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6AAB7B" w14:textId="77777777" w:rsidR="00955CFE" w:rsidRDefault="008F69DB" w:rsidP="00955CFE">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sidRPr="008F69DB">
        <w:rPr>
          <w:rFonts w:ascii="Times New Roman" w:eastAsia="Times New Roman" w:hAnsi="Times New Roman" w:cs="Times New Roman"/>
          <w:b/>
          <w:bCs/>
          <w:color w:val="414142"/>
          <w:sz w:val="24"/>
          <w:szCs w:val="24"/>
          <w:lang w:eastAsia="lv-LV"/>
        </w:rPr>
        <w:t>Ministru kabineta rīkojum</w:t>
      </w:r>
      <w:r w:rsidR="00955CFE">
        <w:rPr>
          <w:rFonts w:ascii="Times New Roman" w:eastAsia="Times New Roman" w:hAnsi="Times New Roman" w:cs="Times New Roman"/>
          <w:b/>
          <w:bCs/>
          <w:color w:val="414142"/>
          <w:sz w:val="24"/>
          <w:szCs w:val="24"/>
          <w:lang w:eastAsia="lv-LV"/>
        </w:rPr>
        <w:t>a projekta ”</w:t>
      </w:r>
      <w:r>
        <w:rPr>
          <w:rFonts w:ascii="Times New Roman" w:eastAsia="Times New Roman" w:hAnsi="Times New Roman" w:cs="Times New Roman"/>
          <w:b/>
          <w:bCs/>
          <w:color w:val="414142"/>
          <w:sz w:val="24"/>
          <w:szCs w:val="24"/>
          <w:lang w:eastAsia="lv-LV"/>
        </w:rPr>
        <w:t>Grozījumi konceptuālajā ziņojumā</w:t>
      </w:r>
      <w:r w:rsidRPr="008F69DB">
        <w:rPr>
          <w:rFonts w:ascii="Times New Roman" w:eastAsia="Times New Roman" w:hAnsi="Times New Roman" w:cs="Times New Roman"/>
          <w:b/>
          <w:bCs/>
          <w:color w:val="414142"/>
          <w:sz w:val="24"/>
          <w:szCs w:val="24"/>
          <w:lang w:eastAsia="lv-LV"/>
        </w:rPr>
        <w:t xml:space="preserve"> </w:t>
      </w:r>
      <w:r w:rsidR="00955CFE" w:rsidRPr="00955CFE">
        <w:rPr>
          <w:rFonts w:ascii="Times New Roman" w:eastAsia="Times New Roman" w:hAnsi="Times New Roman" w:cs="Times New Roman"/>
          <w:b/>
          <w:bCs/>
          <w:color w:val="414142"/>
          <w:sz w:val="24"/>
          <w:szCs w:val="24"/>
          <w:lang w:eastAsia="lv-LV"/>
        </w:rPr>
        <w:t xml:space="preserve"> </w:t>
      </w:r>
    </w:p>
    <w:p w14:paraId="4F923A99" w14:textId="74C8E79F" w:rsidR="008F69DB" w:rsidRPr="008F69DB" w:rsidRDefault="00955CFE" w:rsidP="00955CFE">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sidRPr="00955CFE">
        <w:rPr>
          <w:rFonts w:ascii="Times New Roman" w:eastAsia="Times New Roman" w:hAnsi="Times New Roman" w:cs="Times New Roman"/>
          <w:b/>
          <w:bCs/>
          <w:color w:val="414142"/>
          <w:sz w:val="24"/>
          <w:szCs w:val="24"/>
          <w:lang w:eastAsia="lv-LV"/>
        </w:rPr>
        <w:t>”Par valsts politiku ugunsdrošības jomā”</w:t>
      </w:r>
      <w:r>
        <w:rPr>
          <w:rFonts w:ascii="Times New Roman" w:eastAsia="Times New Roman" w:hAnsi="Times New Roman" w:cs="Times New Roman"/>
          <w:b/>
          <w:bCs/>
          <w:color w:val="414142"/>
          <w:sz w:val="24"/>
          <w:szCs w:val="24"/>
          <w:lang w:eastAsia="lv-LV"/>
        </w:rPr>
        <w:t>”</w:t>
      </w:r>
      <w:r w:rsidR="008F69DB" w:rsidRPr="008F69DB">
        <w:rPr>
          <w:rFonts w:ascii="Times New Roman" w:eastAsia="Times New Roman" w:hAnsi="Times New Roman" w:cs="Times New Roman"/>
          <w:b/>
          <w:bCs/>
          <w:color w:val="414142"/>
          <w:sz w:val="24"/>
          <w:szCs w:val="24"/>
          <w:lang w:eastAsia="lv-LV"/>
        </w:rPr>
        <w:t xml:space="preserve"> sākotnējās ietekmes </w:t>
      </w:r>
    </w:p>
    <w:p w14:paraId="31D935E5" w14:textId="0B5F5F58" w:rsidR="00894C55" w:rsidRPr="004D5EA9" w:rsidRDefault="008F69DB" w:rsidP="008F69D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sidRPr="008F69DB">
        <w:rPr>
          <w:rFonts w:ascii="Times New Roman" w:eastAsia="Times New Roman" w:hAnsi="Times New Roman" w:cs="Times New Roman"/>
          <w:b/>
          <w:bCs/>
          <w:color w:val="414142"/>
          <w:sz w:val="24"/>
          <w:szCs w:val="24"/>
          <w:lang w:eastAsia="lv-LV"/>
        </w:rPr>
        <w:t>novērtējuma ziņojums (anotācija)</w:t>
      </w:r>
      <w:r w:rsidR="00B26834" w:rsidRPr="004D5EA9">
        <w:rPr>
          <w:rFonts w:ascii="Times New Roman" w:eastAsia="Times New Roman" w:hAnsi="Times New Roman" w:cs="Times New Roman"/>
          <w:b/>
          <w:bCs/>
          <w:color w:val="414142"/>
          <w:sz w:val="24"/>
          <w:szCs w:val="24"/>
          <w:lang w:eastAsia="lv-LV"/>
        </w:rPr>
        <w:t xml:space="preserve"> </w:t>
      </w:r>
    </w:p>
    <w:p w14:paraId="74F54E5B" w14:textId="77777777" w:rsidR="00E5323B" w:rsidRPr="004D5EA9" w:rsidRDefault="00E5323B" w:rsidP="00894C55">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E5323B" w:rsidRPr="004D5EA9" w14:paraId="08547A9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CBF3CC" w14:textId="77777777" w:rsidR="00655F2C" w:rsidRPr="00A76405" w:rsidRDefault="00E5323B" w:rsidP="00E76E81">
            <w:pPr>
              <w:spacing w:after="0" w:line="240" w:lineRule="auto"/>
              <w:jc w:val="center"/>
              <w:rPr>
                <w:rFonts w:ascii="Times New Roman" w:eastAsia="Times New Roman" w:hAnsi="Times New Roman" w:cs="Times New Roman"/>
                <w:b/>
                <w:bCs/>
                <w:iCs/>
                <w:color w:val="414142"/>
                <w:sz w:val="24"/>
                <w:szCs w:val="24"/>
                <w:lang w:eastAsia="lv-LV"/>
              </w:rPr>
            </w:pPr>
            <w:r w:rsidRPr="00A76405">
              <w:rPr>
                <w:rFonts w:ascii="Times New Roman" w:eastAsia="Times New Roman" w:hAnsi="Times New Roman" w:cs="Times New Roman"/>
                <w:b/>
                <w:bCs/>
                <w:iCs/>
                <w:color w:val="414142"/>
                <w:sz w:val="24"/>
                <w:szCs w:val="24"/>
                <w:lang w:eastAsia="lv-LV"/>
              </w:rPr>
              <w:t>Tiesību akta projekta anotācijas kopsavilkums</w:t>
            </w:r>
          </w:p>
        </w:tc>
      </w:tr>
      <w:tr w:rsidR="00955CFE" w:rsidRPr="00955CFE" w14:paraId="61321630" w14:textId="77777777" w:rsidTr="00E5323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BF04735" w14:textId="77777777" w:rsidR="00E5323B" w:rsidRPr="00A76405" w:rsidRDefault="00E5323B" w:rsidP="00E5323B">
            <w:pPr>
              <w:spacing w:after="0" w:line="240" w:lineRule="auto"/>
              <w:rPr>
                <w:rFonts w:ascii="Times New Roman" w:eastAsia="Times New Roman" w:hAnsi="Times New Roman" w:cs="Times New Roman"/>
                <w:iCs/>
                <w:color w:val="0033CC"/>
                <w:sz w:val="24"/>
                <w:szCs w:val="24"/>
                <w:lang w:eastAsia="lv-LV"/>
              </w:rPr>
            </w:pPr>
            <w:r w:rsidRPr="00A76405">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71" w:type="pct"/>
            <w:tcBorders>
              <w:top w:val="outset" w:sz="6" w:space="0" w:color="auto"/>
              <w:left w:val="outset" w:sz="6" w:space="0" w:color="auto"/>
              <w:bottom w:val="outset" w:sz="6" w:space="0" w:color="auto"/>
              <w:right w:val="outset" w:sz="6" w:space="0" w:color="auto"/>
            </w:tcBorders>
            <w:hideMark/>
          </w:tcPr>
          <w:p w14:paraId="10B67F23" w14:textId="29FEB1D3" w:rsidR="005E5201" w:rsidRDefault="005E5201" w:rsidP="005E5201">
            <w:pPr>
              <w:spacing w:after="0" w:line="240" w:lineRule="auto"/>
              <w:jc w:val="both"/>
              <w:rPr>
                <w:rFonts w:ascii="Times New Roman" w:hAnsi="Times New Roman" w:cs="Times New Roman"/>
                <w:color w:val="000000" w:themeColor="text1"/>
                <w:sz w:val="24"/>
                <w:szCs w:val="24"/>
              </w:rPr>
            </w:pPr>
            <w:r>
              <w:rPr>
                <w:rFonts w:ascii="Times New Roman" w:eastAsia="Times New Roman" w:hAnsi="Times New Roman" w:cs="Times New Roman"/>
                <w:iCs/>
                <w:color w:val="000000" w:themeColor="text1"/>
                <w:sz w:val="24"/>
                <w:szCs w:val="24"/>
                <w:lang w:eastAsia="lv-LV"/>
              </w:rPr>
              <w:t xml:space="preserve">     </w:t>
            </w:r>
            <w:r w:rsidRPr="005E5201">
              <w:rPr>
                <w:rFonts w:ascii="Times New Roman" w:eastAsia="Times New Roman" w:hAnsi="Times New Roman" w:cs="Times New Roman"/>
                <w:iCs/>
                <w:color w:val="000000" w:themeColor="text1"/>
                <w:sz w:val="24"/>
                <w:szCs w:val="24"/>
                <w:lang w:eastAsia="lv-LV"/>
              </w:rPr>
              <w:t xml:space="preserve">Ministru kabineta rīkojuma projekta ”Grozījumi konceptuālajā ziņojumā ”Par valsts politiku ugunsdrošības jomā”” </w:t>
            </w:r>
            <w:r w:rsidR="001A2F11" w:rsidRPr="005E5201">
              <w:rPr>
                <w:rFonts w:ascii="Times New Roman" w:eastAsia="Times New Roman" w:hAnsi="Times New Roman" w:cs="Times New Roman"/>
                <w:iCs/>
                <w:color w:val="000000" w:themeColor="text1"/>
                <w:sz w:val="24"/>
                <w:szCs w:val="24"/>
                <w:lang w:eastAsia="lv-LV"/>
              </w:rPr>
              <w:t xml:space="preserve">(turpmāk </w:t>
            </w:r>
            <w:r w:rsidR="00F94EEC" w:rsidRPr="005E5201">
              <w:rPr>
                <w:rFonts w:ascii="Times New Roman" w:eastAsia="Times New Roman" w:hAnsi="Times New Roman" w:cs="Times New Roman"/>
                <w:iCs/>
                <w:color w:val="000000" w:themeColor="text1"/>
                <w:sz w:val="24"/>
                <w:szCs w:val="24"/>
                <w:lang w:eastAsia="lv-LV"/>
              </w:rPr>
              <w:t xml:space="preserve">– </w:t>
            </w:r>
            <w:r w:rsidRPr="005E5201">
              <w:rPr>
                <w:rFonts w:ascii="Times New Roman" w:eastAsia="Times New Roman" w:hAnsi="Times New Roman" w:cs="Times New Roman"/>
                <w:iCs/>
                <w:color w:val="000000" w:themeColor="text1"/>
                <w:sz w:val="24"/>
                <w:szCs w:val="24"/>
                <w:lang w:eastAsia="lv-LV"/>
              </w:rPr>
              <w:t>Rīkojuma</w:t>
            </w:r>
            <w:r w:rsidR="0058573D" w:rsidRPr="005E5201">
              <w:rPr>
                <w:rFonts w:ascii="Times New Roman" w:eastAsia="Times New Roman" w:hAnsi="Times New Roman" w:cs="Times New Roman"/>
                <w:iCs/>
                <w:color w:val="000000" w:themeColor="text1"/>
                <w:sz w:val="24"/>
                <w:szCs w:val="24"/>
                <w:lang w:eastAsia="lv-LV"/>
              </w:rPr>
              <w:t xml:space="preserve"> projekts</w:t>
            </w:r>
            <w:r w:rsidR="00E9798B" w:rsidRPr="005E5201">
              <w:rPr>
                <w:rFonts w:ascii="Times New Roman" w:eastAsia="Times New Roman" w:hAnsi="Times New Roman" w:cs="Times New Roman"/>
                <w:iCs/>
                <w:color w:val="000000" w:themeColor="text1"/>
                <w:sz w:val="24"/>
                <w:szCs w:val="24"/>
                <w:lang w:eastAsia="lv-LV"/>
              </w:rPr>
              <w:t xml:space="preserve">) mērķis ir </w:t>
            </w:r>
            <w:r>
              <w:rPr>
                <w:rFonts w:ascii="Times New Roman" w:eastAsia="Times New Roman" w:hAnsi="Times New Roman" w:cs="Times New Roman"/>
                <w:iCs/>
                <w:color w:val="000000" w:themeColor="text1"/>
                <w:sz w:val="24"/>
                <w:szCs w:val="24"/>
                <w:lang w:eastAsia="lv-LV"/>
              </w:rPr>
              <w:t xml:space="preserve">izdarīt grozījumus </w:t>
            </w:r>
            <w:r>
              <w:rPr>
                <w:rFonts w:ascii="Times New Roman" w:hAnsi="Times New Roman" w:cs="Times New Roman"/>
                <w:color w:val="000000" w:themeColor="text1"/>
                <w:sz w:val="24"/>
                <w:szCs w:val="24"/>
              </w:rPr>
              <w:t>k</w:t>
            </w:r>
            <w:r w:rsidRPr="00BD5FAC">
              <w:rPr>
                <w:rFonts w:ascii="Times New Roman" w:hAnsi="Times New Roman" w:cs="Times New Roman"/>
                <w:color w:val="000000" w:themeColor="text1"/>
                <w:sz w:val="24"/>
                <w:szCs w:val="24"/>
              </w:rPr>
              <w:t xml:space="preserve">onceptuālā ziņojumā ”Par valsts politiku </w:t>
            </w:r>
            <w:r w:rsidRPr="002912AB">
              <w:rPr>
                <w:rFonts w:ascii="Times New Roman" w:hAnsi="Times New Roman" w:cs="Times New Roman"/>
                <w:color w:val="000000" w:themeColor="text1"/>
                <w:sz w:val="24"/>
                <w:szCs w:val="24"/>
              </w:rPr>
              <w:t>ugunsdrošības jomā” (turpmāk – konceptuālais ziņojums)</w:t>
            </w:r>
            <w:r>
              <w:rPr>
                <w:rFonts w:ascii="Times New Roman" w:hAnsi="Times New Roman" w:cs="Times New Roman"/>
                <w:color w:val="000000" w:themeColor="text1"/>
                <w:sz w:val="24"/>
                <w:szCs w:val="24"/>
              </w:rPr>
              <w:t>, precizējot tajā paredzētos pasākumus:</w:t>
            </w:r>
          </w:p>
          <w:p w14:paraId="27C8D906" w14:textId="6621BB23" w:rsidR="005E5201" w:rsidRDefault="005E5201" w:rsidP="005E520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905144">
              <w:rPr>
                <w:rFonts w:ascii="Times New Roman" w:hAnsi="Times New Roman" w:cs="Times New Roman"/>
                <w:color w:val="000000" w:themeColor="text1"/>
                <w:sz w:val="24"/>
                <w:szCs w:val="24"/>
              </w:rPr>
              <w:t xml:space="preserve"> tiek precizēti pasākumi</w:t>
            </w:r>
            <w:r>
              <w:rPr>
                <w:rFonts w:ascii="Times New Roman" w:hAnsi="Times New Roman" w:cs="Times New Roman"/>
                <w:color w:val="000000" w:themeColor="text1"/>
                <w:sz w:val="24"/>
                <w:szCs w:val="24"/>
              </w:rPr>
              <w:t xml:space="preserve"> par regulējuma pilnveidošanu</w:t>
            </w:r>
            <w:r w:rsidRPr="00905144">
              <w:rPr>
                <w:rFonts w:ascii="Times New Roman" w:hAnsi="Times New Roman" w:cs="Times New Roman"/>
                <w:color w:val="000000" w:themeColor="text1"/>
                <w:sz w:val="24"/>
                <w:szCs w:val="24"/>
              </w:rPr>
              <w:t xml:space="preserve"> attiecībā uz valsts ugunsdrošības uzraudzības darba veikšanu un ugunsdrošības pakalpojumu sniegšanu, paredzot att</w:t>
            </w:r>
            <w:r>
              <w:rPr>
                <w:rFonts w:ascii="Times New Roman" w:hAnsi="Times New Roman" w:cs="Times New Roman"/>
                <w:color w:val="000000" w:themeColor="text1"/>
                <w:sz w:val="24"/>
                <w:szCs w:val="24"/>
              </w:rPr>
              <w:t>iecīgā regulējuma izstrādi jauna</w:t>
            </w:r>
            <w:r w:rsidRPr="00905144">
              <w:rPr>
                <w:rFonts w:ascii="Times New Roman" w:hAnsi="Times New Roman" w:cs="Times New Roman"/>
                <w:color w:val="000000" w:themeColor="text1"/>
                <w:sz w:val="24"/>
                <w:szCs w:val="24"/>
              </w:rPr>
              <w:t xml:space="preserve"> likumprojektu par ugunsdrošību un ugunsdzēsību ietvaros, </w:t>
            </w:r>
            <w:r>
              <w:rPr>
                <w:rFonts w:ascii="Times New Roman" w:hAnsi="Times New Roman" w:cs="Times New Roman"/>
                <w:color w:val="000000" w:themeColor="text1"/>
                <w:sz w:val="24"/>
                <w:szCs w:val="24"/>
              </w:rPr>
              <w:t>kā arī nosakot pasākuma izpildes termiņu;</w:t>
            </w:r>
          </w:p>
          <w:p w14:paraId="45989013" w14:textId="750400C3" w:rsidR="00B1716E" w:rsidRDefault="005E5201" w:rsidP="00B1716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74C23">
              <w:rPr>
                <w:rFonts w:ascii="Times New Roman" w:hAnsi="Times New Roman" w:cs="Times New Roman"/>
                <w:color w:val="000000" w:themeColor="text1"/>
                <w:sz w:val="24"/>
                <w:szCs w:val="24"/>
              </w:rPr>
              <w:t xml:space="preserve">tiek paredzēts </w:t>
            </w:r>
            <w:r w:rsidR="00B1716E">
              <w:rPr>
                <w:rFonts w:ascii="Times New Roman" w:hAnsi="Times New Roman" w:cs="Times New Roman"/>
                <w:color w:val="000000" w:themeColor="text1"/>
                <w:sz w:val="24"/>
                <w:szCs w:val="24"/>
              </w:rPr>
              <w:t>izslēgt</w:t>
            </w:r>
            <w:r w:rsidRPr="00074C23">
              <w:rPr>
                <w:rFonts w:ascii="Times New Roman" w:hAnsi="Times New Roman" w:cs="Times New Roman"/>
                <w:color w:val="000000" w:themeColor="text1"/>
                <w:sz w:val="24"/>
                <w:szCs w:val="24"/>
              </w:rPr>
              <w:t xml:space="preserve"> pasākumu</w:t>
            </w:r>
            <w:r>
              <w:rPr>
                <w:rFonts w:ascii="Times New Roman" w:hAnsi="Times New Roman" w:cs="Times New Roman"/>
                <w:color w:val="000000" w:themeColor="text1"/>
                <w:sz w:val="24"/>
                <w:szCs w:val="24"/>
              </w:rPr>
              <w:t>, kas nosaka</w:t>
            </w:r>
            <w:r w:rsidRPr="00074C23">
              <w:rPr>
                <w:rFonts w:ascii="Times New Roman" w:hAnsi="Times New Roman" w:cs="Times New Roman"/>
                <w:color w:val="000000" w:themeColor="text1"/>
                <w:sz w:val="24"/>
                <w:szCs w:val="24"/>
              </w:rPr>
              <w:t xml:space="preserve"> </w:t>
            </w:r>
            <w:r w:rsidRPr="005E5201">
              <w:rPr>
                <w:rFonts w:ascii="Times New Roman" w:hAnsi="Times New Roman" w:cs="Times New Roman"/>
                <w:color w:val="000000" w:themeColor="text1"/>
                <w:sz w:val="24"/>
                <w:szCs w:val="24"/>
              </w:rPr>
              <w:t>sagatavot grozījumus Dzīvojamo māju pārvaldīšanas likumā, paredzot, ka viena no obligāti veicamajām dzīvojamās mājas pārvaldīšanas darbībām ir ugunsdrošības prasību īstenošana dzīvojamās mājas koplietošanas daļās</w:t>
            </w:r>
            <w:r w:rsidR="00B1716E">
              <w:rPr>
                <w:rFonts w:ascii="Times New Roman" w:hAnsi="Times New Roman" w:cs="Times New Roman"/>
                <w:color w:val="000000" w:themeColor="text1"/>
                <w:sz w:val="24"/>
                <w:szCs w:val="24"/>
              </w:rPr>
              <w:t xml:space="preserve">, kā arī tekstu, kas attiecas uz </w:t>
            </w:r>
            <w:r w:rsidR="00BE5851">
              <w:rPr>
                <w:rFonts w:ascii="Times New Roman" w:hAnsi="Times New Roman" w:cs="Times New Roman"/>
                <w:color w:val="000000" w:themeColor="text1"/>
                <w:sz w:val="24"/>
                <w:szCs w:val="24"/>
              </w:rPr>
              <w:t xml:space="preserve">aprakstu par </w:t>
            </w:r>
            <w:r w:rsidR="00B1716E">
              <w:rPr>
                <w:rFonts w:ascii="Times New Roman" w:hAnsi="Times New Roman" w:cs="Times New Roman"/>
                <w:color w:val="000000" w:themeColor="text1"/>
                <w:sz w:val="24"/>
                <w:szCs w:val="24"/>
              </w:rPr>
              <w:t>minētā pasākuma nepieciešam</w:t>
            </w:r>
            <w:r w:rsidR="00BE5851">
              <w:rPr>
                <w:rFonts w:ascii="Times New Roman" w:hAnsi="Times New Roman" w:cs="Times New Roman"/>
                <w:color w:val="000000" w:themeColor="text1"/>
                <w:sz w:val="24"/>
                <w:szCs w:val="24"/>
              </w:rPr>
              <w:t>ību</w:t>
            </w:r>
            <w:r w:rsidR="00B1716E">
              <w:rPr>
                <w:rFonts w:ascii="Times New Roman" w:hAnsi="Times New Roman" w:cs="Times New Roman"/>
                <w:color w:val="000000" w:themeColor="text1"/>
                <w:sz w:val="24"/>
                <w:szCs w:val="24"/>
              </w:rPr>
              <w:t>;</w:t>
            </w:r>
          </w:p>
          <w:p w14:paraId="16FFB27C" w14:textId="30DCA47C" w:rsidR="005E5201" w:rsidRPr="005E5201" w:rsidRDefault="00B1716E" w:rsidP="005E520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tiek precizēts pasākums, kas attiecas uz ugunsdrošības risku novērtēšanas instrumenta izveidošanu, nosakot s</w:t>
            </w:r>
            <w:r w:rsidRPr="00B1716E">
              <w:rPr>
                <w:rFonts w:ascii="Times New Roman" w:hAnsi="Times New Roman" w:cs="Times New Roman"/>
                <w:color w:val="000000" w:themeColor="text1"/>
                <w:sz w:val="24"/>
                <w:szCs w:val="24"/>
              </w:rPr>
              <w:t>agatavot un iesniegt izskatīšanai Ministru kabinetā informatīvo ziņojumu par ugunsdrošības risku novērtēšanas instrumentu, tā izvei</w:t>
            </w:r>
            <w:r>
              <w:rPr>
                <w:rFonts w:ascii="Times New Roman" w:hAnsi="Times New Roman" w:cs="Times New Roman"/>
                <w:color w:val="000000" w:themeColor="text1"/>
                <w:sz w:val="24"/>
                <w:szCs w:val="24"/>
              </w:rPr>
              <w:t>došanas un uzturēšanas izmaksām</w:t>
            </w:r>
            <w:r w:rsidRPr="00B1716E">
              <w:rPr>
                <w:rFonts w:ascii="Times New Roman" w:hAnsi="Times New Roman" w:cs="Times New Roman"/>
                <w:color w:val="000000" w:themeColor="text1"/>
                <w:sz w:val="24"/>
                <w:szCs w:val="24"/>
              </w:rPr>
              <w:t>.</w:t>
            </w:r>
          </w:p>
          <w:p w14:paraId="3BE87DE2" w14:textId="3B0BE988" w:rsidR="00E5323B" w:rsidRPr="00955CFE" w:rsidRDefault="005E5201" w:rsidP="00AC7FE7">
            <w:pPr>
              <w:spacing w:after="0" w:line="240" w:lineRule="auto"/>
              <w:jc w:val="both"/>
              <w:rPr>
                <w:rFonts w:ascii="Times New Roman" w:eastAsia="Times New Roman" w:hAnsi="Times New Roman" w:cs="Times New Roman"/>
                <w:iCs/>
                <w:color w:val="0033CC"/>
                <w:sz w:val="24"/>
                <w:szCs w:val="24"/>
                <w:lang w:eastAsia="lv-LV"/>
              </w:rPr>
            </w:pPr>
            <w:r>
              <w:rPr>
                <w:rFonts w:ascii="Times New Roman" w:hAnsi="Times New Roman" w:cs="Times New Roman"/>
                <w:color w:val="000000" w:themeColor="text1"/>
                <w:sz w:val="24"/>
                <w:szCs w:val="24"/>
              </w:rPr>
              <w:t xml:space="preserve">     </w:t>
            </w:r>
            <w:r w:rsidRPr="005E5201">
              <w:rPr>
                <w:rFonts w:ascii="Times New Roman" w:eastAsia="Times New Roman" w:hAnsi="Times New Roman" w:cs="Times New Roman"/>
                <w:iCs/>
                <w:color w:val="000000" w:themeColor="text1"/>
                <w:sz w:val="24"/>
                <w:szCs w:val="24"/>
                <w:lang w:eastAsia="lv-LV"/>
              </w:rPr>
              <w:t>Rīkojuma</w:t>
            </w:r>
            <w:r w:rsidR="00ED3C2B" w:rsidRPr="005E5201">
              <w:rPr>
                <w:rFonts w:ascii="Times New Roman" w:eastAsia="Times New Roman" w:hAnsi="Times New Roman" w:cs="Times New Roman"/>
                <w:iCs/>
                <w:color w:val="000000" w:themeColor="text1"/>
                <w:sz w:val="24"/>
                <w:szCs w:val="24"/>
                <w:lang w:eastAsia="lv-LV"/>
              </w:rPr>
              <w:t xml:space="preserve"> projekts </w:t>
            </w:r>
            <w:r w:rsidR="001A2F11" w:rsidRPr="005E5201">
              <w:rPr>
                <w:rFonts w:ascii="Times New Roman" w:eastAsia="Times New Roman" w:hAnsi="Times New Roman" w:cs="Times New Roman"/>
                <w:iCs/>
                <w:color w:val="000000" w:themeColor="text1"/>
                <w:sz w:val="24"/>
                <w:szCs w:val="24"/>
                <w:lang w:eastAsia="lv-LV"/>
              </w:rPr>
              <w:t xml:space="preserve">stājas spēkā </w:t>
            </w:r>
            <w:r w:rsidRPr="005E5201">
              <w:rPr>
                <w:rFonts w:ascii="Times New Roman" w:eastAsia="Times New Roman" w:hAnsi="Times New Roman" w:cs="Times New Roman"/>
                <w:iCs/>
                <w:color w:val="000000" w:themeColor="text1"/>
                <w:sz w:val="24"/>
                <w:szCs w:val="24"/>
                <w:lang w:eastAsia="lv-LV"/>
              </w:rPr>
              <w:t xml:space="preserve">tā </w:t>
            </w:r>
            <w:r w:rsidR="00AC7FE7">
              <w:rPr>
                <w:rFonts w:ascii="Times New Roman" w:eastAsia="Times New Roman" w:hAnsi="Times New Roman" w:cs="Times New Roman"/>
                <w:iCs/>
                <w:color w:val="000000" w:themeColor="text1"/>
                <w:sz w:val="24"/>
                <w:szCs w:val="24"/>
                <w:lang w:eastAsia="lv-LV"/>
              </w:rPr>
              <w:t>parakstīšanas brīdī</w:t>
            </w:r>
            <w:r w:rsidR="00ED3C2B" w:rsidRPr="005E5201">
              <w:rPr>
                <w:rFonts w:ascii="Times New Roman" w:eastAsia="Times New Roman" w:hAnsi="Times New Roman" w:cs="Times New Roman"/>
                <w:iCs/>
                <w:color w:val="000000" w:themeColor="text1"/>
                <w:sz w:val="24"/>
                <w:szCs w:val="24"/>
                <w:lang w:eastAsia="lv-LV"/>
              </w:rPr>
              <w:t>.</w:t>
            </w:r>
          </w:p>
        </w:tc>
      </w:tr>
    </w:tbl>
    <w:p w14:paraId="598A11BE" w14:textId="77777777" w:rsidR="00E5323B" w:rsidRPr="00955CFE" w:rsidRDefault="00E5323B" w:rsidP="00E5323B">
      <w:pPr>
        <w:spacing w:after="0" w:line="240" w:lineRule="auto"/>
        <w:rPr>
          <w:rFonts w:ascii="Times New Roman" w:eastAsia="Times New Roman" w:hAnsi="Times New Roman" w:cs="Times New Roman"/>
          <w:iCs/>
          <w:color w:val="0033CC"/>
          <w:lang w:eastAsia="lv-LV"/>
        </w:rPr>
      </w:pPr>
      <w:r w:rsidRPr="00955CFE">
        <w:rPr>
          <w:rFonts w:ascii="Times New Roman" w:eastAsia="Times New Roman" w:hAnsi="Times New Roman" w:cs="Times New Roman"/>
          <w:iCs/>
          <w:color w:val="0033CC"/>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55CFE" w:rsidRPr="00955CFE" w14:paraId="081CFE4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D78BDA" w14:textId="77777777" w:rsidR="00655F2C" w:rsidRPr="00A76405" w:rsidRDefault="00E5323B" w:rsidP="00E76E81">
            <w:pPr>
              <w:spacing w:after="0" w:line="240" w:lineRule="auto"/>
              <w:jc w:val="center"/>
              <w:rPr>
                <w:rFonts w:ascii="Times New Roman" w:eastAsia="Times New Roman" w:hAnsi="Times New Roman" w:cs="Times New Roman"/>
                <w:b/>
                <w:bCs/>
                <w:iCs/>
                <w:color w:val="0033CC"/>
                <w:sz w:val="24"/>
                <w:szCs w:val="24"/>
                <w:lang w:eastAsia="lv-LV"/>
              </w:rPr>
            </w:pPr>
            <w:r w:rsidRPr="00A76405">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955CFE" w:rsidRPr="00955CFE" w14:paraId="4BE371A2" w14:textId="77777777" w:rsidTr="009B09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5348E6" w14:textId="77777777" w:rsidR="00655F2C" w:rsidRPr="00A76405" w:rsidRDefault="00E5323B"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A76405">
              <w:rPr>
                <w:rFonts w:ascii="Times New Roman" w:eastAsia="Times New Roman" w:hAnsi="Times New Roman" w:cs="Times New Roman"/>
                <w:iCs/>
                <w:color w:val="000000" w:themeColor="text1"/>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C42E6D3" w14:textId="0F146F93" w:rsidR="00E5323B" w:rsidRPr="004C1D71" w:rsidRDefault="004C1D71" w:rsidP="004C1D71">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Pamatojums</w:t>
            </w:r>
          </w:p>
        </w:tc>
        <w:tc>
          <w:tcPr>
            <w:tcW w:w="2961" w:type="pct"/>
            <w:tcBorders>
              <w:top w:val="outset" w:sz="6" w:space="0" w:color="auto"/>
              <w:left w:val="outset" w:sz="6" w:space="0" w:color="auto"/>
              <w:bottom w:val="outset" w:sz="6" w:space="0" w:color="auto"/>
              <w:right w:val="outset" w:sz="6" w:space="0" w:color="auto"/>
            </w:tcBorders>
            <w:hideMark/>
          </w:tcPr>
          <w:p w14:paraId="6B5C3829" w14:textId="4ABFA1EE" w:rsidR="004C1D71" w:rsidRPr="004C1D71" w:rsidRDefault="004C1D71" w:rsidP="00ED210D">
            <w:pPr>
              <w:spacing w:after="0" w:line="240" w:lineRule="auto"/>
              <w:jc w:val="both"/>
              <w:rPr>
                <w:rFonts w:ascii="Times New Roman" w:eastAsia="Times New Roman" w:hAnsi="Times New Roman" w:cs="Times New Roman"/>
                <w:iCs/>
                <w:color w:val="000000" w:themeColor="text1"/>
                <w:sz w:val="24"/>
                <w:szCs w:val="24"/>
                <w:lang w:eastAsia="lv-LV"/>
              </w:rPr>
            </w:pPr>
            <w:r w:rsidRPr="004C1D71">
              <w:rPr>
                <w:rFonts w:ascii="Times New Roman" w:eastAsia="Times New Roman" w:hAnsi="Times New Roman" w:cs="Times New Roman"/>
                <w:iCs/>
                <w:color w:val="000000" w:themeColor="text1"/>
                <w:sz w:val="24"/>
                <w:szCs w:val="24"/>
                <w:lang w:eastAsia="lv-LV"/>
              </w:rPr>
              <w:t>Iekšlietu ministrijas iniciatīva.</w:t>
            </w:r>
          </w:p>
        </w:tc>
      </w:tr>
      <w:tr w:rsidR="00955CFE" w:rsidRPr="00955CFE" w14:paraId="49050DB5" w14:textId="77777777" w:rsidTr="00E975D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F8B2DB0" w14:textId="77777777" w:rsidR="009B09E7" w:rsidRPr="00A76405"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A76405">
              <w:rPr>
                <w:rFonts w:ascii="Times New Roman" w:eastAsia="Times New Roman" w:hAnsi="Times New Roman" w:cs="Times New Roman"/>
                <w:iCs/>
                <w:color w:val="000000" w:themeColor="text1"/>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4964B0F9" w14:textId="77777777" w:rsidR="009B09E7" w:rsidRPr="00A76405"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A76405">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tc>
        <w:tc>
          <w:tcPr>
            <w:tcW w:w="2961" w:type="pct"/>
            <w:tcBorders>
              <w:top w:val="outset" w:sz="6" w:space="0" w:color="auto"/>
              <w:left w:val="outset" w:sz="6" w:space="0" w:color="auto"/>
              <w:bottom w:val="outset" w:sz="6" w:space="0" w:color="auto"/>
              <w:right w:val="outset" w:sz="6" w:space="0" w:color="auto"/>
            </w:tcBorders>
          </w:tcPr>
          <w:p w14:paraId="3858AF0C" w14:textId="4368E745" w:rsidR="00CB7309" w:rsidRPr="00CB7309" w:rsidRDefault="00CB7309" w:rsidP="00ED210D">
            <w:pPr>
              <w:spacing w:after="0" w:line="240" w:lineRule="auto"/>
              <w:jc w:val="both"/>
              <w:rPr>
                <w:rFonts w:ascii="Times New Roman" w:hAnsi="Times New Roman" w:cs="Times New Roman"/>
                <w:color w:val="0033CC"/>
                <w:sz w:val="24"/>
                <w:szCs w:val="24"/>
              </w:rPr>
            </w:pPr>
            <w:r w:rsidRPr="00CB7309">
              <w:rPr>
                <w:rFonts w:ascii="Times New Roman" w:hAnsi="Times New Roman" w:cs="Times New Roman"/>
                <w:color w:val="0033CC"/>
                <w:sz w:val="24"/>
                <w:szCs w:val="24"/>
              </w:rPr>
              <w:t xml:space="preserve">     </w:t>
            </w:r>
            <w:r w:rsidR="001B6D50" w:rsidRPr="00A035DC">
              <w:rPr>
                <w:rFonts w:ascii="Times New Roman" w:hAnsi="Times New Roman" w:cs="Times New Roman"/>
                <w:color w:val="000000" w:themeColor="text1"/>
                <w:sz w:val="24"/>
                <w:szCs w:val="24"/>
              </w:rPr>
              <w:t>Ministru kabinets 2019</w:t>
            </w:r>
            <w:r w:rsidRPr="00A035DC">
              <w:rPr>
                <w:rFonts w:ascii="Times New Roman" w:hAnsi="Times New Roman" w:cs="Times New Roman"/>
                <w:color w:val="000000" w:themeColor="text1"/>
                <w:sz w:val="24"/>
                <w:szCs w:val="24"/>
              </w:rPr>
              <w:t>.gada 8</w:t>
            </w:r>
            <w:r w:rsidR="001B6D50" w:rsidRPr="00A035DC">
              <w:rPr>
                <w:rFonts w:ascii="Times New Roman" w:hAnsi="Times New Roman" w:cs="Times New Roman"/>
                <w:color w:val="000000" w:themeColor="text1"/>
                <w:sz w:val="24"/>
                <w:szCs w:val="24"/>
              </w:rPr>
              <w:t>.jnvārī</w:t>
            </w:r>
            <w:r w:rsidRPr="00A035DC">
              <w:rPr>
                <w:rFonts w:ascii="Times New Roman" w:hAnsi="Times New Roman" w:cs="Times New Roman"/>
                <w:color w:val="000000" w:themeColor="text1"/>
                <w:sz w:val="24"/>
                <w:szCs w:val="24"/>
              </w:rPr>
              <w:t xml:space="preserve"> pieņēma rīkojumu </w:t>
            </w:r>
            <w:r w:rsidR="001B6D50" w:rsidRPr="00A035DC">
              <w:rPr>
                <w:rFonts w:ascii="Times New Roman" w:hAnsi="Times New Roman" w:cs="Times New Roman"/>
                <w:color w:val="000000" w:themeColor="text1"/>
                <w:sz w:val="24"/>
                <w:szCs w:val="24"/>
              </w:rPr>
              <w:t xml:space="preserve">(prot.Nr.1, 28.§), ar kuru atbalstīja </w:t>
            </w:r>
            <w:r w:rsidRPr="00A035DC">
              <w:rPr>
                <w:rFonts w:ascii="Times New Roman" w:hAnsi="Times New Roman" w:cs="Times New Roman"/>
                <w:color w:val="000000" w:themeColor="text1"/>
                <w:sz w:val="24"/>
                <w:szCs w:val="24"/>
              </w:rPr>
              <w:t>Iekšlietu ministrijas izstrādāto konceptuālo ziņojumu ”</w:t>
            </w:r>
            <w:r w:rsidR="001B6D50" w:rsidRPr="00A035DC">
              <w:rPr>
                <w:rFonts w:ascii="Times New Roman" w:hAnsi="Times New Roman" w:cs="Times New Roman"/>
                <w:color w:val="000000" w:themeColor="text1"/>
                <w:sz w:val="24"/>
                <w:szCs w:val="24"/>
              </w:rPr>
              <w:t xml:space="preserve">Par </w:t>
            </w:r>
            <w:r w:rsidRPr="00A035DC">
              <w:rPr>
                <w:rFonts w:ascii="Times New Roman" w:hAnsi="Times New Roman" w:cs="Times New Roman"/>
                <w:color w:val="000000" w:themeColor="text1"/>
                <w:sz w:val="24"/>
                <w:szCs w:val="24"/>
              </w:rPr>
              <w:t>valsts politiku ugunsdrošības jomā” (2019.gada 9</w:t>
            </w:r>
            <w:r w:rsidR="001B6D50" w:rsidRPr="00A035DC">
              <w:rPr>
                <w:rFonts w:ascii="Times New Roman" w:hAnsi="Times New Roman" w:cs="Times New Roman"/>
                <w:color w:val="000000" w:themeColor="text1"/>
                <w:sz w:val="24"/>
                <w:szCs w:val="24"/>
              </w:rPr>
              <w:t>.</w:t>
            </w:r>
            <w:r w:rsidR="00074C23">
              <w:rPr>
                <w:rFonts w:ascii="Times New Roman" w:hAnsi="Times New Roman" w:cs="Times New Roman"/>
                <w:color w:val="000000" w:themeColor="text1"/>
                <w:sz w:val="24"/>
                <w:szCs w:val="24"/>
              </w:rPr>
              <w:t>janvāra rīkojums Nr.7</w:t>
            </w:r>
            <w:r w:rsidR="001B6D50" w:rsidRPr="00A035DC">
              <w:rPr>
                <w:rFonts w:ascii="Times New Roman" w:hAnsi="Times New Roman" w:cs="Times New Roman"/>
                <w:color w:val="000000" w:themeColor="text1"/>
                <w:sz w:val="24"/>
                <w:szCs w:val="24"/>
              </w:rPr>
              <w:t xml:space="preserve">). </w:t>
            </w:r>
          </w:p>
          <w:p w14:paraId="58CB4AC6" w14:textId="74E317FA" w:rsidR="00A0398F" w:rsidRPr="0036512F" w:rsidRDefault="00CB7309" w:rsidP="00CB7309">
            <w:pPr>
              <w:spacing w:after="0" w:line="240" w:lineRule="auto"/>
              <w:jc w:val="both"/>
              <w:rPr>
                <w:rFonts w:ascii="Times New Roman" w:hAnsi="Times New Roman" w:cs="Times New Roman"/>
                <w:color w:val="000000" w:themeColor="text1"/>
                <w:sz w:val="24"/>
                <w:szCs w:val="24"/>
              </w:rPr>
            </w:pPr>
            <w:r w:rsidRPr="00CB7309">
              <w:rPr>
                <w:rFonts w:ascii="Times New Roman" w:hAnsi="Times New Roman" w:cs="Times New Roman"/>
                <w:color w:val="0033CC"/>
                <w:sz w:val="24"/>
                <w:szCs w:val="24"/>
              </w:rPr>
              <w:t xml:space="preserve">     </w:t>
            </w:r>
            <w:r w:rsidR="001B6D50" w:rsidRPr="00BD5FAC">
              <w:rPr>
                <w:rFonts w:ascii="Times New Roman" w:hAnsi="Times New Roman" w:cs="Times New Roman"/>
                <w:color w:val="000000" w:themeColor="text1"/>
                <w:sz w:val="24"/>
                <w:szCs w:val="24"/>
              </w:rPr>
              <w:t>Koncep</w:t>
            </w:r>
            <w:r w:rsidRPr="00BD5FAC">
              <w:rPr>
                <w:rFonts w:ascii="Times New Roman" w:hAnsi="Times New Roman" w:cs="Times New Roman"/>
                <w:color w:val="000000" w:themeColor="text1"/>
                <w:sz w:val="24"/>
                <w:szCs w:val="24"/>
              </w:rPr>
              <w:t>tuālā ziņojumā</w:t>
            </w:r>
            <w:r w:rsidRPr="002912AB">
              <w:rPr>
                <w:rFonts w:ascii="Times New Roman" w:hAnsi="Times New Roman" w:cs="Times New Roman"/>
                <w:color w:val="000000" w:themeColor="text1"/>
                <w:sz w:val="24"/>
                <w:szCs w:val="24"/>
              </w:rPr>
              <w:t xml:space="preserve"> </w:t>
            </w:r>
            <w:r w:rsidRPr="00BD5FAC">
              <w:rPr>
                <w:rFonts w:ascii="Times New Roman" w:hAnsi="Times New Roman" w:cs="Times New Roman"/>
                <w:color w:val="000000" w:themeColor="text1"/>
                <w:sz w:val="24"/>
                <w:szCs w:val="24"/>
              </w:rPr>
              <w:t>iekļauto un Ministru kabinetā atbalstīto risinājumu</w:t>
            </w:r>
            <w:r w:rsidR="001B6D50" w:rsidRPr="00BD5FAC">
              <w:rPr>
                <w:rFonts w:ascii="Times New Roman" w:hAnsi="Times New Roman" w:cs="Times New Roman"/>
                <w:color w:val="000000" w:themeColor="text1"/>
                <w:sz w:val="24"/>
                <w:szCs w:val="24"/>
              </w:rPr>
              <w:t xml:space="preserve"> ieviešanai paredzēts izstrādāt </w:t>
            </w:r>
            <w:r w:rsidRPr="00BD5FAC">
              <w:rPr>
                <w:rFonts w:ascii="Times New Roman" w:hAnsi="Times New Roman" w:cs="Times New Roman"/>
                <w:color w:val="000000" w:themeColor="text1"/>
                <w:sz w:val="24"/>
                <w:szCs w:val="24"/>
              </w:rPr>
              <w:t>tiesību aktu projektus – grozījumus Ugunsdrošības un ugunsdzēsības likumā, kā arī grozījumus Dzīvojamo māju pārvaldīšanas likumā.</w:t>
            </w:r>
          </w:p>
          <w:p w14:paraId="2CC5599B" w14:textId="1B5B3C1D" w:rsidR="00237098" w:rsidRPr="00237098" w:rsidRDefault="00237098" w:rsidP="00237098">
            <w:pPr>
              <w:spacing w:after="0" w:line="240" w:lineRule="auto"/>
              <w:jc w:val="both"/>
              <w:rPr>
                <w:rFonts w:ascii="Times New Roman" w:hAnsi="Times New Roman" w:cs="Times New Roman"/>
                <w:color w:val="000000" w:themeColor="text1"/>
                <w:sz w:val="24"/>
                <w:szCs w:val="24"/>
              </w:rPr>
            </w:pPr>
            <w:r w:rsidRPr="00237098">
              <w:rPr>
                <w:rFonts w:ascii="Times New Roman" w:hAnsi="Times New Roman" w:cs="Times New Roman"/>
                <w:color w:val="000000" w:themeColor="text1"/>
                <w:sz w:val="24"/>
                <w:szCs w:val="24"/>
              </w:rPr>
              <w:t xml:space="preserve">       Konceptuālajā ziņojumā</w:t>
            </w:r>
            <w:r w:rsidR="00BE5851">
              <w:rPr>
                <w:rFonts w:ascii="Times New Roman" w:hAnsi="Times New Roman" w:cs="Times New Roman"/>
                <w:color w:val="000000" w:themeColor="text1"/>
                <w:sz w:val="24"/>
                <w:szCs w:val="24"/>
              </w:rPr>
              <w:t xml:space="preserve"> iekļauti pasākumi</w:t>
            </w:r>
            <w:r w:rsidR="003D6704">
              <w:rPr>
                <w:rFonts w:ascii="Times New Roman" w:hAnsi="Times New Roman" w:cs="Times New Roman"/>
                <w:color w:val="000000" w:themeColor="text1"/>
                <w:sz w:val="24"/>
                <w:szCs w:val="24"/>
              </w:rPr>
              <w:t>, kas paredz</w:t>
            </w:r>
            <w:r w:rsidRPr="00237098">
              <w:rPr>
                <w:rFonts w:ascii="Times New Roman" w:hAnsi="Times New Roman" w:cs="Times New Roman"/>
                <w:color w:val="000000" w:themeColor="text1"/>
                <w:sz w:val="24"/>
                <w:szCs w:val="24"/>
              </w:rPr>
              <w:t xml:space="preserve"> sagatavot grozījumus Ugunsdrošības un ugunsdzēsības likumā, lai pilnveidotu regulējumu attiecībā uz valsts ugunsdrošības uzraudzības darba </w:t>
            </w:r>
            <w:r w:rsidRPr="00237098">
              <w:rPr>
                <w:rFonts w:ascii="Times New Roman" w:hAnsi="Times New Roman" w:cs="Times New Roman"/>
                <w:color w:val="000000" w:themeColor="text1"/>
                <w:sz w:val="24"/>
                <w:szCs w:val="24"/>
              </w:rPr>
              <w:lastRenderedPageBreak/>
              <w:t>veikšanu, kā arī pilnveidotu ugunsdrošības pakalpojumu sniegšanas tiesisko regulējumu.</w:t>
            </w:r>
          </w:p>
          <w:p w14:paraId="20F86644" w14:textId="0D7BD073" w:rsidR="00237098" w:rsidRPr="00CB7309" w:rsidRDefault="00237098" w:rsidP="00237098">
            <w:pPr>
              <w:spacing w:after="0" w:line="240" w:lineRule="auto"/>
              <w:jc w:val="both"/>
              <w:rPr>
                <w:rFonts w:ascii="Times New Roman" w:hAnsi="Times New Roman" w:cs="Times New Roman"/>
                <w:color w:val="0033CC"/>
                <w:sz w:val="24"/>
                <w:szCs w:val="24"/>
              </w:rPr>
            </w:pPr>
            <w:r>
              <w:rPr>
                <w:rFonts w:ascii="Times New Roman" w:hAnsi="Times New Roman" w:cs="Times New Roman"/>
                <w:color w:val="0033CC"/>
                <w:sz w:val="24"/>
                <w:szCs w:val="24"/>
              </w:rPr>
              <w:t xml:space="preserve">     </w:t>
            </w:r>
            <w:r w:rsidRPr="002912AB">
              <w:rPr>
                <w:rFonts w:ascii="Times New Roman" w:hAnsi="Times New Roman" w:cs="Times New Roman"/>
                <w:color w:val="000000" w:themeColor="text1"/>
                <w:sz w:val="24"/>
                <w:szCs w:val="24"/>
              </w:rPr>
              <w:t xml:space="preserve">Grozījumi Ugunsdrošības un ugunsdzēsības likumā būs nepieciešami arī saistībā ar brīvprātīgo ugunsdzēsēju darbības regulēšanu, savukārt </w:t>
            </w:r>
            <w:r>
              <w:rPr>
                <w:rFonts w:ascii="Times New Roman" w:hAnsi="Times New Roman" w:cs="Times New Roman"/>
                <w:color w:val="000000" w:themeColor="text1"/>
                <w:sz w:val="24"/>
                <w:szCs w:val="24"/>
              </w:rPr>
              <w:t xml:space="preserve">šo </w:t>
            </w:r>
            <w:r w:rsidRPr="002912AB">
              <w:rPr>
                <w:rFonts w:ascii="Times New Roman" w:hAnsi="Times New Roman" w:cs="Times New Roman"/>
                <w:color w:val="000000" w:themeColor="text1"/>
                <w:sz w:val="24"/>
                <w:szCs w:val="24"/>
              </w:rPr>
              <w:t xml:space="preserve">grozījumu saturs kļūs zināms tikai pēc konceptuālajā ziņojumā paredzētā </w:t>
            </w:r>
            <w:r w:rsidRPr="002912AB">
              <w:rPr>
                <w:rFonts w:ascii="Times New Roman" w:hAnsi="Times New Roman" w:cs="Times New Roman"/>
                <w:i/>
                <w:color w:val="000000" w:themeColor="text1"/>
                <w:sz w:val="24"/>
                <w:szCs w:val="24"/>
              </w:rPr>
              <w:t>pilotprojekta brīvprātīgo ugunsdzēsēju organizāciju un pašvaldību ugunsdzēsības dienestu attīstības iespēju izvērtēšanai</w:t>
            </w:r>
            <w:r w:rsidRPr="002912AB">
              <w:rPr>
                <w:rFonts w:ascii="Times New Roman" w:hAnsi="Times New Roman" w:cs="Times New Roman"/>
                <w:color w:val="000000" w:themeColor="text1"/>
                <w:sz w:val="24"/>
                <w:szCs w:val="24"/>
              </w:rPr>
              <w:t xml:space="preserve"> noslēguma un informatīvā ziņojuma par minētā pilotprojekta rezultātiem un tālāko rīcību sagatavošanas un iesniegšanas Ministru kabinetā, kam konceptuālajā ziņojumā noteikt</w:t>
            </w:r>
            <w:r>
              <w:rPr>
                <w:rFonts w:ascii="Times New Roman" w:hAnsi="Times New Roman" w:cs="Times New Roman"/>
                <w:color w:val="000000" w:themeColor="text1"/>
                <w:sz w:val="24"/>
                <w:szCs w:val="24"/>
              </w:rPr>
              <w:t>ai</w:t>
            </w:r>
            <w:r w:rsidRPr="002912AB">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izpildes</w:t>
            </w:r>
            <w:r w:rsidRPr="002912AB">
              <w:rPr>
                <w:rFonts w:ascii="Times New Roman" w:hAnsi="Times New Roman" w:cs="Times New Roman"/>
                <w:color w:val="000000" w:themeColor="text1"/>
                <w:sz w:val="24"/>
                <w:szCs w:val="24"/>
              </w:rPr>
              <w:t xml:space="preserve"> termiņš</w:t>
            </w:r>
            <w:r>
              <w:rPr>
                <w:rFonts w:ascii="Times New Roman" w:hAnsi="Times New Roman" w:cs="Times New Roman"/>
                <w:color w:val="000000" w:themeColor="text1"/>
                <w:sz w:val="24"/>
                <w:szCs w:val="24"/>
              </w:rPr>
              <w:t xml:space="preserve"> ir</w:t>
            </w:r>
            <w:r w:rsidRPr="002912AB">
              <w:rPr>
                <w:rFonts w:ascii="Times New Roman" w:hAnsi="Times New Roman" w:cs="Times New Roman"/>
                <w:color w:val="000000" w:themeColor="text1"/>
                <w:sz w:val="24"/>
                <w:szCs w:val="24"/>
              </w:rPr>
              <w:t xml:space="preserve"> 2021.gada 1.maijs. </w:t>
            </w:r>
          </w:p>
          <w:p w14:paraId="7478117F" w14:textId="77777777" w:rsidR="00237098" w:rsidRPr="00B15755" w:rsidRDefault="00237098" w:rsidP="0023709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33CC"/>
                <w:sz w:val="24"/>
                <w:szCs w:val="24"/>
              </w:rPr>
              <w:t xml:space="preserve">      </w:t>
            </w:r>
            <w:r w:rsidRPr="00B15755">
              <w:rPr>
                <w:rFonts w:ascii="Times New Roman" w:hAnsi="Times New Roman" w:cs="Times New Roman"/>
                <w:color w:val="000000" w:themeColor="text1"/>
                <w:sz w:val="24"/>
                <w:szCs w:val="24"/>
              </w:rPr>
              <w:t xml:space="preserve">Šobrīd norisinās darbs pie divu informācijas sistēmu – ”Ugunsdrošības uzraudzības un civilās aizsardzības darba vadība un kontrole” un ”Ugunsdrošības prasību ievērošanas </w:t>
            </w:r>
            <w:proofErr w:type="spellStart"/>
            <w:r w:rsidRPr="00B15755">
              <w:rPr>
                <w:rFonts w:ascii="Times New Roman" w:hAnsi="Times New Roman" w:cs="Times New Roman"/>
                <w:color w:val="000000" w:themeColor="text1"/>
                <w:sz w:val="24"/>
                <w:szCs w:val="24"/>
              </w:rPr>
              <w:t>pašdeklarēšanas</w:t>
            </w:r>
            <w:proofErr w:type="spellEnd"/>
            <w:r w:rsidRPr="00B15755">
              <w:rPr>
                <w:rFonts w:ascii="Times New Roman" w:hAnsi="Times New Roman" w:cs="Times New Roman"/>
                <w:color w:val="000000" w:themeColor="text1"/>
                <w:sz w:val="24"/>
                <w:szCs w:val="24"/>
              </w:rPr>
              <w:t xml:space="preserve"> sistēma” (turpmāk – informācijas sistēmas) priekšnosacījumu sagatavošanas to ieviešanai valsts ugunsdrošības uzraudzības darbā, savukārt, iegūstot nepieciešamo finansējumu informācijas sistēmu izstrādei, ieviešanai un uzturēšanai, būs jāizstrādā attiecīgi grozījumi Ugunsdrošības un ugunsdzēsības likumā, kā arī nepieciešamie Ministru kabineta noteikumi par informācijas sistēmu izmantošanu valsts ugunsdrošības uzraudzības darbā.</w:t>
            </w:r>
          </w:p>
          <w:p w14:paraId="1A142A5E" w14:textId="0C6F9F5A" w:rsidR="0036512F" w:rsidRDefault="00BD5FAC" w:rsidP="00CB730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33CC"/>
                <w:sz w:val="24"/>
                <w:szCs w:val="24"/>
              </w:rPr>
              <w:t xml:space="preserve">     </w:t>
            </w:r>
            <w:r w:rsidR="00CB7309" w:rsidRPr="00A0398F">
              <w:rPr>
                <w:rFonts w:ascii="Times New Roman" w:hAnsi="Times New Roman" w:cs="Times New Roman"/>
                <w:color w:val="000000" w:themeColor="text1"/>
                <w:sz w:val="24"/>
                <w:szCs w:val="24"/>
              </w:rPr>
              <w:t>Ugunsdrošības un ugunsdzēsī</w:t>
            </w:r>
            <w:r w:rsidR="00A0398F" w:rsidRPr="00A0398F">
              <w:rPr>
                <w:rFonts w:ascii="Times New Roman" w:hAnsi="Times New Roman" w:cs="Times New Roman"/>
                <w:color w:val="000000" w:themeColor="text1"/>
                <w:sz w:val="24"/>
                <w:szCs w:val="24"/>
              </w:rPr>
              <w:t>bas likums skar arī meža nozari. Zemkopības ministrija sadarbībā ar Valsts meža dienestu, AS ”Latvijas valsts meži” un Meža īpašnieku biedrību izvērtēja 2018.gada meža un purvu ugunsgrēku dzēšanas pieredzi un ir sagatavojusi vairākus priekšlikumus normatīvā regulējuma pilnveidošanai attiecībā uz mežu ugunsgrēku dzēšanu</w:t>
            </w:r>
            <w:r w:rsidR="00CB7309" w:rsidRPr="00A0398F">
              <w:rPr>
                <w:rFonts w:ascii="Times New Roman" w:hAnsi="Times New Roman" w:cs="Times New Roman"/>
                <w:color w:val="000000" w:themeColor="text1"/>
                <w:sz w:val="24"/>
                <w:szCs w:val="24"/>
              </w:rPr>
              <w:t xml:space="preserve">, piemēram, Valsts meža dienests, analizējot ugunsgrēku dzēšanu, identificēja </w:t>
            </w:r>
            <w:r w:rsidR="00A0398F" w:rsidRPr="00A0398F">
              <w:rPr>
                <w:rFonts w:ascii="Times New Roman" w:hAnsi="Times New Roman" w:cs="Times New Roman"/>
                <w:color w:val="000000" w:themeColor="text1"/>
                <w:sz w:val="24"/>
                <w:szCs w:val="24"/>
              </w:rPr>
              <w:t>problēmas – n</w:t>
            </w:r>
            <w:r w:rsidR="00CB7309" w:rsidRPr="00A0398F">
              <w:rPr>
                <w:rFonts w:ascii="Times New Roman" w:hAnsi="Times New Roman" w:cs="Times New Roman"/>
                <w:color w:val="000000" w:themeColor="text1"/>
                <w:sz w:val="24"/>
                <w:szCs w:val="24"/>
              </w:rPr>
              <w:t xml:space="preserve">epietiekamas izrādījās ugunsgrēka dzēšanas un glābšanas darbu vadītāju tiesības, piemēram, dot rīkojumu cirst kokus, lai veidotu uguns aizsargjoslu vai ugunsdzēsības transporta piekļuvi ugunsgrēka vietai. Koku ciršanas saskaņošana un ar to saistītā procedūra kavēja ugunsgrēka efektīvu dzēšanu. Tika secināts, ka derīgo izrakteņu (kūdras) ieguves vietās ugunsgrēka dzēšana būtiski atšķiras no meža un purvu ugunsgrēku dzēšanas un būtu pielīdzināma saimnieciskās darbības objekta dzēšanai. </w:t>
            </w:r>
          </w:p>
          <w:p w14:paraId="600FCD07" w14:textId="77777777" w:rsidR="0036512F" w:rsidRPr="0036512F" w:rsidRDefault="0036512F" w:rsidP="0036512F">
            <w:pPr>
              <w:spacing w:after="0" w:line="240" w:lineRule="auto"/>
              <w:ind w:firstLine="391"/>
              <w:jc w:val="both"/>
              <w:rPr>
                <w:rFonts w:ascii="Times New Roman" w:hAnsi="Times New Roman" w:cs="Times New Roman"/>
                <w:color w:val="000000" w:themeColor="text1"/>
                <w:sz w:val="24"/>
                <w:szCs w:val="24"/>
              </w:rPr>
            </w:pPr>
            <w:r w:rsidRPr="0036512F">
              <w:rPr>
                <w:rFonts w:ascii="Times New Roman" w:hAnsi="Times New Roman" w:cs="Times New Roman"/>
                <w:color w:val="000000" w:themeColor="text1"/>
                <w:sz w:val="24"/>
                <w:szCs w:val="24"/>
              </w:rPr>
              <w:t>Jāatzīmē, ka Ugunsdrošības un ugunsdzēsības likumā šobrīd ir 25 ”tukšie” panti, kuru normas laika gaitā pārceltas uz citiem likumiem.</w:t>
            </w:r>
          </w:p>
          <w:p w14:paraId="4440DDD9" w14:textId="58963644" w:rsidR="0036512F" w:rsidRPr="0036512F" w:rsidRDefault="0036512F" w:rsidP="00CB730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r w:rsidRPr="0036512F">
              <w:rPr>
                <w:rFonts w:ascii="Times New Roman" w:hAnsi="Times New Roman" w:cs="Times New Roman"/>
                <w:color w:val="000000" w:themeColor="text1"/>
                <w:sz w:val="24"/>
                <w:szCs w:val="24"/>
              </w:rPr>
              <w:t>Kopš 2002.gada 24.oktobrī Saeimā tika pieņemts Ugunsdrošības un ugunsdzēsības likums, tajā veikti 17 grozījumi.</w:t>
            </w:r>
          </w:p>
          <w:p w14:paraId="0C1B271F" w14:textId="1123D1BE" w:rsidR="0036512F" w:rsidRPr="0036512F" w:rsidRDefault="0036512F" w:rsidP="00CB7309">
            <w:pPr>
              <w:spacing w:after="0" w:line="240" w:lineRule="auto"/>
              <w:jc w:val="both"/>
              <w:rPr>
                <w:rFonts w:ascii="Times New Roman" w:hAnsi="Times New Roman" w:cs="Times New Roman"/>
                <w:color w:val="000000" w:themeColor="text1"/>
                <w:sz w:val="24"/>
                <w:szCs w:val="24"/>
              </w:rPr>
            </w:pPr>
            <w:r w:rsidRPr="0036512F">
              <w:rPr>
                <w:rFonts w:ascii="Times New Roman" w:hAnsi="Times New Roman" w:cs="Times New Roman"/>
                <w:color w:val="000000" w:themeColor="text1"/>
                <w:sz w:val="24"/>
                <w:szCs w:val="24"/>
              </w:rPr>
              <w:t xml:space="preserve">     Ņemot vērā, ka paredzami būtiski un konceptuāli grozījumi Ugunsdrošības un ugunsdzēsības likumā, kas skars vairāk kā pusi no pašlaik tā spēkā esošās redakcijas, līdz ar to nepieciešama jauna likuma par ugunsdrošību un ugunsdzēsību izstrāde. Jaunā likumprojekta iesniegšanas izskatīšanai Ministru kabinetā termiņš varētu būt 2023.gada 30.novembris.</w:t>
            </w:r>
          </w:p>
          <w:p w14:paraId="3D8FA308" w14:textId="6ACA848D" w:rsidR="00CD6C39" w:rsidRPr="00905144" w:rsidRDefault="00237098" w:rsidP="00CB7309">
            <w:pPr>
              <w:spacing w:after="0" w:line="240" w:lineRule="auto"/>
              <w:jc w:val="both"/>
              <w:rPr>
                <w:rFonts w:ascii="Times New Roman" w:hAnsi="Times New Roman" w:cs="Times New Roman"/>
                <w:color w:val="000000" w:themeColor="text1"/>
                <w:sz w:val="24"/>
                <w:szCs w:val="24"/>
              </w:rPr>
            </w:pPr>
            <w:r w:rsidRPr="0036512F">
              <w:rPr>
                <w:rFonts w:ascii="Times New Roman" w:hAnsi="Times New Roman" w:cs="Times New Roman"/>
                <w:color w:val="000000" w:themeColor="text1"/>
                <w:sz w:val="24"/>
                <w:szCs w:val="24"/>
              </w:rPr>
              <w:t xml:space="preserve">     </w:t>
            </w:r>
            <w:r w:rsidR="0036512F" w:rsidRPr="0036512F">
              <w:rPr>
                <w:rFonts w:ascii="Times New Roman" w:hAnsi="Times New Roman" w:cs="Times New Roman"/>
                <w:color w:val="000000" w:themeColor="text1"/>
                <w:sz w:val="24"/>
                <w:szCs w:val="24"/>
              </w:rPr>
              <w:t xml:space="preserve">Vienlaikus Rīkojuma projekts paredz precizēt arī pasākumus </w:t>
            </w:r>
            <w:r w:rsidRPr="0036512F">
              <w:rPr>
                <w:rFonts w:ascii="Times New Roman" w:hAnsi="Times New Roman" w:cs="Times New Roman"/>
                <w:color w:val="000000" w:themeColor="text1"/>
                <w:sz w:val="24"/>
                <w:szCs w:val="24"/>
              </w:rPr>
              <w:t xml:space="preserve">tiek precizēti </w:t>
            </w:r>
            <w:r w:rsidRPr="00905144">
              <w:rPr>
                <w:rFonts w:ascii="Times New Roman" w:hAnsi="Times New Roman" w:cs="Times New Roman"/>
                <w:color w:val="000000" w:themeColor="text1"/>
                <w:sz w:val="24"/>
                <w:szCs w:val="24"/>
              </w:rPr>
              <w:t>pasākumi</w:t>
            </w:r>
            <w:r w:rsidR="005E5201">
              <w:rPr>
                <w:rFonts w:ascii="Times New Roman" w:hAnsi="Times New Roman" w:cs="Times New Roman"/>
                <w:color w:val="000000" w:themeColor="text1"/>
                <w:sz w:val="24"/>
                <w:szCs w:val="24"/>
              </w:rPr>
              <w:t xml:space="preserve"> par regulējuma pilnveidošanu</w:t>
            </w:r>
            <w:r w:rsidR="00905144" w:rsidRPr="00905144">
              <w:rPr>
                <w:rFonts w:ascii="Times New Roman" w:hAnsi="Times New Roman" w:cs="Times New Roman"/>
                <w:color w:val="000000" w:themeColor="text1"/>
                <w:sz w:val="24"/>
                <w:szCs w:val="24"/>
              </w:rPr>
              <w:t xml:space="preserve"> attiecībā uz valsts ugunsdrošības uzraudzības darba veikšanu un ugunsdrošības pakalpojumu sniegšanu, paredzot attiecīgā regulējuma izstrādi jaunā likumprojektu par ugunsdrošību un ugunsdzēsību ietvaros, kā arī nosakot izpildes termiņu, kas atbilstu jaunā likumprojekta</w:t>
            </w:r>
            <w:r w:rsidR="00905144" w:rsidRPr="00905144">
              <w:rPr>
                <w:color w:val="000000" w:themeColor="text1"/>
              </w:rPr>
              <w:t xml:space="preserve"> </w:t>
            </w:r>
            <w:r w:rsidR="00905144" w:rsidRPr="00905144">
              <w:rPr>
                <w:rFonts w:ascii="Times New Roman" w:hAnsi="Times New Roman" w:cs="Times New Roman"/>
                <w:color w:val="000000" w:themeColor="text1"/>
                <w:sz w:val="24"/>
                <w:szCs w:val="24"/>
              </w:rPr>
              <w:t>iesniegšanas izskatīšanai Ministru kabinetā termiņam –2023.gada 30.novembris.</w:t>
            </w:r>
          </w:p>
          <w:p w14:paraId="0216E69E" w14:textId="77777777" w:rsidR="00905144" w:rsidRDefault="00905144" w:rsidP="00CB730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14:paraId="5D458209" w14:textId="6584088C" w:rsidR="00CD6C39" w:rsidRPr="00905144" w:rsidRDefault="00905144" w:rsidP="00CB730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60CA6">
              <w:rPr>
                <w:rFonts w:ascii="Times New Roman" w:hAnsi="Times New Roman" w:cs="Times New Roman"/>
                <w:color w:val="000000" w:themeColor="text1"/>
                <w:sz w:val="24"/>
                <w:szCs w:val="24"/>
              </w:rPr>
              <w:t xml:space="preserve">Konceptuālajā ziņojumā </w:t>
            </w:r>
            <w:r w:rsidR="003D6704">
              <w:rPr>
                <w:rFonts w:ascii="Times New Roman" w:hAnsi="Times New Roman" w:cs="Times New Roman"/>
                <w:color w:val="000000" w:themeColor="text1"/>
                <w:sz w:val="24"/>
                <w:szCs w:val="24"/>
              </w:rPr>
              <w:t>iekļauts pasākums, kas nosaka</w:t>
            </w:r>
            <w:r w:rsidRPr="00F60CA6">
              <w:rPr>
                <w:rFonts w:ascii="Times New Roman" w:hAnsi="Times New Roman" w:cs="Times New Roman"/>
                <w:color w:val="000000" w:themeColor="text1"/>
                <w:sz w:val="24"/>
                <w:szCs w:val="24"/>
              </w:rPr>
              <w:t xml:space="preserve"> sagatavot grozījumus Dzīvojamo māju pārvaldīšanas likumā</w:t>
            </w:r>
            <w:r w:rsidR="00913B52" w:rsidRPr="00F60CA6">
              <w:rPr>
                <w:color w:val="000000" w:themeColor="text1"/>
              </w:rPr>
              <w:t xml:space="preserve"> </w:t>
            </w:r>
            <w:r w:rsidR="00913B52" w:rsidRPr="00F60CA6">
              <w:rPr>
                <w:rFonts w:ascii="Times New Roman" w:hAnsi="Times New Roman" w:cs="Times New Roman"/>
                <w:color w:val="000000" w:themeColor="text1"/>
                <w:sz w:val="24"/>
                <w:szCs w:val="24"/>
              </w:rPr>
              <w:t xml:space="preserve">paredzot, ka viena no obligāti veicamajām dzīvojamās mājas pārvaldīšanas darbībām ir ugunsdrošības prasību nodrošināšana dzīvojamās mājas koplietošanas daļās. </w:t>
            </w:r>
            <w:r w:rsidR="000663D3" w:rsidRPr="00F60CA6">
              <w:rPr>
                <w:rFonts w:ascii="Times New Roman" w:hAnsi="Times New Roman" w:cs="Times New Roman"/>
                <w:color w:val="000000" w:themeColor="text1"/>
                <w:sz w:val="24"/>
                <w:szCs w:val="24"/>
              </w:rPr>
              <w:t xml:space="preserve">Atbilstoši </w:t>
            </w:r>
            <w:r w:rsidR="003D6704">
              <w:rPr>
                <w:rFonts w:ascii="Times New Roman" w:hAnsi="Times New Roman" w:cs="Times New Roman"/>
                <w:color w:val="000000" w:themeColor="text1"/>
                <w:sz w:val="24"/>
                <w:szCs w:val="24"/>
              </w:rPr>
              <w:t>minētajam</w:t>
            </w:r>
            <w:r w:rsidR="000663D3" w:rsidRPr="00F60CA6">
              <w:rPr>
                <w:rFonts w:ascii="Times New Roman" w:hAnsi="Times New Roman" w:cs="Times New Roman"/>
                <w:color w:val="000000" w:themeColor="text1"/>
                <w:sz w:val="24"/>
                <w:szCs w:val="24"/>
              </w:rPr>
              <w:t xml:space="preserve"> pasākumam tika</w:t>
            </w:r>
            <w:r w:rsidR="00913B52" w:rsidRPr="00F60CA6">
              <w:rPr>
                <w:rFonts w:ascii="Times New Roman" w:hAnsi="Times New Roman" w:cs="Times New Roman"/>
                <w:color w:val="000000" w:themeColor="text1"/>
                <w:sz w:val="24"/>
                <w:szCs w:val="24"/>
              </w:rPr>
              <w:t xml:space="preserve"> </w:t>
            </w:r>
            <w:r w:rsidR="000663D3" w:rsidRPr="00F60CA6">
              <w:rPr>
                <w:rFonts w:ascii="Times New Roman" w:hAnsi="Times New Roman" w:cs="Times New Roman"/>
                <w:color w:val="000000" w:themeColor="text1"/>
                <w:sz w:val="24"/>
                <w:szCs w:val="24"/>
              </w:rPr>
              <w:t>sagatavots</w:t>
            </w:r>
            <w:r w:rsidR="00913B52" w:rsidRPr="00F60CA6">
              <w:rPr>
                <w:rFonts w:ascii="Times New Roman" w:hAnsi="Times New Roman" w:cs="Times New Roman"/>
                <w:color w:val="000000" w:themeColor="text1"/>
                <w:sz w:val="24"/>
                <w:szCs w:val="24"/>
              </w:rPr>
              <w:t xml:space="preserve"> attiec</w:t>
            </w:r>
            <w:r w:rsidR="000663D3" w:rsidRPr="00F60CA6">
              <w:rPr>
                <w:rFonts w:ascii="Times New Roman" w:hAnsi="Times New Roman" w:cs="Times New Roman"/>
                <w:color w:val="000000" w:themeColor="text1"/>
                <w:sz w:val="24"/>
                <w:szCs w:val="24"/>
              </w:rPr>
              <w:t>īgs likumprojekts ar grozījumiem Dzīvojamo māju pārvaldīšanas likumā un ar jauno regulējumu saistītie grozījumi Ugunsdrošības un ugunsdzēsības likumā, kā arī</w:t>
            </w:r>
            <w:r w:rsidR="00913B52" w:rsidRPr="00F60CA6">
              <w:rPr>
                <w:rFonts w:ascii="Times New Roman" w:hAnsi="Times New Roman" w:cs="Times New Roman"/>
                <w:color w:val="000000" w:themeColor="text1"/>
                <w:sz w:val="24"/>
                <w:szCs w:val="24"/>
              </w:rPr>
              <w:t xml:space="preserve"> vienlaikus </w:t>
            </w:r>
            <w:r w:rsidR="000663D3" w:rsidRPr="00F60CA6">
              <w:rPr>
                <w:rFonts w:ascii="Times New Roman" w:hAnsi="Times New Roman" w:cs="Times New Roman"/>
                <w:color w:val="000000" w:themeColor="text1"/>
                <w:sz w:val="24"/>
                <w:szCs w:val="24"/>
              </w:rPr>
              <w:t xml:space="preserve">notika </w:t>
            </w:r>
            <w:r w:rsidR="00913B52" w:rsidRPr="00F60CA6">
              <w:rPr>
                <w:rFonts w:ascii="Times New Roman" w:hAnsi="Times New Roman" w:cs="Times New Roman"/>
                <w:color w:val="000000" w:themeColor="text1"/>
                <w:sz w:val="24"/>
                <w:szCs w:val="24"/>
              </w:rPr>
              <w:t>konsult</w:t>
            </w:r>
            <w:r w:rsidR="000663D3" w:rsidRPr="00F60CA6">
              <w:rPr>
                <w:rFonts w:ascii="Times New Roman" w:hAnsi="Times New Roman" w:cs="Times New Roman"/>
                <w:color w:val="000000" w:themeColor="text1"/>
                <w:sz w:val="24"/>
                <w:szCs w:val="24"/>
              </w:rPr>
              <w:t>ācijas</w:t>
            </w:r>
            <w:r w:rsidR="00913B52" w:rsidRPr="00F60CA6">
              <w:rPr>
                <w:rFonts w:ascii="Times New Roman" w:hAnsi="Times New Roman" w:cs="Times New Roman"/>
                <w:color w:val="000000" w:themeColor="text1"/>
                <w:sz w:val="24"/>
                <w:szCs w:val="24"/>
              </w:rPr>
              <w:t xml:space="preserve"> ar Ekonomikas ministriju, kā būvniecības un mājokļu politikas izstrādātāju un īstenotāju</w:t>
            </w:r>
            <w:r w:rsidR="00913B52">
              <w:rPr>
                <w:rFonts w:ascii="Times New Roman" w:hAnsi="Times New Roman" w:cs="Times New Roman"/>
                <w:color w:val="0000FF"/>
                <w:sz w:val="24"/>
                <w:szCs w:val="24"/>
              </w:rPr>
              <w:t>.</w:t>
            </w:r>
          </w:p>
          <w:p w14:paraId="54753BF8" w14:textId="77777777" w:rsidR="00F60CA6" w:rsidRPr="00F60CA6" w:rsidRDefault="00CD6C39" w:rsidP="000663D3">
            <w:pPr>
              <w:spacing w:after="0" w:line="240" w:lineRule="auto"/>
              <w:jc w:val="both"/>
              <w:rPr>
                <w:rFonts w:ascii="Times New Roman" w:hAnsi="Times New Roman" w:cs="Times New Roman"/>
                <w:color w:val="000000" w:themeColor="text1"/>
                <w:sz w:val="24"/>
                <w:szCs w:val="24"/>
              </w:rPr>
            </w:pPr>
            <w:r w:rsidRPr="000663D3">
              <w:rPr>
                <w:rFonts w:ascii="Times New Roman" w:hAnsi="Times New Roman" w:cs="Times New Roman"/>
                <w:color w:val="0000FF"/>
                <w:sz w:val="24"/>
                <w:szCs w:val="24"/>
              </w:rPr>
              <w:t xml:space="preserve">     </w:t>
            </w:r>
            <w:r w:rsidR="000663D3" w:rsidRPr="00F60CA6">
              <w:rPr>
                <w:rFonts w:ascii="Times New Roman" w:hAnsi="Times New Roman" w:cs="Times New Roman"/>
                <w:color w:val="000000" w:themeColor="text1"/>
                <w:sz w:val="24"/>
                <w:szCs w:val="24"/>
              </w:rPr>
              <w:t>Lai nodrošinātu jomas pārstāvju iesaisti tiesiskā regulējuma izstrādē, Ekonomikas ministrija lūdza arī Latvijas Namu pārvaldītāju un apsaimniekotāju asociāciju kā lielāko sabiedrisko organizāciju Latvijā, kas darbojas nekustamo īpašumu pārvaldīšanas jomā, sniegt viedokli par sagatavotajiem grozījumiem Dzīvojamo māju pārvaldīšanas likumā un Ugunsdrošības un ugunsdzēsības likumā. 2019.gada 17.decembrī Ekonomikas ministrija rīkoja tikšanos, kurā piedalījās Iekšlietu ministrijas, Ekonomikas ministrijas, Valsts ugunsdzēsības un glābšanas dienesta un Latvijas Namu pārvaldītāju un apsaimniekotāju asociācijas pārstāvji.</w:t>
            </w:r>
            <w:r w:rsidR="00F60CA6" w:rsidRPr="00F60CA6">
              <w:rPr>
                <w:rFonts w:ascii="Times New Roman" w:hAnsi="Times New Roman" w:cs="Times New Roman"/>
                <w:color w:val="000000" w:themeColor="text1"/>
                <w:sz w:val="24"/>
                <w:szCs w:val="24"/>
              </w:rPr>
              <w:t xml:space="preserve"> Pēc sanāksmes Iekšlietu ministrija saņēma </w:t>
            </w:r>
            <w:r w:rsidR="000663D3" w:rsidRPr="00F60CA6">
              <w:rPr>
                <w:rFonts w:ascii="Times New Roman" w:hAnsi="Times New Roman" w:cs="Times New Roman"/>
                <w:color w:val="000000" w:themeColor="text1"/>
                <w:sz w:val="24"/>
                <w:szCs w:val="24"/>
              </w:rPr>
              <w:t>Ekonomikas ministrijas Mājokļu politikas departamenta 2019.gada 27.decembra v</w:t>
            </w:r>
            <w:r w:rsidR="00F60CA6" w:rsidRPr="00F60CA6">
              <w:rPr>
                <w:rFonts w:ascii="Times New Roman" w:hAnsi="Times New Roman" w:cs="Times New Roman"/>
                <w:color w:val="000000" w:themeColor="text1"/>
                <w:sz w:val="24"/>
                <w:szCs w:val="24"/>
              </w:rPr>
              <w:t>ēstuli</w:t>
            </w:r>
            <w:r w:rsidR="000663D3" w:rsidRPr="00F60CA6">
              <w:rPr>
                <w:rFonts w:ascii="Times New Roman" w:hAnsi="Times New Roman" w:cs="Times New Roman"/>
                <w:color w:val="000000" w:themeColor="text1"/>
                <w:sz w:val="24"/>
                <w:szCs w:val="24"/>
              </w:rPr>
              <w:t xml:space="preserve"> Nr. 3.3-6/2019/8200</w:t>
            </w:r>
            <w:r w:rsidR="00F60CA6" w:rsidRPr="00F60CA6">
              <w:rPr>
                <w:rFonts w:ascii="Times New Roman" w:hAnsi="Times New Roman" w:cs="Times New Roman"/>
                <w:color w:val="000000" w:themeColor="text1"/>
                <w:sz w:val="24"/>
                <w:szCs w:val="24"/>
              </w:rPr>
              <w:t>, kurā pausts konceptuāls atbalsts</w:t>
            </w:r>
            <w:r w:rsidR="000663D3" w:rsidRPr="00F60CA6">
              <w:rPr>
                <w:rFonts w:ascii="Times New Roman" w:hAnsi="Times New Roman" w:cs="Times New Roman"/>
                <w:color w:val="000000" w:themeColor="text1"/>
                <w:sz w:val="24"/>
                <w:szCs w:val="24"/>
              </w:rPr>
              <w:t xml:space="preserve"> ugunsdrošība</w:t>
            </w:r>
            <w:r w:rsidR="00F60CA6" w:rsidRPr="00F60CA6">
              <w:rPr>
                <w:rFonts w:ascii="Times New Roman" w:hAnsi="Times New Roman" w:cs="Times New Roman"/>
                <w:color w:val="000000" w:themeColor="text1"/>
                <w:sz w:val="24"/>
                <w:szCs w:val="24"/>
              </w:rPr>
              <w:t>s prasību izpildes nodrošināšanai</w:t>
            </w:r>
            <w:r w:rsidR="000663D3" w:rsidRPr="00F60CA6">
              <w:rPr>
                <w:rFonts w:ascii="Times New Roman" w:hAnsi="Times New Roman" w:cs="Times New Roman"/>
                <w:color w:val="000000" w:themeColor="text1"/>
                <w:sz w:val="24"/>
                <w:szCs w:val="24"/>
              </w:rPr>
              <w:t xml:space="preserve"> ko</w:t>
            </w:r>
            <w:r w:rsidR="00F60CA6" w:rsidRPr="00F60CA6">
              <w:rPr>
                <w:rFonts w:ascii="Times New Roman" w:hAnsi="Times New Roman" w:cs="Times New Roman"/>
                <w:color w:val="000000" w:themeColor="text1"/>
                <w:sz w:val="24"/>
                <w:szCs w:val="24"/>
              </w:rPr>
              <w:t>pīpašumā esošajās daļās kā vienai</w:t>
            </w:r>
            <w:r w:rsidR="000663D3" w:rsidRPr="00F60CA6">
              <w:rPr>
                <w:rFonts w:ascii="Times New Roman" w:hAnsi="Times New Roman" w:cs="Times New Roman"/>
                <w:color w:val="000000" w:themeColor="text1"/>
                <w:sz w:val="24"/>
                <w:szCs w:val="24"/>
              </w:rPr>
              <w:t xml:space="preserve"> no obligāti </w:t>
            </w:r>
            <w:r w:rsidR="000663D3" w:rsidRPr="00F60CA6">
              <w:rPr>
                <w:rFonts w:ascii="Times New Roman" w:hAnsi="Times New Roman" w:cs="Times New Roman"/>
                <w:color w:val="000000" w:themeColor="text1"/>
                <w:sz w:val="24"/>
                <w:szCs w:val="24"/>
              </w:rPr>
              <w:lastRenderedPageBreak/>
              <w:t>veicamajām dzīvojamās mājas pārvaldīšanas darbībām (Dzīvojamo māju pārvaldīšanas likuma 6.pant</w:t>
            </w:r>
            <w:r w:rsidR="00F60CA6" w:rsidRPr="00F60CA6">
              <w:rPr>
                <w:rFonts w:ascii="Times New Roman" w:hAnsi="Times New Roman" w:cs="Times New Roman"/>
                <w:color w:val="000000" w:themeColor="text1"/>
                <w:sz w:val="24"/>
                <w:szCs w:val="24"/>
              </w:rPr>
              <w:t>a otrās daļas 1.punkta ietvarā), vienlaikus norādot</w:t>
            </w:r>
            <w:r w:rsidR="000663D3" w:rsidRPr="00F60CA6">
              <w:rPr>
                <w:rFonts w:ascii="Times New Roman" w:hAnsi="Times New Roman" w:cs="Times New Roman"/>
                <w:color w:val="000000" w:themeColor="text1"/>
                <w:sz w:val="24"/>
                <w:szCs w:val="24"/>
              </w:rPr>
              <w:t xml:space="preserve">, ka dzīvojamās mājas pārvaldnieka atbildība par uzdotā pārvaldīšanas uzdevuma izpildi sniedzas tiktāl, cik to paredz pārvaldīšanas līgums (Dzīvojamo māju pārvaldīšanas likuma 16.panta pirmā daļa, Ugunsdrošības un ugunsdzēsības likuma 9.panta pirmā daļai), vienlaikus ņemot vērā arī apstākli, vai dzīvojamās mājas īpašnieks ir piešķīris pārvaldniekam pārvaldīšanas uzdevuma izpildei nepieciešamo finansējumu (Dzīvojamo māju pārvaldīšanas likuma 10.panta trešā daļa). </w:t>
            </w:r>
          </w:p>
          <w:p w14:paraId="20364836" w14:textId="59238E79" w:rsidR="00BC5424" w:rsidRDefault="00BC5424" w:rsidP="00BC542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33CC"/>
                <w:sz w:val="24"/>
                <w:szCs w:val="24"/>
              </w:rPr>
              <w:t xml:space="preserve">     </w:t>
            </w:r>
            <w:r w:rsidRPr="00BC5424">
              <w:rPr>
                <w:rFonts w:ascii="Times New Roman" w:hAnsi="Times New Roman" w:cs="Times New Roman"/>
                <w:color w:val="000000" w:themeColor="text1"/>
                <w:sz w:val="24"/>
                <w:szCs w:val="24"/>
              </w:rPr>
              <w:t>Minētajā vēstulē norādīts, ka Ekonomikas ministrijā ir uzsākts darbs pie vispusīgas un padziļinātas Dzīvokļa īpašuma likuma un Dzīvojamo māju pārvaldīšanas likuma normu izvērtēšanas, kā rezultātā plānots izstrādāt jaunu pilnveidotu tiesisko regulējumu dzīvokļa īpašuma un dzīvojamo māju pārvaldīšanas jomā. Minētā tiesiskā regulējuma izstrādes ietvaros 2020.gadā Ekonomikas ministrija plāno rīkot tikšanās arī ar citām institūcijām un izvērtēt to sniegtos priekšlikumus, kā arī tiek aicināts Valsts ugunsdzēsības un glābšanas dienestu un Iekšlietu ministriju izvērtēt iespēju priekšlikumus grozījumiem dzīvojamo māju pārvaldīšanas tiesiskajā regulējumā iesniegt Ekonomikas ministrijai jaunā tiesiskā regulējuma izstrādes ietvaros.</w:t>
            </w:r>
          </w:p>
          <w:p w14:paraId="09B0DE5B" w14:textId="73E1D273" w:rsidR="0036512F" w:rsidRPr="0036512F" w:rsidRDefault="00BC5424" w:rsidP="000663D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74C23">
              <w:rPr>
                <w:rFonts w:ascii="Times New Roman" w:hAnsi="Times New Roman" w:cs="Times New Roman"/>
                <w:color w:val="000000" w:themeColor="text1"/>
                <w:sz w:val="24"/>
                <w:szCs w:val="24"/>
              </w:rPr>
              <w:t xml:space="preserve">Papildus jāatzīmē, ka </w:t>
            </w:r>
            <w:r w:rsidR="000663D3" w:rsidRPr="00074C23">
              <w:rPr>
                <w:rFonts w:ascii="Times New Roman" w:hAnsi="Times New Roman" w:cs="Times New Roman"/>
                <w:color w:val="000000" w:themeColor="text1"/>
                <w:sz w:val="24"/>
                <w:szCs w:val="24"/>
              </w:rPr>
              <w:t>Augstākās tiesas Senāts ir atzinis</w:t>
            </w:r>
            <w:r w:rsidR="00074C23" w:rsidRPr="00074C23">
              <w:rPr>
                <w:color w:val="000000" w:themeColor="text1"/>
              </w:rPr>
              <w:t xml:space="preserve"> (</w:t>
            </w:r>
            <w:r w:rsidR="00074C23" w:rsidRPr="00074C23">
              <w:rPr>
                <w:rFonts w:ascii="Times New Roman" w:hAnsi="Times New Roman" w:cs="Times New Roman"/>
                <w:color w:val="000000" w:themeColor="text1"/>
                <w:sz w:val="24"/>
                <w:szCs w:val="24"/>
              </w:rPr>
              <w:t>Senāta Civillietu departamenta 2019.gada 12.decembra spriedums lietā Nr.C31346614, SKC-109/2019)</w:t>
            </w:r>
            <w:r w:rsidR="000663D3" w:rsidRPr="00074C23">
              <w:rPr>
                <w:rFonts w:ascii="Times New Roman" w:hAnsi="Times New Roman" w:cs="Times New Roman"/>
                <w:color w:val="000000" w:themeColor="text1"/>
                <w:sz w:val="24"/>
                <w:szCs w:val="24"/>
              </w:rPr>
              <w:t xml:space="preserve"> dzīvokļu īpašnieku kopību kā īpaša veida tiesību subjektu, kas spēj iegūt mantu, uzņemties </w:t>
            </w:r>
            <w:r w:rsidR="000663D3" w:rsidRPr="0036512F">
              <w:rPr>
                <w:rFonts w:ascii="Times New Roman" w:hAnsi="Times New Roman" w:cs="Times New Roman"/>
                <w:color w:val="000000" w:themeColor="text1"/>
                <w:sz w:val="24"/>
                <w:szCs w:val="24"/>
              </w:rPr>
              <w:t>saistības un būt par a</w:t>
            </w:r>
            <w:r w:rsidR="0036512F" w:rsidRPr="0036512F">
              <w:rPr>
                <w:rFonts w:ascii="Times New Roman" w:hAnsi="Times New Roman" w:cs="Times New Roman"/>
                <w:color w:val="000000" w:themeColor="text1"/>
                <w:sz w:val="24"/>
                <w:szCs w:val="24"/>
              </w:rPr>
              <w:t>tbildētāju vai prasītāju tiesā,</w:t>
            </w:r>
            <w:r w:rsidR="000663D3" w:rsidRPr="0036512F">
              <w:rPr>
                <w:rFonts w:ascii="Times New Roman" w:hAnsi="Times New Roman" w:cs="Times New Roman"/>
                <w:color w:val="000000" w:themeColor="text1"/>
                <w:sz w:val="24"/>
                <w:szCs w:val="24"/>
              </w:rPr>
              <w:t xml:space="preserve"> </w:t>
            </w:r>
            <w:r w:rsidR="0036512F" w:rsidRPr="0036512F">
              <w:rPr>
                <w:rFonts w:ascii="Times New Roman" w:hAnsi="Times New Roman" w:cs="Times New Roman"/>
                <w:color w:val="000000" w:themeColor="text1"/>
                <w:sz w:val="24"/>
                <w:szCs w:val="24"/>
              </w:rPr>
              <w:t>kā arī to, ka tiesiskajās attiecībās ar trešajām personām, piemēram, slēdzot dzīvojamās mājas pārvaldīšanas līgumu, un atsevišķos gadījumos arī tiesiskajās attiecībās, kas pastāv dzīvokļu īpašnieku kopības ietvaros, visu dzīvokļu īpašnieku interesēs rīkojas dzīvokļu īpašnieku kopība kā tiesību subjekts, ciktāl šādas tiesiskās attiecības attiecas uz dzīvojamās mājas pārvaldīšanu.</w:t>
            </w:r>
          </w:p>
          <w:p w14:paraId="4FE611C9" w14:textId="4004877F" w:rsidR="009E186B" w:rsidRDefault="00F60CA6" w:rsidP="00BC5424">
            <w:pPr>
              <w:spacing w:after="0" w:line="240" w:lineRule="auto"/>
              <w:jc w:val="both"/>
              <w:rPr>
                <w:rFonts w:ascii="Times New Roman" w:hAnsi="Times New Roman" w:cs="Times New Roman"/>
                <w:color w:val="000000" w:themeColor="text1"/>
                <w:sz w:val="24"/>
                <w:szCs w:val="24"/>
              </w:rPr>
            </w:pPr>
            <w:r w:rsidRPr="0036512F">
              <w:rPr>
                <w:rFonts w:ascii="Times New Roman" w:hAnsi="Times New Roman" w:cs="Times New Roman"/>
                <w:color w:val="000000" w:themeColor="text1"/>
                <w:sz w:val="24"/>
                <w:szCs w:val="24"/>
              </w:rPr>
              <w:t xml:space="preserve">     </w:t>
            </w:r>
            <w:r w:rsidR="00074C23" w:rsidRPr="0036512F">
              <w:rPr>
                <w:rFonts w:ascii="Times New Roman" w:hAnsi="Times New Roman" w:cs="Times New Roman"/>
                <w:color w:val="000000" w:themeColor="text1"/>
                <w:sz w:val="24"/>
                <w:szCs w:val="24"/>
              </w:rPr>
              <w:t>Ņemot vērā minēto</w:t>
            </w:r>
            <w:r w:rsidR="00074C23" w:rsidRPr="00074C23">
              <w:rPr>
                <w:rFonts w:ascii="Times New Roman" w:hAnsi="Times New Roman" w:cs="Times New Roman"/>
                <w:color w:val="000000" w:themeColor="text1"/>
                <w:sz w:val="24"/>
                <w:szCs w:val="24"/>
              </w:rPr>
              <w:t xml:space="preserve">, Ministru kabineta rīkojuma projektā ”Grozījumi konceptuālajā ziņojumā ”Par valsts politiku ugunsdrošības jomā”” tiek paredzēts </w:t>
            </w:r>
            <w:r w:rsidR="00B1716E">
              <w:rPr>
                <w:rFonts w:ascii="Times New Roman" w:hAnsi="Times New Roman" w:cs="Times New Roman"/>
                <w:color w:val="000000" w:themeColor="text1"/>
                <w:sz w:val="24"/>
                <w:szCs w:val="24"/>
              </w:rPr>
              <w:t>izslēgt</w:t>
            </w:r>
            <w:r w:rsidR="00074C23" w:rsidRPr="00074C23">
              <w:rPr>
                <w:rFonts w:ascii="Times New Roman" w:hAnsi="Times New Roman" w:cs="Times New Roman"/>
                <w:color w:val="000000" w:themeColor="text1"/>
                <w:sz w:val="24"/>
                <w:szCs w:val="24"/>
              </w:rPr>
              <w:t xml:space="preserve"> konceptuālajā ziņojumā paredzēto pasākumu – </w:t>
            </w:r>
            <w:r w:rsidR="00074C23" w:rsidRPr="00074C23">
              <w:rPr>
                <w:rFonts w:ascii="Times New Roman" w:hAnsi="Times New Roman" w:cs="Times New Roman"/>
                <w:i/>
                <w:color w:val="000000" w:themeColor="text1"/>
                <w:sz w:val="24"/>
                <w:szCs w:val="24"/>
              </w:rPr>
              <w:t xml:space="preserve">sagatavot grozījumus Dzīvojamo māju pārvaldīšanas likumā, paredzot, ka viena no obligāti veicamajām dzīvojamās mājas pārvaldīšanas darbībām ir ugunsdrošības prasību īstenošana dzīvojamās mājas </w:t>
            </w:r>
            <w:r w:rsidR="00074C23" w:rsidRPr="00074C23">
              <w:rPr>
                <w:rFonts w:ascii="Times New Roman" w:hAnsi="Times New Roman" w:cs="Times New Roman"/>
                <w:i/>
                <w:color w:val="000000" w:themeColor="text1"/>
                <w:sz w:val="24"/>
                <w:szCs w:val="24"/>
              </w:rPr>
              <w:lastRenderedPageBreak/>
              <w:t>koplietošanas daļās</w:t>
            </w:r>
            <w:r w:rsidR="00B1716E">
              <w:rPr>
                <w:rFonts w:ascii="Times New Roman" w:hAnsi="Times New Roman" w:cs="Times New Roman"/>
                <w:color w:val="000000" w:themeColor="text1"/>
                <w:sz w:val="24"/>
                <w:szCs w:val="24"/>
              </w:rPr>
              <w:t xml:space="preserve">, kā arī tekstu, kas attiecas uz </w:t>
            </w:r>
            <w:r w:rsidR="00BE5851">
              <w:rPr>
                <w:rFonts w:ascii="Times New Roman" w:hAnsi="Times New Roman" w:cs="Times New Roman"/>
                <w:color w:val="000000" w:themeColor="text1"/>
                <w:sz w:val="24"/>
                <w:szCs w:val="24"/>
              </w:rPr>
              <w:t xml:space="preserve">aprakstu par </w:t>
            </w:r>
            <w:r w:rsidR="00B1716E">
              <w:rPr>
                <w:rFonts w:ascii="Times New Roman" w:hAnsi="Times New Roman" w:cs="Times New Roman"/>
                <w:color w:val="000000" w:themeColor="text1"/>
                <w:sz w:val="24"/>
                <w:szCs w:val="24"/>
              </w:rPr>
              <w:t>minētā pasākuma nepieciešam</w:t>
            </w:r>
            <w:r w:rsidR="00BE5851">
              <w:rPr>
                <w:rFonts w:ascii="Times New Roman" w:hAnsi="Times New Roman" w:cs="Times New Roman"/>
                <w:color w:val="000000" w:themeColor="text1"/>
                <w:sz w:val="24"/>
                <w:szCs w:val="24"/>
              </w:rPr>
              <w:t>ību</w:t>
            </w:r>
            <w:r w:rsidR="00B1716E">
              <w:rPr>
                <w:rFonts w:ascii="Times New Roman" w:hAnsi="Times New Roman" w:cs="Times New Roman"/>
                <w:color w:val="000000" w:themeColor="text1"/>
                <w:sz w:val="24"/>
                <w:szCs w:val="24"/>
              </w:rPr>
              <w:t>.</w:t>
            </w:r>
          </w:p>
          <w:p w14:paraId="54029476" w14:textId="77777777" w:rsidR="005E5201" w:rsidRDefault="005E5201" w:rsidP="00BC5424">
            <w:pPr>
              <w:spacing w:after="0" w:line="240" w:lineRule="auto"/>
              <w:jc w:val="both"/>
              <w:rPr>
                <w:rFonts w:ascii="Times New Roman" w:hAnsi="Times New Roman" w:cs="Times New Roman"/>
                <w:color w:val="000000" w:themeColor="text1"/>
                <w:sz w:val="24"/>
                <w:szCs w:val="24"/>
              </w:rPr>
            </w:pPr>
          </w:p>
          <w:p w14:paraId="4037A4B9" w14:textId="402C7C29" w:rsidR="00FC6843" w:rsidRDefault="004A5471" w:rsidP="00BC542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F60CA6">
              <w:rPr>
                <w:rFonts w:ascii="Times New Roman" w:hAnsi="Times New Roman" w:cs="Times New Roman"/>
                <w:color w:val="000000" w:themeColor="text1"/>
                <w:sz w:val="24"/>
                <w:szCs w:val="24"/>
              </w:rPr>
              <w:t xml:space="preserve">Konceptuālajā ziņojumā </w:t>
            </w:r>
            <w:r>
              <w:rPr>
                <w:rFonts w:ascii="Times New Roman" w:hAnsi="Times New Roman" w:cs="Times New Roman"/>
                <w:color w:val="000000" w:themeColor="text1"/>
                <w:sz w:val="24"/>
                <w:szCs w:val="24"/>
              </w:rPr>
              <w:t>iekļauts pasākums, kas nosaka i</w:t>
            </w:r>
            <w:r w:rsidRPr="004A5471">
              <w:rPr>
                <w:rFonts w:ascii="Times New Roman" w:hAnsi="Times New Roman" w:cs="Times New Roman"/>
                <w:color w:val="000000" w:themeColor="text1"/>
                <w:sz w:val="24"/>
                <w:szCs w:val="24"/>
              </w:rPr>
              <w:t>zveidot ugunsdrošības risku novērtēšanas instrumentu.</w:t>
            </w:r>
            <w:r w:rsidR="00FC6843">
              <w:rPr>
                <w:rFonts w:ascii="Times New Roman" w:hAnsi="Times New Roman" w:cs="Times New Roman"/>
                <w:color w:val="000000" w:themeColor="text1"/>
                <w:sz w:val="24"/>
                <w:szCs w:val="24"/>
              </w:rPr>
              <w:t xml:space="preserve"> Valsts ugunsdzēsības un glābšanas dienests ir izveidojis minētā instrumenta sākotn</w:t>
            </w:r>
            <w:r w:rsidR="004452D8">
              <w:rPr>
                <w:rFonts w:ascii="Times New Roman" w:hAnsi="Times New Roman" w:cs="Times New Roman"/>
                <w:color w:val="000000" w:themeColor="text1"/>
                <w:sz w:val="24"/>
                <w:szCs w:val="24"/>
              </w:rPr>
              <w:t>ējo</w:t>
            </w:r>
            <w:r w:rsidR="00FC6843">
              <w:rPr>
                <w:rFonts w:ascii="Times New Roman" w:hAnsi="Times New Roman" w:cs="Times New Roman"/>
                <w:color w:val="000000" w:themeColor="text1"/>
                <w:sz w:val="24"/>
                <w:szCs w:val="24"/>
              </w:rPr>
              <w:t xml:space="preserve"> versiju</w:t>
            </w:r>
            <w:r w:rsidR="004452D8">
              <w:rPr>
                <w:rFonts w:ascii="Times New Roman" w:hAnsi="Times New Roman" w:cs="Times New Roman"/>
                <w:color w:val="000000" w:themeColor="text1"/>
                <w:sz w:val="24"/>
                <w:szCs w:val="24"/>
              </w:rPr>
              <w:t>,</w:t>
            </w:r>
            <w:r w:rsidR="00FC6843">
              <w:rPr>
                <w:rFonts w:ascii="Times New Roman" w:hAnsi="Times New Roman" w:cs="Times New Roman"/>
                <w:color w:val="000000" w:themeColor="text1"/>
                <w:sz w:val="24"/>
                <w:szCs w:val="24"/>
              </w:rPr>
              <w:t xml:space="preserve"> balstoties uz </w:t>
            </w:r>
            <w:proofErr w:type="spellStart"/>
            <w:r w:rsidR="00FC6843" w:rsidRPr="00FC6843">
              <w:rPr>
                <w:rFonts w:ascii="Times New Roman" w:hAnsi="Times New Roman" w:cs="Times New Roman"/>
                <w:color w:val="000000" w:themeColor="text1"/>
                <w:sz w:val="24"/>
                <w:szCs w:val="24"/>
              </w:rPr>
              <w:t>ArcGIS</w:t>
            </w:r>
            <w:proofErr w:type="spellEnd"/>
            <w:r w:rsidR="00FC6843">
              <w:rPr>
                <w:rFonts w:ascii="Times New Roman" w:hAnsi="Times New Roman" w:cs="Times New Roman"/>
                <w:color w:val="000000" w:themeColor="text1"/>
                <w:sz w:val="24"/>
                <w:szCs w:val="24"/>
              </w:rPr>
              <w:t xml:space="preserve"> sistēmu (</w:t>
            </w:r>
            <w:r w:rsidR="00FC6843" w:rsidRPr="00FC6843">
              <w:rPr>
                <w:rFonts w:ascii="Times New Roman" w:hAnsi="Times New Roman" w:cs="Times New Roman"/>
                <w:color w:val="000000" w:themeColor="text1"/>
                <w:sz w:val="24"/>
                <w:szCs w:val="24"/>
              </w:rPr>
              <w:t>ģeogrāfiskā informācijas sistēma darbam ar kartēm un ģeogrāfisko informāciju</w:t>
            </w:r>
            <w:r w:rsidR="00FC6843">
              <w:rPr>
                <w:rFonts w:ascii="Times New Roman" w:hAnsi="Times New Roman" w:cs="Times New Roman"/>
                <w:color w:val="000000" w:themeColor="text1"/>
                <w:sz w:val="24"/>
                <w:szCs w:val="24"/>
              </w:rPr>
              <w:t>) un ir apzināta papildus finanšu līdzekļu nepieciešamība, lai pilnvērtīgi izveidotu un uzturētu</w:t>
            </w:r>
            <w:r w:rsidR="00FC6843" w:rsidRPr="00FC6843">
              <w:rPr>
                <w:rFonts w:ascii="Times New Roman" w:hAnsi="Times New Roman" w:cs="Times New Roman"/>
                <w:color w:val="0033CC"/>
                <w:sz w:val="24"/>
                <w:szCs w:val="24"/>
              </w:rPr>
              <w:t xml:space="preserve"> </w:t>
            </w:r>
            <w:r w:rsidR="00FC6843" w:rsidRPr="00FC6843">
              <w:rPr>
                <w:rFonts w:ascii="Times New Roman" w:hAnsi="Times New Roman" w:cs="Times New Roman"/>
                <w:color w:val="000000" w:themeColor="text1"/>
                <w:sz w:val="24"/>
                <w:szCs w:val="24"/>
              </w:rPr>
              <w:t>ugunsdrošības risku novērtēšanas instrumentu.</w:t>
            </w:r>
            <w:r w:rsidR="00FC6843">
              <w:rPr>
                <w:rFonts w:ascii="Times New Roman" w:hAnsi="Times New Roman" w:cs="Times New Roman"/>
                <w:color w:val="000000" w:themeColor="text1"/>
                <w:sz w:val="24"/>
                <w:szCs w:val="24"/>
              </w:rPr>
              <w:t xml:space="preserve"> Saistībā ar minēto paredzēts precizēt konceptuālajā ziņojumā iekļauto pasākumu par </w:t>
            </w:r>
            <w:r w:rsidR="00FC6843" w:rsidRPr="00FC6843">
              <w:rPr>
                <w:rFonts w:ascii="Times New Roman" w:hAnsi="Times New Roman" w:cs="Times New Roman"/>
                <w:color w:val="000000" w:themeColor="text1"/>
                <w:sz w:val="24"/>
                <w:szCs w:val="24"/>
              </w:rPr>
              <w:t>ugunsdrošības risku novērtēšanas instrumentu</w:t>
            </w:r>
            <w:r w:rsidR="00FC6843">
              <w:rPr>
                <w:rFonts w:ascii="Times New Roman" w:hAnsi="Times New Roman" w:cs="Times New Roman"/>
                <w:color w:val="000000" w:themeColor="text1"/>
                <w:sz w:val="24"/>
                <w:szCs w:val="24"/>
              </w:rPr>
              <w:t xml:space="preserve">, paredzot </w:t>
            </w:r>
            <w:r w:rsidR="00FC6843" w:rsidRPr="00FC6843">
              <w:rPr>
                <w:rFonts w:ascii="Times New Roman" w:hAnsi="Times New Roman" w:cs="Times New Roman"/>
                <w:color w:val="000000" w:themeColor="text1"/>
                <w:sz w:val="24"/>
                <w:szCs w:val="24"/>
              </w:rPr>
              <w:t>sagatavot un iesniegt izskatīšanai Ministru kabinetā informatīvo ziņojumu par ugunsdrošības risku novērtēšanas instrumentu, tā izveidošanas un uzturēšanas izmaksām.</w:t>
            </w:r>
          </w:p>
          <w:p w14:paraId="13E165A4" w14:textId="4DCCADE2" w:rsidR="00FC6843" w:rsidRPr="00FC6843" w:rsidRDefault="00FC6843" w:rsidP="00BC5424">
            <w:pPr>
              <w:spacing w:after="0" w:line="240" w:lineRule="auto"/>
              <w:jc w:val="both"/>
              <w:rPr>
                <w:rFonts w:ascii="Times New Roman" w:hAnsi="Times New Roman" w:cs="Times New Roman"/>
                <w:color w:val="000000" w:themeColor="text1"/>
                <w:sz w:val="24"/>
                <w:szCs w:val="24"/>
              </w:rPr>
            </w:pPr>
          </w:p>
        </w:tc>
      </w:tr>
      <w:tr w:rsidR="00955CFE" w:rsidRPr="00955CFE" w14:paraId="118395C5" w14:textId="77777777" w:rsidTr="009B09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EBBD61" w14:textId="144F2F7B" w:rsidR="009B09E7" w:rsidRPr="00065D38"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065D38">
              <w:rPr>
                <w:rFonts w:ascii="Times New Roman" w:eastAsia="Times New Roman" w:hAnsi="Times New Roman" w:cs="Times New Roman"/>
                <w:iCs/>
                <w:color w:val="000000" w:themeColor="text1"/>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2BCD3045" w14:textId="77777777" w:rsidR="009B09E7" w:rsidRPr="00065D38"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065D38">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2961" w:type="pct"/>
            <w:tcBorders>
              <w:top w:val="outset" w:sz="6" w:space="0" w:color="auto"/>
              <w:left w:val="outset" w:sz="6" w:space="0" w:color="auto"/>
              <w:bottom w:val="outset" w:sz="6" w:space="0" w:color="auto"/>
              <w:right w:val="outset" w:sz="6" w:space="0" w:color="auto"/>
            </w:tcBorders>
            <w:hideMark/>
          </w:tcPr>
          <w:p w14:paraId="79C18E78" w14:textId="236E70C2" w:rsidR="009B09E7" w:rsidRPr="00723DA9" w:rsidRDefault="00723DA9" w:rsidP="00A06CE8">
            <w:pPr>
              <w:spacing w:after="0" w:line="240" w:lineRule="auto"/>
              <w:jc w:val="both"/>
              <w:rPr>
                <w:rFonts w:ascii="Times New Roman" w:eastAsia="Times New Roman" w:hAnsi="Times New Roman" w:cs="Times New Roman"/>
                <w:iCs/>
                <w:color w:val="000000" w:themeColor="text1"/>
                <w:sz w:val="24"/>
                <w:szCs w:val="24"/>
                <w:lang w:eastAsia="lv-LV"/>
              </w:rPr>
            </w:pPr>
            <w:r w:rsidRPr="00723DA9">
              <w:rPr>
                <w:rFonts w:ascii="Times New Roman" w:hAnsi="Times New Roman" w:cs="Times New Roman"/>
                <w:color w:val="000000" w:themeColor="text1"/>
                <w:sz w:val="24"/>
                <w:szCs w:val="24"/>
                <w:lang w:eastAsia="lv-LV"/>
              </w:rPr>
              <w:t>Iekšlietu ministrija, Valsts ugunsdzēsības un glābšanas dienests</w:t>
            </w:r>
          </w:p>
        </w:tc>
      </w:tr>
      <w:tr w:rsidR="00723DA9" w:rsidRPr="00723DA9" w14:paraId="7B340E6F" w14:textId="77777777" w:rsidTr="009B09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1569EE" w14:textId="77777777" w:rsidR="009B09E7" w:rsidRPr="00723DA9"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723DA9">
              <w:rPr>
                <w:rFonts w:ascii="Times New Roman" w:eastAsia="Times New Roman" w:hAnsi="Times New Roman" w:cs="Times New Roman"/>
                <w:iCs/>
                <w:color w:val="000000" w:themeColor="text1"/>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08D8E40" w14:textId="77777777" w:rsidR="009B09E7" w:rsidRPr="00723DA9"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723DA9">
              <w:rPr>
                <w:rFonts w:ascii="Times New Roman" w:eastAsia="Times New Roman" w:hAnsi="Times New Roman" w:cs="Times New Roman"/>
                <w:iCs/>
                <w:color w:val="000000" w:themeColor="text1"/>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61970F55" w14:textId="160ED8DB" w:rsidR="00D125FD" w:rsidRPr="00723DA9" w:rsidRDefault="00A06CE8" w:rsidP="0058573D">
            <w:pPr>
              <w:spacing w:after="0" w:line="240" w:lineRule="auto"/>
              <w:jc w:val="both"/>
              <w:rPr>
                <w:rFonts w:ascii="Times New Roman" w:hAnsi="Times New Roman" w:cs="Times New Roman"/>
                <w:color w:val="000000" w:themeColor="text1"/>
              </w:rPr>
            </w:pPr>
            <w:r w:rsidRPr="00723DA9">
              <w:rPr>
                <w:rFonts w:ascii="Times New Roman" w:hAnsi="Times New Roman" w:cs="Times New Roman"/>
                <w:color w:val="000000" w:themeColor="text1"/>
              </w:rPr>
              <w:t>N</w:t>
            </w:r>
            <w:r w:rsidR="0058573D" w:rsidRPr="00723DA9">
              <w:rPr>
                <w:rFonts w:ascii="Times New Roman" w:hAnsi="Times New Roman" w:cs="Times New Roman"/>
                <w:color w:val="000000" w:themeColor="text1"/>
              </w:rPr>
              <w:t>av.</w:t>
            </w:r>
          </w:p>
        </w:tc>
      </w:tr>
    </w:tbl>
    <w:p w14:paraId="171AC15F" w14:textId="4DCAC951" w:rsidR="00E5323B" w:rsidRPr="00955CFE" w:rsidRDefault="006842EA" w:rsidP="00E5323B">
      <w:pPr>
        <w:spacing w:after="0" w:line="240" w:lineRule="auto"/>
        <w:rPr>
          <w:rFonts w:ascii="Times New Roman" w:eastAsia="Times New Roman" w:hAnsi="Times New Roman" w:cs="Times New Roman"/>
          <w:iCs/>
          <w:color w:val="0033CC"/>
          <w:sz w:val="24"/>
          <w:szCs w:val="24"/>
          <w:lang w:eastAsia="lv-LV"/>
        </w:rPr>
      </w:pPr>
      <w:r w:rsidRPr="00955CFE">
        <w:rPr>
          <w:rFonts w:ascii="Times New Roman" w:eastAsia="Times New Roman" w:hAnsi="Times New Roman" w:cs="Times New Roman"/>
          <w:iCs/>
          <w:color w:val="0033CC"/>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55CFE" w:rsidRPr="00955CFE" w14:paraId="583BC8D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791587" w14:textId="2C35E28E" w:rsidR="00655F2C" w:rsidRPr="00955CFE" w:rsidRDefault="00E5323B" w:rsidP="006F6CA1">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36512F" w:rsidRPr="0036512F" w14:paraId="5CBAC77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4E6FE68" w14:textId="57EB8406" w:rsidR="0036512F" w:rsidRPr="0036512F" w:rsidRDefault="0036512F" w:rsidP="006F6CA1">
            <w:pPr>
              <w:spacing w:after="0" w:line="240" w:lineRule="auto"/>
              <w:jc w:val="center"/>
              <w:rPr>
                <w:rFonts w:ascii="Times New Roman" w:eastAsia="Times New Roman" w:hAnsi="Times New Roman" w:cs="Times New Roman"/>
                <w:b/>
                <w:bCs/>
                <w:iCs/>
                <w:color w:val="000000" w:themeColor="text1"/>
                <w:sz w:val="24"/>
                <w:szCs w:val="24"/>
                <w:lang w:eastAsia="lv-LV"/>
              </w:rPr>
            </w:pPr>
            <w:r w:rsidRPr="0036512F">
              <w:rPr>
                <w:rFonts w:ascii="Times New Roman" w:eastAsia="Times New Roman" w:hAnsi="Times New Roman" w:cs="Times New Roman"/>
                <w:iCs/>
                <w:color w:val="000000" w:themeColor="text1"/>
                <w:sz w:val="24"/>
                <w:szCs w:val="24"/>
                <w:lang w:eastAsia="lv-LV"/>
              </w:rPr>
              <w:t>Rīkojuma projekts šo jomu neskar.</w:t>
            </w:r>
          </w:p>
        </w:tc>
      </w:tr>
    </w:tbl>
    <w:p w14:paraId="65939504" w14:textId="330C223D" w:rsidR="006F6CA1" w:rsidRPr="00955CFE" w:rsidRDefault="006F6CA1" w:rsidP="00E5323B">
      <w:pPr>
        <w:spacing w:after="0" w:line="240" w:lineRule="auto"/>
        <w:rPr>
          <w:rFonts w:ascii="Times New Roman" w:eastAsia="Times New Roman" w:hAnsi="Times New Roman" w:cs="Times New Roman"/>
          <w:iCs/>
          <w:color w:val="0033CC"/>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55CFE" w:rsidRPr="00955CFE" w14:paraId="2929999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75ED9E" w14:textId="77777777" w:rsidR="00655F2C" w:rsidRPr="00955CFE" w:rsidRDefault="00E5323B" w:rsidP="006F6CA1">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5E5201" w:rsidRPr="005E5201" w14:paraId="4AD89580" w14:textId="77777777" w:rsidTr="009B09E7">
        <w:trPr>
          <w:trHeight w:val="100"/>
          <w:tblCellSpacing w:w="15" w:type="dxa"/>
        </w:trPr>
        <w:tc>
          <w:tcPr>
            <w:tcW w:w="4967" w:type="pct"/>
            <w:tcBorders>
              <w:top w:val="outset" w:sz="6" w:space="0" w:color="auto"/>
              <w:left w:val="outset" w:sz="6" w:space="0" w:color="auto"/>
              <w:right w:val="outset" w:sz="6" w:space="0" w:color="auto"/>
            </w:tcBorders>
            <w:vAlign w:val="center"/>
          </w:tcPr>
          <w:p w14:paraId="3BF54158" w14:textId="4CC5A38A" w:rsidR="009B09E7" w:rsidRPr="005E5201" w:rsidRDefault="005E5201" w:rsidP="0058573D">
            <w:pPr>
              <w:spacing w:after="0" w:line="240" w:lineRule="auto"/>
              <w:jc w:val="center"/>
              <w:rPr>
                <w:rFonts w:ascii="Times New Roman" w:eastAsia="Times New Roman" w:hAnsi="Times New Roman" w:cs="Times New Roman"/>
                <w:iCs/>
                <w:color w:val="000000" w:themeColor="text1"/>
                <w:sz w:val="24"/>
                <w:szCs w:val="24"/>
                <w:lang w:eastAsia="lv-LV"/>
              </w:rPr>
            </w:pPr>
            <w:r w:rsidRPr="005E5201">
              <w:rPr>
                <w:rFonts w:ascii="Times New Roman" w:eastAsia="Times New Roman" w:hAnsi="Times New Roman" w:cs="Times New Roman"/>
                <w:iCs/>
                <w:color w:val="000000" w:themeColor="text1"/>
                <w:sz w:val="24"/>
                <w:szCs w:val="24"/>
                <w:lang w:eastAsia="lv-LV"/>
              </w:rPr>
              <w:t>Rīkojuma</w:t>
            </w:r>
            <w:r w:rsidR="004D5EA9" w:rsidRPr="005E5201">
              <w:rPr>
                <w:rFonts w:ascii="Times New Roman" w:eastAsia="Times New Roman" w:hAnsi="Times New Roman" w:cs="Times New Roman"/>
                <w:iCs/>
                <w:color w:val="000000" w:themeColor="text1"/>
                <w:sz w:val="24"/>
                <w:szCs w:val="24"/>
                <w:lang w:eastAsia="lv-LV"/>
              </w:rPr>
              <w:t xml:space="preserve"> projekts </w:t>
            </w:r>
            <w:r w:rsidR="009B09E7" w:rsidRPr="005E5201">
              <w:rPr>
                <w:rFonts w:ascii="Times New Roman" w:eastAsia="Times New Roman" w:hAnsi="Times New Roman" w:cs="Times New Roman"/>
                <w:iCs/>
                <w:color w:val="000000" w:themeColor="text1"/>
                <w:sz w:val="24"/>
                <w:szCs w:val="24"/>
                <w:lang w:eastAsia="lv-LV"/>
              </w:rPr>
              <w:t>šo jomu neskar.</w:t>
            </w:r>
          </w:p>
        </w:tc>
      </w:tr>
    </w:tbl>
    <w:p w14:paraId="71EC22BE" w14:textId="77777777" w:rsidR="00ED00E2" w:rsidRPr="00955CFE" w:rsidRDefault="00ED00E2" w:rsidP="00E5323B">
      <w:pPr>
        <w:spacing w:after="0" w:line="240" w:lineRule="auto"/>
        <w:rPr>
          <w:rFonts w:ascii="Times New Roman" w:eastAsia="Times New Roman" w:hAnsi="Times New Roman" w:cs="Times New Roman"/>
          <w:iCs/>
          <w:color w:val="0033CC"/>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55CFE" w:rsidRPr="00955CFE" w14:paraId="464560FA" w14:textId="77777777" w:rsidTr="007B2F5F">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5EC8AC" w14:textId="47F3E604" w:rsidR="0058573D" w:rsidRPr="00955CFE" w:rsidRDefault="0058573D" w:rsidP="0058573D">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5E5201" w:rsidRPr="005E5201" w14:paraId="760AB311" w14:textId="77777777" w:rsidTr="007B2F5F">
        <w:trPr>
          <w:trHeight w:val="100"/>
          <w:tblCellSpacing w:w="15" w:type="dxa"/>
        </w:trPr>
        <w:tc>
          <w:tcPr>
            <w:tcW w:w="4967" w:type="pct"/>
            <w:tcBorders>
              <w:top w:val="outset" w:sz="6" w:space="0" w:color="auto"/>
              <w:left w:val="outset" w:sz="6" w:space="0" w:color="auto"/>
              <w:right w:val="outset" w:sz="6" w:space="0" w:color="auto"/>
            </w:tcBorders>
            <w:vAlign w:val="center"/>
          </w:tcPr>
          <w:p w14:paraId="6EA61F46" w14:textId="2959A9F7" w:rsidR="0058573D" w:rsidRPr="005E5201" w:rsidRDefault="005E5201" w:rsidP="004D5EA9">
            <w:pPr>
              <w:spacing w:after="0" w:line="240" w:lineRule="auto"/>
              <w:jc w:val="center"/>
              <w:rPr>
                <w:rFonts w:ascii="Times New Roman" w:eastAsia="Times New Roman" w:hAnsi="Times New Roman" w:cs="Times New Roman"/>
                <w:iCs/>
                <w:color w:val="000000" w:themeColor="text1"/>
                <w:sz w:val="24"/>
                <w:szCs w:val="24"/>
                <w:lang w:eastAsia="lv-LV"/>
              </w:rPr>
            </w:pPr>
            <w:r w:rsidRPr="005E5201">
              <w:rPr>
                <w:rFonts w:ascii="Times New Roman" w:eastAsia="Times New Roman" w:hAnsi="Times New Roman" w:cs="Times New Roman"/>
                <w:iCs/>
                <w:color w:val="000000" w:themeColor="text1"/>
                <w:sz w:val="24"/>
                <w:szCs w:val="24"/>
                <w:lang w:eastAsia="lv-LV"/>
              </w:rPr>
              <w:t>Rīkojuma</w:t>
            </w:r>
            <w:r w:rsidR="004D5EA9" w:rsidRPr="005E5201">
              <w:rPr>
                <w:rFonts w:ascii="Times New Roman" w:eastAsia="Times New Roman" w:hAnsi="Times New Roman" w:cs="Times New Roman"/>
                <w:iCs/>
                <w:color w:val="000000" w:themeColor="text1"/>
                <w:sz w:val="24"/>
                <w:szCs w:val="24"/>
                <w:lang w:eastAsia="lv-LV"/>
              </w:rPr>
              <w:t xml:space="preserve"> projekts </w:t>
            </w:r>
            <w:r w:rsidR="0058573D" w:rsidRPr="005E5201">
              <w:rPr>
                <w:rFonts w:ascii="Times New Roman" w:eastAsia="Times New Roman" w:hAnsi="Times New Roman" w:cs="Times New Roman"/>
                <w:iCs/>
                <w:color w:val="000000" w:themeColor="text1"/>
                <w:sz w:val="24"/>
                <w:szCs w:val="24"/>
                <w:lang w:eastAsia="lv-LV"/>
              </w:rPr>
              <w:t>šo jomu neskar.</w:t>
            </w:r>
          </w:p>
        </w:tc>
      </w:tr>
    </w:tbl>
    <w:p w14:paraId="38BFE4ED" w14:textId="77777777" w:rsidR="00E5323B" w:rsidRPr="00955CFE" w:rsidRDefault="00E5323B" w:rsidP="00E5323B">
      <w:pPr>
        <w:spacing w:after="0" w:line="240" w:lineRule="auto"/>
        <w:rPr>
          <w:rFonts w:ascii="Times New Roman" w:eastAsia="Times New Roman" w:hAnsi="Times New Roman" w:cs="Times New Roman"/>
          <w:iCs/>
          <w:color w:val="0033CC"/>
          <w:sz w:val="24"/>
          <w:szCs w:val="24"/>
          <w:lang w:eastAsia="lv-LV"/>
        </w:rPr>
      </w:pPr>
      <w:r w:rsidRPr="00955CFE">
        <w:rPr>
          <w:rFonts w:ascii="Times New Roman" w:eastAsia="Times New Roman" w:hAnsi="Times New Roman" w:cs="Times New Roman"/>
          <w:iCs/>
          <w:color w:val="0033CC"/>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955CFE" w:rsidRPr="00955CFE" w14:paraId="7C165DD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BE1AC9" w14:textId="77777777" w:rsidR="00655F2C" w:rsidRPr="00955CFE" w:rsidRDefault="00E5323B" w:rsidP="006F6CA1">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5E5201" w:rsidRPr="005E5201" w14:paraId="5BCDB991" w14:textId="77777777" w:rsidTr="0058573D">
        <w:trPr>
          <w:trHeight w:val="405"/>
          <w:tblCellSpacing w:w="15" w:type="dxa"/>
        </w:trPr>
        <w:tc>
          <w:tcPr>
            <w:tcW w:w="4967" w:type="pct"/>
            <w:tcBorders>
              <w:top w:val="outset" w:sz="6" w:space="0" w:color="auto"/>
              <w:left w:val="outset" w:sz="6" w:space="0" w:color="auto"/>
              <w:right w:val="outset" w:sz="6" w:space="0" w:color="auto"/>
            </w:tcBorders>
            <w:hideMark/>
          </w:tcPr>
          <w:p w14:paraId="6B8EAE9D" w14:textId="2D0EBCD9" w:rsidR="00167487" w:rsidRPr="005E5201" w:rsidRDefault="005E5201" w:rsidP="00167487">
            <w:pPr>
              <w:spacing w:after="0" w:line="240" w:lineRule="auto"/>
              <w:jc w:val="center"/>
              <w:rPr>
                <w:rFonts w:ascii="Times New Roman" w:eastAsia="Times New Roman" w:hAnsi="Times New Roman" w:cs="Times New Roman"/>
                <w:iCs/>
                <w:color w:val="000000" w:themeColor="text1"/>
                <w:sz w:val="24"/>
                <w:szCs w:val="24"/>
                <w:lang w:eastAsia="lv-LV"/>
              </w:rPr>
            </w:pPr>
            <w:r w:rsidRPr="005E5201">
              <w:rPr>
                <w:rFonts w:ascii="Times New Roman" w:eastAsia="Times New Roman" w:hAnsi="Times New Roman" w:cs="Times New Roman"/>
                <w:iCs/>
                <w:color w:val="000000" w:themeColor="text1"/>
                <w:sz w:val="24"/>
                <w:szCs w:val="24"/>
                <w:lang w:eastAsia="lv-LV"/>
              </w:rPr>
              <w:t>Rīkojuma</w:t>
            </w:r>
            <w:r w:rsidR="004D5EA9" w:rsidRPr="005E5201">
              <w:rPr>
                <w:rFonts w:ascii="Times New Roman" w:eastAsia="Times New Roman" w:hAnsi="Times New Roman" w:cs="Times New Roman"/>
                <w:iCs/>
                <w:color w:val="000000" w:themeColor="text1"/>
                <w:sz w:val="24"/>
                <w:szCs w:val="24"/>
                <w:lang w:eastAsia="lv-LV"/>
              </w:rPr>
              <w:t xml:space="preserve"> projekts</w:t>
            </w:r>
            <w:r w:rsidR="00167487" w:rsidRPr="005E5201">
              <w:rPr>
                <w:rFonts w:ascii="Times New Roman" w:eastAsia="Times New Roman" w:hAnsi="Times New Roman" w:cs="Times New Roman"/>
                <w:bCs/>
                <w:iCs/>
                <w:color w:val="000000" w:themeColor="text1"/>
                <w:sz w:val="24"/>
                <w:szCs w:val="24"/>
                <w:lang w:eastAsia="lv-LV"/>
              </w:rPr>
              <w:t xml:space="preserve"> šo jomu neskar.</w:t>
            </w:r>
          </w:p>
        </w:tc>
      </w:tr>
    </w:tbl>
    <w:p w14:paraId="2561CACF" w14:textId="77777777" w:rsidR="00E5323B" w:rsidRPr="00955CFE" w:rsidRDefault="00E5323B" w:rsidP="00E5323B">
      <w:pPr>
        <w:spacing w:after="0" w:line="240" w:lineRule="auto"/>
        <w:rPr>
          <w:rFonts w:ascii="Times New Roman" w:eastAsia="Times New Roman" w:hAnsi="Times New Roman" w:cs="Times New Roman"/>
          <w:iCs/>
          <w:color w:val="0033CC"/>
          <w:sz w:val="24"/>
          <w:szCs w:val="24"/>
          <w:lang w:eastAsia="lv-LV"/>
        </w:rPr>
      </w:pPr>
      <w:r w:rsidRPr="00955CFE">
        <w:rPr>
          <w:rFonts w:ascii="Times New Roman" w:eastAsia="Times New Roman" w:hAnsi="Times New Roman" w:cs="Times New Roman"/>
          <w:iCs/>
          <w:color w:val="0033CC"/>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55CFE" w:rsidRPr="00955CFE" w14:paraId="3EBCF16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AE3F3E" w14:textId="77777777" w:rsidR="00655F2C" w:rsidRPr="00955CFE" w:rsidRDefault="00E5323B" w:rsidP="006F6CA1">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A025BB" w:rsidRPr="00A025BB" w14:paraId="22A73D8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861259" w14:textId="77777777" w:rsidR="00655F2C"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F7ACBEE" w14:textId="77777777" w:rsidR="00E5323B"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4EE3D01" w14:textId="4EFCA570" w:rsidR="00E5323B" w:rsidRPr="00AE595D" w:rsidRDefault="00AE595D" w:rsidP="00A025BB">
            <w:pPr>
              <w:spacing w:after="0" w:line="240" w:lineRule="auto"/>
              <w:jc w:val="both"/>
              <w:rPr>
                <w:rFonts w:ascii="Times New Roman" w:eastAsia="Times New Roman" w:hAnsi="Times New Roman" w:cs="Times New Roman"/>
                <w:iCs/>
                <w:color w:val="000000" w:themeColor="text1"/>
                <w:sz w:val="24"/>
                <w:szCs w:val="24"/>
                <w:lang w:eastAsia="lv-LV"/>
              </w:rPr>
            </w:pPr>
            <w:r w:rsidRPr="00AE595D">
              <w:rPr>
                <w:rFonts w:ascii="Times New Roman" w:hAnsi="Times New Roman" w:cs="Times New Roman"/>
                <w:sz w:val="24"/>
                <w:szCs w:val="24"/>
              </w:rPr>
              <w:t xml:space="preserve">Atbilstoši Ministru kabineta 2009. gada 25. augusta noteikumiem Nr. 970 "Sabiedrības līdzdalības kārtība attīstības plānošanas procesā", lai informētu sabiedrību par </w:t>
            </w:r>
            <w:r>
              <w:rPr>
                <w:rFonts w:ascii="Times New Roman" w:hAnsi="Times New Roman" w:cs="Times New Roman"/>
                <w:sz w:val="24"/>
                <w:szCs w:val="24"/>
              </w:rPr>
              <w:t xml:space="preserve">rīkojuma </w:t>
            </w:r>
            <w:r w:rsidRPr="00AE595D">
              <w:rPr>
                <w:rFonts w:ascii="Times New Roman" w:hAnsi="Times New Roman" w:cs="Times New Roman"/>
                <w:sz w:val="24"/>
                <w:szCs w:val="24"/>
              </w:rPr>
              <w:t xml:space="preserve">projektu un dotu iespēju izteikt viedokli, informācija par </w:t>
            </w:r>
            <w:r>
              <w:rPr>
                <w:rFonts w:ascii="Times New Roman" w:hAnsi="Times New Roman" w:cs="Times New Roman"/>
                <w:sz w:val="24"/>
                <w:szCs w:val="24"/>
              </w:rPr>
              <w:t xml:space="preserve">rīkojuma </w:t>
            </w:r>
            <w:r w:rsidRPr="00AE595D">
              <w:rPr>
                <w:rFonts w:ascii="Times New Roman" w:hAnsi="Times New Roman" w:cs="Times New Roman"/>
                <w:sz w:val="24"/>
                <w:szCs w:val="24"/>
              </w:rPr>
              <w:t>projektu ievietota Iekšlietu ministrijas un Valsts kancelejas tīmekļa vietnē.</w:t>
            </w:r>
          </w:p>
        </w:tc>
      </w:tr>
      <w:tr w:rsidR="00A025BB" w:rsidRPr="00A025BB" w14:paraId="5124DB3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EF7E85" w14:textId="77777777" w:rsidR="00655F2C"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lastRenderedPageBreak/>
              <w:t>2.</w:t>
            </w:r>
          </w:p>
        </w:tc>
        <w:tc>
          <w:tcPr>
            <w:tcW w:w="1700" w:type="pct"/>
            <w:tcBorders>
              <w:top w:val="outset" w:sz="6" w:space="0" w:color="auto"/>
              <w:left w:val="outset" w:sz="6" w:space="0" w:color="auto"/>
              <w:bottom w:val="outset" w:sz="6" w:space="0" w:color="auto"/>
              <w:right w:val="outset" w:sz="6" w:space="0" w:color="auto"/>
            </w:tcBorders>
            <w:hideMark/>
          </w:tcPr>
          <w:p w14:paraId="72D56312" w14:textId="77777777" w:rsidR="00E5323B"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F469090" w14:textId="058034D1" w:rsidR="00E5323B" w:rsidRPr="00AE595D" w:rsidRDefault="00AE595D" w:rsidP="00AD2D53">
            <w:pPr>
              <w:spacing w:after="0" w:line="240" w:lineRule="auto"/>
              <w:jc w:val="both"/>
              <w:rPr>
                <w:rFonts w:ascii="Times New Roman" w:eastAsia="Times New Roman" w:hAnsi="Times New Roman" w:cs="Times New Roman"/>
                <w:iCs/>
                <w:color w:val="000000" w:themeColor="text1"/>
                <w:sz w:val="24"/>
                <w:szCs w:val="24"/>
                <w:lang w:eastAsia="lv-LV"/>
              </w:rPr>
            </w:pPr>
            <w:r w:rsidRPr="00AE595D">
              <w:rPr>
                <w:rFonts w:ascii="Times New Roman" w:hAnsi="Times New Roman" w:cs="Times New Roman"/>
                <w:iCs/>
                <w:sz w:val="24"/>
                <w:szCs w:val="24"/>
              </w:rPr>
              <w:t xml:space="preserve">Lai nodrošinātu efektīvu, atklātu, ietverošu, savlaicīgu un atbildīgu sabiedrības līdzdalību, un sabiedrības pārstāvjiem nodrošinātu iespēju rakstiski sniegt viedokli par </w:t>
            </w:r>
            <w:r>
              <w:rPr>
                <w:rFonts w:ascii="Times New Roman" w:hAnsi="Times New Roman" w:cs="Times New Roman"/>
                <w:iCs/>
                <w:sz w:val="24"/>
                <w:szCs w:val="24"/>
              </w:rPr>
              <w:t xml:space="preserve">rīkojuma </w:t>
            </w:r>
            <w:r w:rsidRPr="00AE595D">
              <w:rPr>
                <w:rFonts w:ascii="Times New Roman" w:hAnsi="Times New Roman" w:cs="Times New Roman"/>
                <w:iCs/>
                <w:sz w:val="24"/>
                <w:szCs w:val="24"/>
              </w:rPr>
              <w:t xml:space="preserve">projektu tā izstrādes stadijā, </w:t>
            </w:r>
            <w:r w:rsidRPr="00AE595D">
              <w:rPr>
                <w:rFonts w:ascii="Times New Roman" w:hAnsi="Times New Roman" w:cs="Times New Roman"/>
                <w:sz w:val="24"/>
                <w:szCs w:val="24"/>
              </w:rPr>
              <w:t xml:space="preserve">informācija par </w:t>
            </w:r>
            <w:r>
              <w:rPr>
                <w:rFonts w:ascii="Times New Roman" w:hAnsi="Times New Roman" w:cs="Times New Roman"/>
                <w:sz w:val="24"/>
                <w:szCs w:val="24"/>
              </w:rPr>
              <w:t xml:space="preserve">rīkojuma </w:t>
            </w:r>
            <w:bookmarkStart w:id="0" w:name="_GoBack"/>
            <w:bookmarkEnd w:id="0"/>
            <w:r w:rsidRPr="00AE595D">
              <w:rPr>
                <w:rFonts w:ascii="Times New Roman" w:hAnsi="Times New Roman" w:cs="Times New Roman"/>
                <w:sz w:val="24"/>
                <w:szCs w:val="24"/>
              </w:rPr>
              <w:t>projektu ievietota Iekšlietu ministrijas tīmekļa vietnē sadaļas “Sabiedrības līdzdalība” apakšsadaļā “Diskusiju dokumenti”.</w:t>
            </w:r>
          </w:p>
        </w:tc>
      </w:tr>
      <w:tr w:rsidR="00A025BB" w:rsidRPr="00A025BB" w14:paraId="3747F8F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FAFDBD" w14:textId="77777777" w:rsidR="00655F2C"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0E501F1" w14:textId="77777777" w:rsidR="00E5323B"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1C8862EE" w14:textId="16583F2F" w:rsidR="00E5323B" w:rsidRPr="00AE595D" w:rsidRDefault="00AE595D" w:rsidP="00EA5ADA">
            <w:pPr>
              <w:spacing w:after="0" w:line="240" w:lineRule="auto"/>
              <w:jc w:val="both"/>
              <w:rPr>
                <w:rFonts w:ascii="Times New Roman" w:eastAsia="Times New Roman" w:hAnsi="Times New Roman" w:cs="Times New Roman"/>
                <w:iCs/>
                <w:color w:val="000000" w:themeColor="text1"/>
                <w:sz w:val="24"/>
                <w:szCs w:val="24"/>
                <w:lang w:eastAsia="lv-LV"/>
              </w:rPr>
            </w:pPr>
            <w:r w:rsidRPr="00AE595D">
              <w:rPr>
                <w:rStyle w:val="Emphasis"/>
                <w:rFonts w:ascii="Times New Roman" w:hAnsi="Times New Roman" w:cs="Times New Roman"/>
                <w:bCs/>
                <w:i w:val="0"/>
                <w:sz w:val="24"/>
                <w:szCs w:val="24"/>
                <w:shd w:val="clear" w:color="auto" w:fill="FFFFFF"/>
              </w:rPr>
              <w:t>Sadaļa tiks papildināta</w:t>
            </w:r>
            <w:r w:rsidRPr="00AE595D">
              <w:rPr>
                <w:rFonts w:ascii="Times New Roman" w:hAnsi="Times New Roman" w:cs="Times New Roman"/>
                <w:sz w:val="24"/>
                <w:szCs w:val="24"/>
                <w:shd w:val="clear" w:color="auto" w:fill="FFFFFF"/>
              </w:rPr>
              <w:t> pēc sabiedrības līdzdalības procesa termiņa beigām.</w:t>
            </w:r>
          </w:p>
        </w:tc>
      </w:tr>
      <w:tr w:rsidR="00A025BB" w:rsidRPr="00A025BB" w14:paraId="09A310C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27C20C" w14:textId="77777777" w:rsidR="00655F2C"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34C32C9" w14:textId="77777777" w:rsidR="00E5323B"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D44F620" w14:textId="77777777" w:rsidR="00E5323B" w:rsidRPr="00A025BB" w:rsidRDefault="00EA5ADA" w:rsidP="00EA5ADA">
            <w:pPr>
              <w:spacing w:after="0" w:line="240" w:lineRule="auto"/>
              <w:jc w:val="both"/>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Nav.</w:t>
            </w:r>
          </w:p>
        </w:tc>
      </w:tr>
    </w:tbl>
    <w:p w14:paraId="4FC866F5" w14:textId="77777777" w:rsidR="00E5323B" w:rsidRPr="00955CFE" w:rsidRDefault="00E5323B" w:rsidP="00E5323B">
      <w:pPr>
        <w:spacing w:after="0" w:line="240" w:lineRule="auto"/>
        <w:rPr>
          <w:rFonts w:ascii="Times New Roman" w:eastAsia="Times New Roman" w:hAnsi="Times New Roman" w:cs="Times New Roman"/>
          <w:iCs/>
          <w:color w:val="0033CC"/>
          <w:sz w:val="24"/>
          <w:szCs w:val="24"/>
          <w:lang w:eastAsia="lv-LV"/>
        </w:rPr>
      </w:pPr>
      <w:r w:rsidRPr="00955CFE">
        <w:rPr>
          <w:rFonts w:ascii="Times New Roman" w:eastAsia="Times New Roman" w:hAnsi="Times New Roman" w:cs="Times New Roman"/>
          <w:iCs/>
          <w:color w:val="0033CC"/>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955CFE" w:rsidRPr="00955CFE" w14:paraId="097C72E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22A0B7" w14:textId="77777777" w:rsidR="00655F2C" w:rsidRPr="00955CFE" w:rsidRDefault="00E5323B" w:rsidP="006F6CA1">
            <w:pPr>
              <w:spacing w:after="0" w:line="240" w:lineRule="auto"/>
              <w:jc w:val="center"/>
              <w:rPr>
                <w:rFonts w:ascii="Times New Roman" w:eastAsia="Times New Roman" w:hAnsi="Times New Roman" w:cs="Times New Roman"/>
                <w:b/>
                <w:bCs/>
                <w:iCs/>
                <w:color w:val="0033CC"/>
                <w:sz w:val="24"/>
                <w:szCs w:val="24"/>
                <w:lang w:eastAsia="lv-LV"/>
              </w:rPr>
            </w:pPr>
            <w:r w:rsidRPr="00065D38">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955CFE" w:rsidRPr="00955CFE" w14:paraId="68DC2BA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5113BD" w14:textId="77777777" w:rsidR="00655F2C" w:rsidRPr="00065D3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65D38">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6F6EEAE3" w14:textId="77777777" w:rsidR="00E5323B" w:rsidRPr="00065D3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065D38">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D35ED45" w14:textId="5998EE09" w:rsidR="00E5323B" w:rsidRPr="00955CFE" w:rsidRDefault="00A025BB" w:rsidP="00EA5ADA">
            <w:pPr>
              <w:spacing w:after="0" w:line="240" w:lineRule="auto"/>
              <w:jc w:val="both"/>
              <w:rPr>
                <w:rFonts w:ascii="Times New Roman" w:hAnsi="Times New Roman" w:cs="Times New Roman"/>
                <w:bCs/>
                <w:iCs/>
                <w:color w:val="0033CC"/>
                <w:sz w:val="24"/>
                <w:szCs w:val="24"/>
              </w:rPr>
            </w:pPr>
            <w:r w:rsidRPr="00723DA9">
              <w:rPr>
                <w:rFonts w:ascii="Times New Roman" w:hAnsi="Times New Roman" w:cs="Times New Roman"/>
                <w:color w:val="000000" w:themeColor="text1"/>
                <w:sz w:val="24"/>
                <w:szCs w:val="24"/>
                <w:lang w:eastAsia="lv-LV"/>
              </w:rPr>
              <w:t>Iekšlietu ministrija, Valsts ugunsdzēsības un glābšanas dienests</w:t>
            </w:r>
          </w:p>
        </w:tc>
      </w:tr>
      <w:tr w:rsidR="00685A02" w:rsidRPr="00685A02" w14:paraId="59151C0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182CF33" w14:textId="77777777" w:rsidR="00655F2C" w:rsidRPr="00685A02"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685A02">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3C033" w14:textId="0BBCC553" w:rsidR="00E5323B" w:rsidRPr="00685A02"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685A02">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685A02">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r w:rsidR="00685A02" w:rsidRPr="00685A02">
              <w:rPr>
                <w:rFonts w:ascii="Times New Roman" w:eastAsia="Times New Roman" w:hAnsi="Times New Roman" w:cs="Times New Roman"/>
                <w:iCs/>
                <w:color w:val="000000" w:themeColor="text1"/>
                <w:sz w:val="24"/>
                <w:szCs w:val="24"/>
                <w:lang w:eastAsia="lv-LV"/>
              </w:rPr>
              <w:t>.</w:t>
            </w:r>
          </w:p>
        </w:tc>
        <w:tc>
          <w:tcPr>
            <w:tcW w:w="3000" w:type="pct"/>
            <w:tcBorders>
              <w:top w:val="outset" w:sz="6" w:space="0" w:color="auto"/>
              <w:left w:val="outset" w:sz="6" w:space="0" w:color="auto"/>
              <w:bottom w:val="outset" w:sz="6" w:space="0" w:color="auto"/>
              <w:right w:val="outset" w:sz="6" w:space="0" w:color="auto"/>
            </w:tcBorders>
            <w:hideMark/>
          </w:tcPr>
          <w:p w14:paraId="6BCC8B28" w14:textId="4B0D87CF" w:rsidR="00AD2D53" w:rsidRDefault="00685A02" w:rsidP="00AD2D53">
            <w:pPr>
              <w:spacing w:after="0" w:line="240" w:lineRule="auto"/>
              <w:rPr>
                <w:rFonts w:ascii="Times New Roman" w:eastAsia="Times New Roman" w:hAnsi="Times New Roman" w:cs="Times New Roman"/>
                <w:sz w:val="24"/>
                <w:szCs w:val="24"/>
                <w:lang w:eastAsia="lv-LV"/>
              </w:rPr>
            </w:pPr>
            <w:r w:rsidRPr="00685A02">
              <w:rPr>
                <w:rFonts w:ascii="Times New Roman" w:eastAsia="Times New Roman" w:hAnsi="Times New Roman" w:cs="Times New Roman"/>
                <w:iCs/>
                <w:color w:val="000000" w:themeColor="text1"/>
                <w:sz w:val="24"/>
                <w:szCs w:val="24"/>
                <w:lang w:eastAsia="lv-LV"/>
              </w:rPr>
              <w:t xml:space="preserve">Attiecīgā Ministru kabineta rīkojuma izpilde </w:t>
            </w:r>
            <w:r w:rsidR="00EA5ADA" w:rsidRPr="00685A02">
              <w:rPr>
                <w:rFonts w:ascii="Times New Roman" w:hAnsi="Times New Roman" w:cs="Times New Roman"/>
                <w:color w:val="000000" w:themeColor="text1"/>
                <w:sz w:val="24"/>
                <w:szCs w:val="24"/>
              </w:rPr>
              <w:t>notiks esošo</w:t>
            </w:r>
            <w:r w:rsidR="00AD2D53" w:rsidRPr="00024E73">
              <w:rPr>
                <w:rFonts w:ascii="Times New Roman" w:eastAsia="Times New Roman" w:hAnsi="Times New Roman" w:cs="Times New Roman"/>
                <w:iCs/>
                <w:sz w:val="24"/>
                <w:szCs w:val="24"/>
                <w:lang w:eastAsia="lv-LV"/>
              </w:rPr>
              <w:t xml:space="preserve"> cilvēkresursu ietvaros</w:t>
            </w:r>
            <w:r w:rsidR="00EA5ADA" w:rsidRPr="00685A02">
              <w:rPr>
                <w:rFonts w:ascii="Times New Roman" w:hAnsi="Times New Roman" w:cs="Times New Roman"/>
                <w:color w:val="000000" w:themeColor="text1"/>
                <w:sz w:val="24"/>
                <w:szCs w:val="24"/>
              </w:rPr>
              <w:t>.</w:t>
            </w:r>
            <w:r w:rsidR="00AD2D53" w:rsidRPr="00A03F5B">
              <w:rPr>
                <w:rFonts w:ascii="Times New Roman" w:eastAsia="Times New Roman" w:hAnsi="Times New Roman" w:cs="Times New Roman"/>
                <w:sz w:val="24"/>
                <w:szCs w:val="24"/>
                <w:lang w:eastAsia="lv-LV"/>
              </w:rPr>
              <w:t xml:space="preserve"> Nav plānota jaunu institūciju izveide, esošu institūciju likvidācija vai reorganizācija.</w:t>
            </w:r>
          </w:p>
          <w:p w14:paraId="12015B38" w14:textId="13EA815B" w:rsidR="00E5323B" w:rsidRPr="00685A02" w:rsidRDefault="00E5323B" w:rsidP="00685A02">
            <w:pPr>
              <w:spacing w:after="0" w:line="240" w:lineRule="auto"/>
              <w:jc w:val="both"/>
              <w:rPr>
                <w:rFonts w:ascii="Times New Roman" w:eastAsia="Times New Roman" w:hAnsi="Times New Roman" w:cs="Times New Roman"/>
                <w:iCs/>
                <w:color w:val="000000" w:themeColor="text1"/>
                <w:sz w:val="24"/>
                <w:szCs w:val="24"/>
                <w:lang w:eastAsia="lv-LV"/>
              </w:rPr>
            </w:pPr>
          </w:p>
        </w:tc>
      </w:tr>
      <w:tr w:rsidR="00A025BB" w:rsidRPr="00A025BB" w14:paraId="15FE59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9E12A96" w14:textId="77777777" w:rsidR="00655F2C"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E2B8180" w14:textId="77777777" w:rsidR="00E5323B" w:rsidRPr="00A025B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613F082" w14:textId="77777777" w:rsidR="00E5323B" w:rsidRPr="00A025BB" w:rsidRDefault="00EA5ADA" w:rsidP="00EA5ADA">
            <w:pPr>
              <w:spacing w:after="0" w:line="240" w:lineRule="auto"/>
              <w:jc w:val="both"/>
              <w:rPr>
                <w:rFonts w:ascii="Times New Roman" w:eastAsia="Times New Roman" w:hAnsi="Times New Roman" w:cs="Times New Roman"/>
                <w:iCs/>
                <w:color w:val="000000" w:themeColor="text1"/>
                <w:sz w:val="24"/>
                <w:szCs w:val="24"/>
                <w:lang w:eastAsia="lv-LV"/>
              </w:rPr>
            </w:pPr>
            <w:r w:rsidRPr="00A025BB">
              <w:rPr>
                <w:rFonts w:ascii="Times New Roman" w:eastAsia="Times New Roman" w:hAnsi="Times New Roman" w:cs="Times New Roman"/>
                <w:iCs/>
                <w:color w:val="000000" w:themeColor="text1"/>
                <w:sz w:val="24"/>
                <w:szCs w:val="24"/>
                <w:lang w:eastAsia="lv-LV"/>
              </w:rPr>
              <w:t>Nav.</w:t>
            </w:r>
          </w:p>
        </w:tc>
      </w:tr>
    </w:tbl>
    <w:p w14:paraId="59A97AE4" w14:textId="77777777" w:rsidR="00C25B49" w:rsidRPr="00955CFE" w:rsidRDefault="00C25B49" w:rsidP="00894C55">
      <w:pPr>
        <w:spacing w:after="0" w:line="240" w:lineRule="auto"/>
        <w:rPr>
          <w:rFonts w:ascii="Times New Roman" w:hAnsi="Times New Roman" w:cs="Times New Roman"/>
          <w:color w:val="0033CC"/>
          <w:sz w:val="24"/>
          <w:szCs w:val="24"/>
        </w:rPr>
      </w:pPr>
    </w:p>
    <w:p w14:paraId="05DA1B9C" w14:textId="77777777" w:rsidR="00EA5ADA" w:rsidRPr="00955CFE" w:rsidRDefault="00EA5ADA" w:rsidP="00894C55">
      <w:pPr>
        <w:tabs>
          <w:tab w:val="left" w:pos="6237"/>
        </w:tabs>
        <w:spacing w:after="0" w:line="240" w:lineRule="auto"/>
        <w:ind w:firstLine="720"/>
        <w:rPr>
          <w:rFonts w:ascii="Times New Roman" w:hAnsi="Times New Roman" w:cs="Times New Roman"/>
          <w:color w:val="0033CC"/>
          <w:sz w:val="24"/>
          <w:szCs w:val="24"/>
        </w:rPr>
      </w:pPr>
    </w:p>
    <w:p w14:paraId="144A150D" w14:textId="03531614" w:rsidR="00E86D5D" w:rsidRPr="00E86D5D" w:rsidRDefault="00E86D5D" w:rsidP="00E86D5D">
      <w:pPr>
        <w:tabs>
          <w:tab w:val="left" w:pos="6237"/>
          <w:tab w:val="left" w:pos="6663"/>
        </w:tabs>
        <w:spacing w:after="0" w:line="240" w:lineRule="auto"/>
        <w:rPr>
          <w:rFonts w:ascii="Times New Roman" w:eastAsia="Times New Roman" w:hAnsi="Times New Roman" w:cs="Times New Roman"/>
          <w:color w:val="000000"/>
          <w:sz w:val="26"/>
          <w:szCs w:val="26"/>
        </w:rPr>
      </w:pPr>
      <w:r w:rsidRPr="00E86D5D">
        <w:rPr>
          <w:rFonts w:ascii="Times New Roman" w:eastAsia="Times New Roman" w:hAnsi="Times New Roman" w:cs="Times New Roman"/>
          <w:sz w:val="26"/>
          <w:szCs w:val="26"/>
        </w:rPr>
        <w:t>Iekšlietu ministrs</w:t>
      </w:r>
      <w:r w:rsidRPr="00E86D5D">
        <w:rPr>
          <w:rFonts w:ascii="Times New Roman" w:eastAsia="Times New Roman" w:hAnsi="Times New Roman" w:cs="Times New Roman"/>
          <w:sz w:val="26"/>
          <w:szCs w:val="26"/>
        </w:rPr>
        <w:tab/>
        <w:t xml:space="preserve">     </w:t>
      </w:r>
      <w:r w:rsidRPr="00E86D5D">
        <w:rPr>
          <w:rFonts w:ascii="Times New Roman" w:eastAsia="Times New Roman" w:hAnsi="Times New Roman" w:cs="Times New Roman"/>
          <w:sz w:val="26"/>
          <w:szCs w:val="26"/>
        </w:rPr>
        <w:tab/>
      </w:r>
      <w:r w:rsidRPr="00E86D5D">
        <w:rPr>
          <w:rFonts w:ascii="Times New Roman" w:eastAsia="Times New Roman" w:hAnsi="Times New Roman" w:cs="Times New Roman"/>
          <w:sz w:val="26"/>
          <w:szCs w:val="26"/>
        </w:rPr>
        <w:tab/>
        <w:t xml:space="preserve">  </w:t>
      </w:r>
      <w:r w:rsidRPr="00E86D5D">
        <w:rPr>
          <w:rFonts w:ascii="Times New Roman" w:eastAsia="Times New Roman" w:hAnsi="Times New Roman" w:cs="Times New Roman"/>
          <w:color w:val="000000"/>
          <w:sz w:val="26"/>
          <w:szCs w:val="26"/>
        </w:rPr>
        <w:t xml:space="preserve">Sandis </w:t>
      </w:r>
      <w:proofErr w:type="spellStart"/>
      <w:r w:rsidRPr="00E86D5D">
        <w:rPr>
          <w:rFonts w:ascii="Times New Roman" w:eastAsia="Times New Roman" w:hAnsi="Times New Roman" w:cs="Times New Roman"/>
          <w:color w:val="000000"/>
          <w:sz w:val="26"/>
          <w:szCs w:val="26"/>
        </w:rPr>
        <w:t>Ģirģens</w:t>
      </w:r>
      <w:proofErr w:type="spellEnd"/>
    </w:p>
    <w:p w14:paraId="79165821" w14:textId="77777777" w:rsidR="00E86D5D" w:rsidRPr="00E86D5D" w:rsidRDefault="00E86D5D" w:rsidP="00E86D5D">
      <w:pPr>
        <w:tabs>
          <w:tab w:val="left" w:pos="6521"/>
        </w:tabs>
        <w:spacing w:after="0" w:line="240" w:lineRule="auto"/>
        <w:jc w:val="both"/>
        <w:rPr>
          <w:rFonts w:ascii="Times New Roman" w:eastAsia="Times New Roman" w:hAnsi="Times New Roman" w:cs="Times New Roman"/>
          <w:sz w:val="26"/>
          <w:szCs w:val="26"/>
        </w:rPr>
      </w:pPr>
    </w:p>
    <w:p w14:paraId="693FE3F8" w14:textId="77777777" w:rsidR="00E86D5D" w:rsidRPr="00E86D5D" w:rsidRDefault="00E86D5D" w:rsidP="00E86D5D">
      <w:pPr>
        <w:tabs>
          <w:tab w:val="left" w:pos="6521"/>
        </w:tabs>
        <w:spacing w:after="0" w:line="240" w:lineRule="auto"/>
        <w:jc w:val="both"/>
        <w:rPr>
          <w:rFonts w:ascii="Times New Roman" w:eastAsia="Times New Roman" w:hAnsi="Times New Roman" w:cs="Times New Roman"/>
          <w:sz w:val="26"/>
          <w:szCs w:val="26"/>
        </w:rPr>
      </w:pPr>
    </w:p>
    <w:p w14:paraId="53199635" w14:textId="77777777" w:rsidR="00E86D5D" w:rsidRPr="00E86D5D" w:rsidRDefault="00E86D5D" w:rsidP="00E86D5D">
      <w:pPr>
        <w:tabs>
          <w:tab w:val="left" w:pos="6521"/>
        </w:tabs>
        <w:spacing w:after="0" w:line="240" w:lineRule="auto"/>
        <w:jc w:val="both"/>
        <w:rPr>
          <w:rFonts w:ascii="Times New Roman" w:eastAsia="Times New Roman" w:hAnsi="Times New Roman" w:cs="Times New Roman"/>
          <w:sz w:val="26"/>
          <w:szCs w:val="26"/>
        </w:rPr>
      </w:pPr>
      <w:r w:rsidRPr="00E86D5D">
        <w:rPr>
          <w:rFonts w:ascii="Times New Roman" w:eastAsia="Times New Roman" w:hAnsi="Times New Roman" w:cs="Times New Roman"/>
          <w:sz w:val="26"/>
          <w:szCs w:val="26"/>
        </w:rPr>
        <w:t>Vīza: Valsts sekretārs</w:t>
      </w:r>
      <w:r w:rsidRPr="00E86D5D">
        <w:rPr>
          <w:rFonts w:ascii="Times New Roman" w:eastAsia="Times New Roman" w:hAnsi="Times New Roman" w:cs="Times New Roman"/>
          <w:sz w:val="26"/>
          <w:szCs w:val="26"/>
        </w:rPr>
        <w:tab/>
        <w:t xml:space="preserve">    </w:t>
      </w:r>
      <w:proofErr w:type="spellStart"/>
      <w:r w:rsidRPr="00E86D5D">
        <w:rPr>
          <w:rFonts w:ascii="Times New Roman" w:eastAsia="Times New Roman" w:hAnsi="Times New Roman" w:cs="Times New Roman"/>
          <w:sz w:val="26"/>
          <w:szCs w:val="26"/>
        </w:rPr>
        <w:t>Dimitrijs</w:t>
      </w:r>
      <w:proofErr w:type="spellEnd"/>
      <w:r w:rsidRPr="00E86D5D">
        <w:rPr>
          <w:rFonts w:ascii="Times New Roman" w:eastAsia="Times New Roman" w:hAnsi="Times New Roman" w:cs="Times New Roman"/>
          <w:sz w:val="26"/>
          <w:szCs w:val="26"/>
        </w:rPr>
        <w:t xml:space="preserve"> </w:t>
      </w:r>
      <w:proofErr w:type="spellStart"/>
      <w:r w:rsidRPr="00E86D5D">
        <w:rPr>
          <w:rFonts w:ascii="Times New Roman" w:eastAsia="Times New Roman" w:hAnsi="Times New Roman" w:cs="Times New Roman"/>
          <w:sz w:val="26"/>
          <w:szCs w:val="26"/>
        </w:rPr>
        <w:t>Trofimovs</w:t>
      </w:r>
      <w:proofErr w:type="spellEnd"/>
    </w:p>
    <w:p w14:paraId="17A4456D" w14:textId="77777777" w:rsidR="00E86D5D" w:rsidRPr="00E86D5D" w:rsidRDefault="00E86D5D" w:rsidP="00E86D5D">
      <w:pPr>
        <w:spacing w:after="0" w:line="240" w:lineRule="auto"/>
        <w:rPr>
          <w:rFonts w:ascii="Times New Roman" w:eastAsia="Times New Roman" w:hAnsi="Times New Roman" w:cs="Times New Roman"/>
          <w:color w:val="0000FF"/>
          <w:sz w:val="26"/>
          <w:szCs w:val="26"/>
        </w:rPr>
      </w:pPr>
    </w:p>
    <w:p w14:paraId="0FD24457" w14:textId="77777777" w:rsidR="00894C55" w:rsidRPr="00955CFE" w:rsidRDefault="00894C55" w:rsidP="00894C55">
      <w:pPr>
        <w:spacing w:after="0" w:line="240" w:lineRule="auto"/>
        <w:ind w:firstLine="720"/>
        <w:rPr>
          <w:rFonts w:ascii="Times New Roman" w:hAnsi="Times New Roman" w:cs="Times New Roman"/>
          <w:color w:val="0033CC"/>
          <w:sz w:val="24"/>
          <w:szCs w:val="24"/>
        </w:rPr>
      </w:pPr>
    </w:p>
    <w:p w14:paraId="2CEC2FE6" w14:textId="77777777" w:rsidR="00894C55" w:rsidRPr="00955CFE" w:rsidRDefault="00894C55" w:rsidP="00B26834">
      <w:pPr>
        <w:tabs>
          <w:tab w:val="left" w:pos="6237"/>
        </w:tabs>
        <w:spacing w:after="0" w:line="240" w:lineRule="auto"/>
        <w:rPr>
          <w:rFonts w:ascii="Times New Roman" w:hAnsi="Times New Roman" w:cs="Times New Roman"/>
          <w:color w:val="0033CC"/>
          <w:sz w:val="24"/>
          <w:szCs w:val="24"/>
        </w:rPr>
      </w:pPr>
    </w:p>
    <w:p w14:paraId="6E415C72" w14:textId="77777777" w:rsidR="004D5EA9" w:rsidRPr="00955CFE" w:rsidRDefault="004D5EA9" w:rsidP="00B26834">
      <w:pPr>
        <w:tabs>
          <w:tab w:val="left" w:pos="6237"/>
        </w:tabs>
        <w:spacing w:after="0" w:line="240" w:lineRule="auto"/>
        <w:rPr>
          <w:rFonts w:ascii="Times New Roman" w:hAnsi="Times New Roman" w:cs="Times New Roman"/>
          <w:color w:val="0033CC"/>
          <w:sz w:val="24"/>
          <w:szCs w:val="24"/>
        </w:rPr>
      </w:pPr>
    </w:p>
    <w:p w14:paraId="5077EFE0" w14:textId="77777777" w:rsidR="004D5EA9" w:rsidRDefault="004D5EA9" w:rsidP="00B26834">
      <w:pPr>
        <w:tabs>
          <w:tab w:val="left" w:pos="6237"/>
        </w:tabs>
        <w:spacing w:after="0" w:line="240" w:lineRule="auto"/>
        <w:rPr>
          <w:rFonts w:ascii="Times New Roman" w:hAnsi="Times New Roman" w:cs="Times New Roman"/>
          <w:sz w:val="24"/>
          <w:szCs w:val="24"/>
        </w:rPr>
      </w:pPr>
    </w:p>
    <w:p w14:paraId="243A3320" w14:textId="77777777" w:rsidR="004D5EA9" w:rsidRDefault="004D5EA9" w:rsidP="00B26834">
      <w:pPr>
        <w:tabs>
          <w:tab w:val="left" w:pos="6237"/>
        </w:tabs>
        <w:spacing w:after="0" w:line="240" w:lineRule="auto"/>
        <w:rPr>
          <w:rFonts w:ascii="Times New Roman" w:hAnsi="Times New Roman" w:cs="Times New Roman"/>
          <w:sz w:val="24"/>
          <w:szCs w:val="24"/>
        </w:rPr>
      </w:pPr>
    </w:p>
    <w:p w14:paraId="67C828CA" w14:textId="688F62FE" w:rsidR="004D5EA9" w:rsidRDefault="004D5EA9" w:rsidP="00B26834">
      <w:pPr>
        <w:tabs>
          <w:tab w:val="left" w:pos="6237"/>
        </w:tabs>
        <w:spacing w:after="0" w:line="240" w:lineRule="auto"/>
        <w:rPr>
          <w:rFonts w:ascii="Times New Roman" w:hAnsi="Times New Roman" w:cs="Times New Roman"/>
          <w:sz w:val="24"/>
          <w:szCs w:val="24"/>
        </w:rPr>
      </w:pPr>
    </w:p>
    <w:p w14:paraId="5FD5AAB3" w14:textId="317B28AC" w:rsidR="0036512F" w:rsidRDefault="0036512F" w:rsidP="00B26834">
      <w:pPr>
        <w:tabs>
          <w:tab w:val="left" w:pos="6237"/>
        </w:tabs>
        <w:spacing w:after="0" w:line="240" w:lineRule="auto"/>
        <w:rPr>
          <w:rFonts w:ascii="Times New Roman" w:hAnsi="Times New Roman" w:cs="Times New Roman"/>
          <w:sz w:val="24"/>
          <w:szCs w:val="24"/>
        </w:rPr>
      </w:pPr>
    </w:p>
    <w:p w14:paraId="5CD40E9F" w14:textId="15C898F0" w:rsidR="0036512F" w:rsidRDefault="0036512F" w:rsidP="00B26834">
      <w:pPr>
        <w:tabs>
          <w:tab w:val="left" w:pos="6237"/>
        </w:tabs>
        <w:spacing w:after="0" w:line="240" w:lineRule="auto"/>
        <w:rPr>
          <w:rFonts w:ascii="Times New Roman" w:hAnsi="Times New Roman" w:cs="Times New Roman"/>
          <w:sz w:val="24"/>
          <w:szCs w:val="24"/>
        </w:rPr>
      </w:pPr>
    </w:p>
    <w:p w14:paraId="4B9FF35F" w14:textId="1575EC87" w:rsidR="0036512F" w:rsidRDefault="0036512F" w:rsidP="00B26834">
      <w:pPr>
        <w:tabs>
          <w:tab w:val="left" w:pos="6237"/>
        </w:tabs>
        <w:spacing w:after="0" w:line="240" w:lineRule="auto"/>
        <w:rPr>
          <w:rFonts w:ascii="Times New Roman" w:hAnsi="Times New Roman" w:cs="Times New Roman"/>
          <w:sz w:val="24"/>
          <w:szCs w:val="24"/>
        </w:rPr>
      </w:pPr>
    </w:p>
    <w:p w14:paraId="67FFAD4A" w14:textId="08743524" w:rsidR="0036512F" w:rsidRDefault="0036512F" w:rsidP="00B26834">
      <w:pPr>
        <w:tabs>
          <w:tab w:val="left" w:pos="6237"/>
        </w:tabs>
        <w:spacing w:after="0" w:line="240" w:lineRule="auto"/>
        <w:rPr>
          <w:rFonts w:ascii="Times New Roman" w:hAnsi="Times New Roman" w:cs="Times New Roman"/>
          <w:sz w:val="24"/>
          <w:szCs w:val="24"/>
        </w:rPr>
      </w:pPr>
    </w:p>
    <w:p w14:paraId="6D275129" w14:textId="16F34018" w:rsidR="0036512F" w:rsidRDefault="0036512F" w:rsidP="00B26834">
      <w:pPr>
        <w:tabs>
          <w:tab w:val="left" w:pos="6237"/>
        </w:tabs>
        <w:spacing w:after="0" w:line="240" w:lineRule="auto"/>
        <w:rPr>
          <w:rFonts w:ascii="Times New Roman" w:hAnsi="Times New Roman" w:cs="Times New Roman"/>
          <w:sz w:val="24"/>
          <w:szCs w:val="24"/>
        </w:rPr>
      </w:pPr>
    </w:p>
    <w:p w14:paraId="21E45F91" w14:textId="77777777" w:rsidR="0036512F" w:rsidRDefault="0036512F" w:rsidP="0036512F">
      <w:pPr>
        <w:tabs>
          <w:tab w:val="left" w:pos="6237"/>
        </w:tabs>
        <w:spacing w:after="0" w:line="240" w:lineRule="auto"/>
        <w:rPr>
          <w:rFonts w:ascii="Times New Roman" w:hAnsi="Times New Roman" w:cs="Times New Roman"/>
          <w:sz w:val="24"/>
          <w:szCs w:val="24"/>
        </w:rPr>
      </w:pPr>
    </w:p>
    <w:p w14:paraId="41379996" w14:textId="77777777" w:rsidR="0036512F" w:rsidRDefault="0036512F" w:rsidP="0036512F">
      <w:pPr>
        <w:tabs>
          <w:tab w:val="left" w:pos="6237"/>
        </w:tabs>
        <w:spacing w:after="0" w:line="240" w:lineRule="auto"/>
        <w:rPr>
          <w:rFonts w:ascii="Times New Roman" w:hAnsi="Times New Roman" w:cs="Times New Roman"/>
          <w:sz w:val="24"/>
          <w:szCs w:val="24"/>
        </w:rPr>
      </w:pPr>
    </w:p>
    <w:p w14:paraId="5F2787CE" w14:textId="77777777" w:rsidR="0036512F" w:rsidRDefault="0036512F" w:rsidP="0036512F">
      <w:pPr>
        <w:tabs>
          <w:tab w:val="left" w:pos="6237"/>
        </w:tabs>
        <w:spacing w:after="0" w:line="240" w:lineRule="auto"/>
        <w:rPr>
          <w:rFonts w:ascii="Times New Roman" w:hAnsi="Times New Roman" w:cs="Times New Roman"/>
          <w:sz w:val="24"/>
          <w:szCs w:val="24"/>
        </w:rPr>
      </w:pPr>
    </w:p>
    <w:p w14:paraId="0F42679A" w14:textId="77777777" w:rsidR="0036512F" w:rsidRDefault="0036512F" w:rsidP="0036512F">
      <w:pPr>
        <w:tabs>
          <w:tab w:val="left" w:pos="6237"/>
        </w:tabs>
        <w:spacing w:after="0" w:line="240" w:lineRule="auto"/>
        <w:rPr>
          <w:rFonts w:ascii="Times New Roman" w:hAnsi="Times New Roman" w:cs="Times New Roman"/>
          <w:sz w:val="24"/>
          <w:szCs w:val="24"/>
        </w:rPr>
      </w:pPr>
    </w:p>
    <w:p w14:paraId="2B39F1B4" w14:textId="2F3B413C" w:rsidR="0036512F" w:rsidRPr="0036512F" w:rsidRDefault="0036512F" w:rsidP="0036512F">
      <w:pPr>
        <w:tabs>
          <w:tab w:val="left" w:pos="6237"/>
        </w:tabs>
        <w:spacing w:after="0" w:line="240" w:lineRule="auto"/>
        <w:rPr>
          <w:rFonts w:ascii="Times New Roman" w:hAnsi="Times New Roman" w:cs="Times New Roman"/>
          <w:sz w:val="16"/>
          <w:szCs w:val="16"/>
        </w:rPr>
      </w:pPr>
      <w:r w:rsidRPr="0036512F">
        <w:rPr>
          <w:rFonts w:ascii="Times New Roman" w:hAnsi="Times New Roman" w:cs="Times New Roman"/>
          <w:sz w:val="16"/>
          <w:szCs w:val="16"/>
        </w:rPr>
        <w:t>Ludbāržs, 67219079</w:t>
      </w:r>
    </w:p>
    <w:p w14:paraId="2EB2A5CE" w14:textId="68FA3FEF" w:rsidR="0036512F" w:rsidRPr="0036512F" w:rsidRDefault="0036512F" w:rsidP="0036512F">
      <w:pPr>
        <w:tabs>
          <w:tab w:val="left" w:pos="6237"/>
        </w:tabs>
        <w:spacing w:after="0" w:line="240" w:lineRule="auto"/>
        <w:rPr>
          <w:rFonts w:ascii="Times New Roman" w:hAnsi="Times New Roman" w:cs="Times New Roman"/>
          <w:sz w:val="16"/>
          <w:szCs w:val="16"/>
        </w:rPr>
      </w:pPr>
      <w:r w:rsidRPr="0036512F">
        <w:rPr>
          <w:rFonts w:ascii="Times New Roman" w:hAnsi="Times New Roman" w:cs="Times New Roman"/>
          <w:sz w:val="16"/>
          <w:szCs w:val="16"/>
        </w:rPr>
        <w:t>maigurs.ludbarzs@iem.gov.lv</w:t>
      </w:r>
    </w:p>
    <w:sectPr w:rsidR="0036512F" w:rsidRPr="0036512F" w:rsidSect="003557D0">
      <w:headerReference w:type="default" r:id="rId8"/>
      <w:footerReference w:type="default" r:id="rId9"/>
      <w:footerReference w:type="first" r:id="rId10"/>
      <w:pgSz w:w="11906" w:h="16838"/>
      <w:pgMar w:top="1134" w:right="1134" w:bottom="1134" w:left="170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C75AFF" w16cid:durableId="20740246"/>
  <w16cid:commentId w16cid:paraId="33E2F6D4" w16cid:durableId="207402A9"/>
  <w16cid:commentId w16cid:paraId="6D274255" w16cid:durableId="207405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564F75" w14:textId="77777777" w:rsidR="004F123C" w:rsidRDefault="004F123C" w:rsidP="00894C55">
      <w:pPr>
        <w:spacing w:after="0" w:line="240" w:lineRule="auto"/>
      </w:pPr>
      <w:r>
        <w:separator/>
      </w:r>
    </w:p>
  </w:endnote>
  <w:endnote w:type="continuationSeparator" w:id="0">
    <w:p w14:paraId="37B07D3A" w14:textId="77777777" w:rsidR="004F123C" w:rsidRDefault="004F123C"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ato">
    <w:altName w:val="MS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2693E9" w14:textId="09AADF42" w:rsidR="00486416" w:rsidRPr="00F75855" w:rsidRDefault="00486416" w:rsidP="00486416">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36512F">
      <w:rPr>
        <w:rFonts w:ascii="Times New Roman" w:hAnsi="Times New Roman" w:cs="Times New Roman"/>
        <w:noProof/>
        <w:sz w:val="20"/>
        <w:szCs w:val="20"/>
      </w:rPr>
      <w:t>IEMAnot_130220_UGD koncepcija</w:t>
    </w:r>
    <w:r>
      <w:rPr>
        <w:rFonts w:ascii="Times New Roman" w:hAnsi="Times New Roman" w:cs="Times New Roman"/>
        <w:sz w:val="20"/>
        <w:szCs w:val="20"/>
      </w:rPr>
      <w:fldChar w:fldCharType="end"/>
    </w:r>
  </w:p>
  <w:p w14:paraId="2D7C20EE" w14:textId="22298D83" w:rsidR="005172D4" w:rsidRPr="00486416" w:rsidRDefault="005172D4" w:rsidP="004864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ACDF6" w14:textId="0273B07E" w:rsidR="005172D4" w:rsidRPr="00F75855" w:rsidRDefault="00486416" w:rsidP="00F75855">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36512F">
      <w:rPr>
        <w:rFonts w:ascii="Times New Roman" w:hAnsi="Times New Roman" w:cs="Times New Roman"/>
        <w:noProof/>
        <w:sz w:val="20"/>
        <w:szCs w:val="20"/>
      </w:rPr>
      <w:t>IEMAnot_130220_UGD koncepcija</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8188DD" w14:textId="77777777" w:rsidR="004F123C" w:rsidRDefault="004F123C" w:rsidP="00894C55">
      <w:pPr>
        <w:spacing w:after="0" w:line="240" w:lineRule="auto"/>
      </w:pPr>
      <w:r>
        <w:separator/>
      </w:r>
    </w:p>
  </w:footnote>
  <w:footnote w:type="continuationSeparator" w:id="0">
    <w:p w14:paraId="7AA1C6EC" w14:textId="77777777" w:rsidR="004F123C" w:rsidRDefault="004F123C" w:rsidP="00894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772B835" w14:textId="2CE2EE5F" w:rsidR="005172D4" w:rsidRPr="00C25B49" w:rsidRDefault="005172D4">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AE595D">
          <w:rPr>
            <w:rFonts w:ascii="Times New Roman" w:hAnsi="Times New Roman" w:cs="Times New Roman"/>
            <w:noProof/>
            <w:sz w:val="24"/>
            <w:szCs w:val="20"/>
          </w:rPr>
          <w:t>5</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64CBF"/>
    <w:multiLevelType w:val="hybridMultilevel"/>
    <w:tmpl w:val="0D42206C"/>
    <w:lvl w:ilvl="0" w:tplc="0426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226ED"/>
    <w:multiLevelType w:val="hybridMultilevel"/>
    <w:tmpl w:val="1E6EBC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98309C7"/>
    <w:multiLevelType w:val="hybridMultilevel"/>
    <w:tmpl w:val="7AAC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45021B"/>
    <w:multiLevelType w:val="hybridMultilevel"/>
    <w:tmpl w:val="ABBA997C"/>
    <w:lvl w:ilvl="0" w:tplc="000C2A00">
      <w:start w:val="1"/>
      <w:numFmt w:val="decimal"/>
      <w:lvlText w:val="(%1)"/>
      <w:lvlJc w:val="left"/>
      <w:pPr>
        <w:ind w:left="880" w:hanging="5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C3D0A09"/>
    <w:multiLevelType w:val="hybridMultilevel"/>
    <w:tmpl w:val="EA148CF0"/>
    <w:lvl w:ilvl="0" w:tplc="143EE0A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F5101F8"/>
    <w:multiLevelType w:val="hybridMultilevel"/>
    <w:tmpl w:val="4D1C8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7EC2105"/>
    <w:multiLevelType w:val="hybridMultilevel"/>
    <w:tmpl w:val="F258C9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CB4012B"/>
    <w:multiLevelType w:val="hybridMultilevel"/>
    <w:tmpl w:val="E55ECF3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8" w15:restartNumberingAfterBreak="0">
    <w:nsid w:val="41D245DF"/>
    <w:multiLevelType w:val="hybridMultilevel"/>
    <w:tmpl w:val="A184B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1">
    <w:nsid w:val="5CC83C5A"/>
    <w:multiLevelType w:val="hybridMultilevel"/>
    <w:tmpl w:val="FB128A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652C145D"/>
    <w:multiLevelType w:val="hybridMultilevel"/>
    <w:tmpl w:val="C0527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662F6C99"/>
    <w:multiLevelType w:val="hybridMultilevel"/>
    <w:tmpl w:val="D2405DC0"/>
    <w:lvl w:ilvl="0" w:tplc="FC54D8CE">
      <w:start w:val="1"/>
      <w:numFmt w:val="decimal"/>
      <w:lvlText w:val="%1)"/>
      <w:lvlJc w:val="left"/>
      <w:pPr>
        <w:ind w:left="720" w:hanging="360"/>
      </w:pPr>
      <w:rPr>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71612AF"/>
    <w:multiLevelType w:val="hybridMultilevel"/>
    <w:tmpl w:val="AB7436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8"/>
  </w:num>
  <w:num w:numId="4">
    <w:abstractNumId w:val="2"/>
  </w:num>
  <w:num w:numId="5">
    <w:abstractNumId w:val="7"/>
  </w:num>
  <w:num w:numId="6">
    <w:abstractNumId w:val="5"/>
  </w:num>
  <w:num w:numId="7">
    <w:abstractNumId w:val="11"/>
  </w:num>
  <w:num w:numId="8">
    <w:abstractNumId w:val="4"/>
  </w:num>
  <w:num w:numId="9">
    <w:abstractNumId w:val="0"/>
  </w:num>
  <w:num w:numId="10">
    <w:abstractNumId w:val="3"/>
  </w:num>
  <w:num w:numId="11">
    <w:abstractNumId w:val="12"/>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B79"/>
    <w:rsid w:val="00002999"/>
    <w:rsid w:val="00004B09"/>
    <w:rsid w:val="00011FCA"/>
    <w:rsid w:val="000228F2"/>
    <w:rsid w:val="000250F1"/>
    <w:rsid w:val="00042380"/>
    <w:rsid w:val="0005261F"/>
    <w:rsid w:val="00053DEC"/>
    <w:rsid w:val="00065D38"/>
    <w:rsid w:val="000663D3"/>
    <w:rsid w:val="000703F1"/>
    <w:rsid w:val="00074C23"/>
    <w:rsid w:val="00075645"/>
    <w:rsid w:val="0009213A"/>
    <w:rsid w:val="000A2CF3"/>
    <w:rsid w:val="000B658B"/>
    <w:rsid w:val="000C191F"/>
    <w:rsid w:val="000E0EFD"/>
    <w:rsid w:val="000F3863"/>
    <w:rsid w:val="000F5CCC"/>
    <w:rsid w:val="00101481"/>
    <w:rsid w:val="00101BA8"/>
    <w:rsid w:val="00113D44"/>
    <w:rsid w:val="00123CC9"/>
    <w:rsid w:val="00126803"/>
    <w:rsid w:val="001408F8"/>
    <w:rsid w:val="00146172"/>
    <w:rsid w:val="001472C8"/>
    <w:rsid w:val="00151F79"/>
    <w:rsid w:val="00152787"/>
    <w:rsid w:val="001543C7"/>
    <w:rsid w:val="00167487"/>
    <w:rsid w:val="001947B9"/>
    <w:rsid w:val="0019710F"/>
    <w:rsid w:val="001A0C80"/>
    <w:rsid w:val="001A2F11"/>
    <w:rsid w:val="001B1166"/>
    <w:rsid w:val="001B4F36"/>
    <w:rsid w:val="001B6D50"/>
    <w:rsid w:val="001C2DC5"/>
    <w:rsid w:val="001C7BD5"/>
    <w:rsid w:val="001D5197"/>
    <w:rsid w:val="001F3B74"/>
    <w:rsid w:val="002126E4"/>
    <w:rsid w:val="00213767"/>
    <w:rsid w:val="002153AD"/>
    <w:rsid w:val="00215B5F"/>
    <w:rsid w:val="0022052E"/>
    <w:rsid w:val="002332FB"/>
    <w:rsid w:val="00235056"/>
    <w:rsid w:val="00237098"/>
    <w:rsid w:val="00243426"/>
    <w:rsid w:val="00260610"/>
    <w:rsid w:val="0026430E"/>
    <w:rsid w:val="00265A6B"/>
    <w:rsid w:val="002903A9"/>
    <w:rsid w:val="002912AB"/>
    <w:rsid w:val="00293872"/>
    <w:rsid w:val="00295D3F"/>
    <w:rsid w:val="002A1604"/>
    <w:rsid w:val="002B3115"/>
    <w:rsid w:val="002B4344"/>
    <w:rsid w:val="002B58B7"/>
    <w:rsid w:val="002C565E"/>
    <w:rsid w:val="002D04AD"/>
    <w:rsid w:val="002D074D"/>
    <w:rsid w:val="002E1C05"/>
    <w:rsid w:val="002E4A63"/>
    <w:rsid w:val="002F63A0"/>
    <w:rsid w:val="00301FF9"/>
    <w:rsid w:val="00303FEF"/>
    <w:rsid w:val="00304EFF"/>
    <w:rsid w:val="00305228"/>
    <w:rsid w:val="003512E5"/>
    <w:rsid w:val="003557D0"/>
    <w:rsid w:val="0036512F"/>
    <w:rsid w:val="003672BA"/>
    <w:rsid w:val="0037573C"/>
    <w:rsid w:val="00385F1B"/>
    <w:rsid w:val="00386B9D"/>
    <w:rsid w:val="0039684F"/>
    <w:rsid w:val="003A5A02"/>
    <w:rsid w:val="003B0BF9"/>
    <w:rsid w:val="003D0C4C"/>
    <w:rsid w:val="003D3044"/>
    <w:rsid w:val="003D6704"/>
    <w:rsid w:val="003E0791"/>
    <w:rsid w:val="003E1A7B"/>
    <w:rsid w:val="003E4ACE"/>
    <w:rsid w:val="003F218D"/>
    <w:rsid w:val="003F24A9"/>
    <w:rsid w:val="003F28AC"/>
    <w:rsid w:val="0040662E"/>
    <w:rsid w:val="00420D88"/>
    <w:rsid w:val="00423FCF"/>
    <w:rsid w:val="004317AC"/>
    <w:rsid w:val="00431875"/>
    <w:rsid w:val="0044190C"/>
    <w:rsid w:val="004452D8"/>
    <w:rsid w:val="004454FE"/>
    <w:rsid w:val="004527C9"/>
    <w:rsid w:val="00456E40"/>
    <w:rsid w:val="00457CB7"/>
    <w:rsid w:val="00471F27"/>
    <w:rsid w:val="00486416"/>
    <w:rsid w:val="00491B1B"/>
    <w:rsid w:val="004A5471"/>
    <w:rsid w:val="004C1D71"/>
    <w:rsid w:val="004C599B"/>
    <w:rsid w:val="004C5A9C"/>
    <w:rsid w:val="004D3B14"/>
    <w:rsid w:val="004D5EA9"/>
    <w:rsid w:val="004E50F8"/>
    <w:rsid w:val="004E6AB2"/>
    <w:rsid w:val="004F123C"/>
    <w:rsid w:val="004F754A"/>
    <w:rsid w:val="0050178F"/>
    <w:rsid w:val="00503619"/>
    <w:rsid w:val="00511D41"/>
    <w:rsid w:val="00513013"/>
    <w:rsid w:val="00515B3E"/>
    <w:rsid w:val="005172D4"/>
    <w:rsid w:val="00523D02"/>
    <w:rsid w:val="00530A87"/>
    <w:rsid w:val="00532737"/>
    <w:rsid w:val="00541129"/>
    <w:rsid w:val="00541504"/>
    <w:rsid w:val="00572648"/>
    <w:rsid w:val="005773F8"/>
    <w:rsid w:val="00580BB2"/>
    <w:rsid w:val="005831DC"/>
    <w:rsid w:val="0058573D"/>
    <w:rsid w:val="005B0414"/>
    <w:rsid w:val="005B1BAE"/>
    <w:rsid w:val="005B2483"/>
    <w:rsid w:val="005B56F3"/>
    <w:rsid w:val="005C1435"/>
    <w:rsid w:val="005D4011"/>
    <w:rsid w:val="005E2297"/>
    <w:rsid w:val="005E5201"/>
    <w:rsid w:val="005F6760"/>
    <w:rsid w:val="0062055E"/>
    <w:rsid w:val="0062614F"/>
    <w:rsid w:val="00631394"/>
    <w:rsid w:val="00643AAA"/>
    <w:rsid w:val="00646119"/>
    <w:rsid w:val="00655F2C"/>
    <w:rsid w:val="00665242"/>
    <w:rsid w:val="006735BE"/>
    <w:rsid w:val="0067726B"/>
    <w:rsid w:val="006842EA"/>
    <w:rsid w:val="006848D2"/>
    <w:rsid w:val="00685A02"/>
    <w:rsid w:val="00691F09"/>
    <w:rsid w:val="00694CDF"/>
    <w:rsid w:val="006A315B"/>
    <w:rsid w:val="006C3B26"/>
    <w:rsid w:val="006D1295"/>
    <w:rsid w:val="006E1081"/>
    <w:rsid w:val="006E14DF"/>
    <w:rsid w:val="006F6CA1"/>
    <w:rsid w:val="00705F3E"/>
    <w:rsid w:val="00711EDF"/>
    <w:rsid w:val="007169E0"/>
    <w:rsid w:val="00717F2A"/>
    <w:rsid w:val="00720585"/>
    <w:rsid w:val="007208FC"/>
    <w:rsid w:val="00723DA9"/>
    <w:rsid w:val="007321E7"/>
    <w:rsid w:val="007433AC"/>
    <w:rsid w:val="00747105"/>
    <w:rsid w:val="007536B5"/>
    <w:rsid w:val="00767D65"/>
    <w:rsid w:val="0077134C"/>
    <w:rsid w:val="00773AF6"/>
    <w:rsid w:val="00775BFF"/>
    <w:rsid w:val="007766AB"/>
    <w:rsid w:val="0078391C"/>
    <w:rsid w:val="0079425F"/>
    <w:rsid w:val="00794EF8"/>
    <w:rsid w:val="00795F71"/>
    <w:rsid w:val="007A1A70"/>
    <w:rsid w:val="007B332C"/>
    <w:rsid w:val="007D43D5"/>
    <w:rsid w:val="007E5F7A"/>
    <w:rsid w:val="007E73AB"/>
    <w:rsid w:val="007F17D8"/>
    <w:rsid w:val="00804376"/>
    <w:rsid w:val="00816C11"/>
    <w:rsid w:val="00821DBE"/>
    <w:rsid w:val="00845673"/>
    <w:rsid w:val="008469BE"/>
    <w:rsid w:val="008543F4"/>
    <w:rsid w:val="00855F7A"/>
    <w:rsid w:val="00861A2D"/>
    <w:rsid w:val="00874068"/>
    <w:rsid w:val="00882777"/>
    <w:rsid w:val="00892C5F"/>
    <w:rsid w:val="00894C55"/>
    <w:rsid w:val="008D1644"/>
    <w:rsid w:val="008E4D55"/>
    <w:rsid w:val="008F3A9A"/>
    <w:rsid w:val="008F4DD0"/>
    <w:rsid w:val="008F69DB"/>
    <w:rsid w:val="00905144"/>
    <w:rsid w:val="009063AC"/>
    <w:rsid w:val="00912816"/>
    <w:rsid w:val="00913B52"/>
    <w:rsid w:val="00921B9E"/>
    <w:rsid w:val="00943FCD"/>
    <w:rsid w:val="00955CFE"/>
    <w:rsid w:val="009563C5"/>
    <w:rsid w:val="0096406D"/>
    <w:rsid w:val="0097168D"/>
    <w:rsid w:val="00976388"/>
    <w:rsid w:val="00983EC8"/>
    <w:rsid w:val="009A2654"/>
    <w:rsid w:val="009A5CE9"/>
    <w:rsid w:val="009A673C"/>
    <w:rsid w:val="009B09E7"/>
    <w:rsid w:val="009C680E"/>
    <w:rsid w:val="009E186B"/>
    <w:rsid w:val="009E1E77"/>
    <w:rsid w:val="00A00913"/>
    <w:rsid w:val="00A025BB"/>
    <w:rsid w:val="00A035DC"/>
    <w:rsid w:val="00A0398F"/>
    <w:rsid w:val="00A06CE8"/>
    <w:rsid w:val="00A10FC3"/>
    <w:rsid w:val="00A23433"/>
    <w:rsid w:val="00A35DB2"/>
    <w:rsid w:val="00A40A2B"/>
    <w:rsid w:val="00A42BDF"/>
    <w:rsid w:val="00A53C4E"/>
    <w:rsid w:val="00A6073E"/>
    <w:rsid w:val="00A76405"/>
    <w:rsid w:val="00A81741"/>
    <w:rsid w:val="00A82181"/>
    <w:rsid w:val="00A83584"/>
    <w:rsid w:val="00A91990"/>
    <w:rsid w:val="00A93AC9"/>
    <w:rsid w:val="00AC5677"/>
    <w:rsid w:val="00AC7FE7"/>
    <w:rsid w:val="00AD2D53"/>
    <w:rsid w:val="00AD40B2"/>
    <w:rsid w:val="00AE5567"/>
    <w:rsid w:val="00AE595D"/>
    <w:rsid w:val="00AE6F64"/>
    <w:rsid w:val="00AF1239"/>
    <w:rsid w:val="00AF6CEC"/>
    <w:rsid w:val="00B102F3"/>
    <w:rsid w:val="00B13B1C"/>
    <w:rsid w:val="00B15755"/>
    <w:rsid w:val="00B16480"/>
    <w:rsid w:val="00B1716E"/>
    <w:rsid w:val="00B2165C"/>
    <w:rsid w:val="00B2238F"/>
    <w:rsid w:val="00B26834"/>
    <w:rsid w:val="00B310BC"/>
    <w:rsid w:val="00B3507E"/>
    <w:rsid w:val="00B4423C"/>
    <w:rsid w:val="00B46455"/>
    <w:rsid w:val="00B50CAA"/>
    <w:rsid w:val="00B653DC"/>
    <w:rsid w:val="00B91038"/>
    <w:rsid w:val="00B93153"/>
    <w:rsid w:val="00B97465"/>
    <w:rsid w:val="00BA20AA"/>
    <w:rsid w:val="00BB789C"/>
    <w:rsid w:val="00BB7D43"/>
    <w:rsid w:val="00BC5424"/>
    <w:rsid w:val="00BC62C2"/>
    <w:rsid w:val="00BD4425"/>
    <w:rsid w:val="00BD5B9F"/>
    <w:rsid w:val="00BD5FAC"/>
    <w:rsid w:val="00BE322A"/>
    <w:rsid w:val="00BE34D7"/>
    <w:rsid w:val="00BE5851"/>
    <w:rsid w:val="00BF4E6F"/>
    <w:rsid w:val="00C212FF"/>
    <w:rsid w:val="00C24217"/>
    <w:rsid w:val="00C25B49"/>
    <w:rsid w:val="00C36968"/>
    <w:rsid w:val="00C47A92"/>
    <w:rsid w:val="00C5768C"/>
    <w:rsid w:val="00C67ABA"/>
    <w:rsid w:val="00C72F71"/>
    <w:rsid w:val="00C72FC9"/>
    <w:rsid w:val="00C764E2"/>
    <w:rsid w:val="00C815C6"/>
    <w:rsid w:val="00C87099"/>
    <w:rsid w:val="00CB0325"/>
    <w:rsid w:val="00CB634F"/>
    <w:rsid w:val="00CB7309"/>
    <w:rsid w:val="00CC0D2D"/>
    <w:rsid w:val="00CC770F"/>
    <w:rsid w:val="00CD1D7A"/>
    <w:rsid w:val="00CD5294"/>
    <w:rsid w:val="00CD6C39"/>
    <w:rsid w:val="00CD6D11"/>
    <w:rsid w:val="00CE17B4"/>
    <w:rsid w:val="00CE1E89"/>
    <w:rsid w:val="00CE388A"/>
    <w:rsid w:val="00CE5657"/>
    <w:rsid w:val="00CE596C"/>
    <w:rsid w:val="00CE7863"/>
    <w:rsid w:val="00D04073"/>
    <w:rsid w:val="00D105EC"/>
    <w:rsid w:val="00D1131B"/>
    <w:rsid w:val="00D125FD"/>
    <w:rsid w:val="00D133F8"/>
    <w:rsid w:val="00D14A3E"/>
    <w:rsid w:val="00D210EA"/>
    <w:rsid w:val="00D236A3"/>
    <w:rsid w:val="00D34DFD"/>
    <w:rsid w:val="00D40469"/>
    <w:rsid w:val="00D42F41"/>
    <w:rsid w:val="00D452EA"/>
    <w:rsid w:val="00D54551"/>
    <w:rsid w:val="00D64939"/>
    <w:rsid w:val="00D65ECC"/>
    <w:rsid w:val="00D6680D"/>
    <w:rsid w:val="00D66AAB"/>
    <w:rsid w:val="00D73C1C"/>
    <w:rsid w:val="00D815C7"/>
    <w:rsid w:val="00D9242B"/>
    <w:rsid w:val="00DA1C22"/>
    <w:rsid w:val="00DB0476"/>
    <w:rsid w:val="00DB4934"/>
    <w:rsid w:val="00DC6D2A"/>
    <w:rsid w:val="00DF3435"/>
    <w:rsid w:val="00DF57B1"/>
    <w:rsid w:val="00DF58F5"/>
    <w:rsid w:val="00E0506C"/>
    <w:rsid w:val="00E12454"/>
    <w:rsid w:val="00E1305D"/>
    <w:rsid w:val="00E15560"/>
    <w:rsid w:val="00E16A66"/>
    <w:rsid w:val="00E308C1"/>
    <w:rsid w:val="00E30EFF"/>
    <w:rsid w:val="00E36858"/>
    <w:rsid w:val="00E3716B"/>
    <w:rsid w:val="00E44420"/>
    <w:rsid w:val="00E5323B"/>
    <w:rsid w:val="00E74E7E"/>
    <w:rsid w:val="00E76E81"/>
    <w:rsid w:val="00E77425"/>
    <w:rsid w:val="00E841BE"/>
    <w:rsid w:val="00E86D5D"/>
    <w:rsid w:val="00E8749E"/>
    <w:rsid w:val="00E90C01"/>
    <w:rsid w:val="00E912A8"/>
    <w:rsid w:val="00E975DB"/>
    <w:rsid w:val="00E9798B"/>
    <w:rsid w:val="00EA486E"/>
    <w:rsid w:val="00EA5ADA"/>
    <w:rsid w:val="00EA62DA"/>
    <w:rsid w:val="00EB2E34"/>
    <w:rsid w:val="00ED00E2"/>
    <w:rsid w:val="00ED210D"/>
    <w:rsid w:val="00ED3450"/>
    <w:rsid w:val="00ED3C2B"/>
    <w:rsid w:val="00ED7020"/>
    <w:rsid w:val="00ED7F44"/>
    <w:rsid w:val="00EF21EE"/>
    <w:rsid w:val="00EF65B2"/>
    <w:rsid w:val="00EF782D"/>
    <w:rsid w:val="00EF7F65"/>
    <w:rsid w:val="00F03932"/>
    <w:rsid w:val="00F10208"/>
    <w:rsid w:val="00F179BA"/>
    <w:rsid w:val="00F370C6"/>
    <w:rsid w:val="00F42B8F"/>
    <w:rsid w:val="00F56021"/>
    <w:rsid w:val="00F5663B"/>
    <w:rsid w:val="00F57B0C"/>
    <w:rsid w:val="00F60CA6"/>
    <w:rsid w:val="00F6231F"/>
    <w:rsid w:val="00F70FD0"/>
    <w:rsid w:val="00F75855"/>
    <w:rsid w:val="00F94018"/>
    <w:rsid w:val="00F94EEC"/>
    <w:rsid w:val="00FA212C"/>
    <w:rsid w:val="00FC6843"/>
    <w:rsid w:val="00FD1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B7596"/>
  <w15:docId w15:val="{8A91817F-E74C-402C-9B0E-86F62D6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87"/>
  </w:style>
  <w:style w:type="paragraph" w:styleId="Heading1">
    <w:name w:val="heading 1"/>
    <w:basedOn w:val="Normal"/>
    <w:next w:val="Normal"/>
    <w:link w:val="Heading1Char"/>
    <w:qFormat/>
    <w:rsid w:val="009B09E7"/>
    <w:pPr>
      <w:keepNext/>
      <w:spacing w:before="240" w:after="60" w:line="240" w:lineRule="auto"/>
      <w:outlineLvl w:val="0"/>
    </w:pPr>
    <w:rPr>
      <w:rFonts w:ascii="Calibri Light" w:eastAsia="Times New Roman" w:hAnsi="Calibri Light" w:cs="Times New Roman"/>
      <w:b/>
      <w:bCs/>
      <w:kern w:val="32"/>
      <w:sz w:val="32"/>
      <w:szCs w:val="32"/>
      <w:lang w:val="en-AU" w:bidi="lo-LA"/>
    </w:rPr>
  </w:style>
  <w:style w:type="paragraph" w:styleId="Heading3">
    <w:name w:val="heading 3"/>
    <w:basedOn w:val="Normal"/>
    <w:link w:val="Heading3Char"/>
    <w:uiPriority w:val="9"/>
    <w:qFormat/>
    <w:rsid w:val="009B09E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Heading1Char">
    <w:name w:val="Heading 1 Char"/>
    <w:basedOn w:val="DefaultParagraphFont"/>
    <w:link w:val="Heading1"/>
    <w:rsid w:val="009B09E7"/>
    <w:rPr>
      <w:rFonts w:ascii="Calibri Light" w:eastAsia="Times New Roman" w:hAnsi="Calibri Light" w:cs="Times New Roman"/>
      <w:b/>
      <w:bCs/>
      <w:kern w:val="32"/>
      <w:sz w:val="32"/>
      <w:szCs w:val="32"/>
      <w:lang w:val="en-AU" w:bidi="lo-LA"/>
    </w:rPr>
  </w:style>
  <w:style w:type="character" w:customStyle="1" w:styleId="Heading3Char">
    <w:name w:val="Heading 3 Char"/>
    <w:basedOn w:val="DefaultParagraphFont"/>
    <w:link w:val="Heading3"/>
    <w:uiPriority w:val="9"/>
    <w:rsid w:val="009B09E7"/>
    <w:rPr>
      <w:rFonts w:ascii="Times New Roman" w:eastAsia="Times New Roman" w:hAnsi="Times New Roman" w:cs="Times New Roman"/>
      <w:b/>
      <w:bCs/>
      <w:sz w:val="27"/>
      <w:szCs w:val="27"/>
      <w:lang w:eastAsia="lv-LV"/>
    </w:rPr>
  </w:style>
  <w:style w:type="paragraph" w:styleId="FootnoteText">
    <w:name w:val="footnote text"/>
    <w:basedOn w:val="Normal"/>
    <w:link w:val="FootnoteTextChar"/>
    <w:rsid w:val="009B09E7"/>
    <w:pPr>
      <w:spacing w:after="0" w:line="240" w:lineRule="auto"/>
    </w:pPr>
    <w:rPr>
      <w:rFonts w:ascii="Times New Roman" w:eastAsia="Times New Roman" w:hAnsi="Times New Roman" w:cs="Arial Unicode MS"/>
      <w:sz w:val="20"/>
      <w:szCs w:val="20"/>
      <w:lang w:val="en-AU" w:bidi="lo-LA"/>
    </w:rPr>
  </w:style>
  <w:style w:type="character" w:customStyle="1" w:styleId="FootnoteTextChar">
    <w:name w:val="Footnote Text Char"/>
    <w:basedOn w:val="DefaultParagraphFont"/>
    <w:link w:val="FootnoteText"/>
    <w:rsid w:val="009B09E7"/>
    <w:rPr>
      <w:rFonts w:ascii="Times New Roman" w:eastAsia="Times New Roman" w:hAnsi="Times New Roman" w:cs="Arial Unicode MS"/>
      <w:sz w:val="20"/>
      <w:szCs w:val="20"/>
      <w:lang w:val="en-AU" w:bidi="lo-LA"/>
    </w:rPr>
  </w:style>
  <w:style w:type="character" w:styleId="FootnoteReference">
    <w:name w:val="footnote reference"/>
    <w:rsid w:val="009B09E7"/>
    <w:rPr>
      <w:vertAlign w:val="superscript"/>
    </w:rPr>
  </w:style>
  <w:style w:type="paragraph" w:customStyle="1" w:styleId="tv213">
    <w:name w:val="tv213"/>
    <w:basedOn w:val="Normal"/>
    <w:rsid w:val="009B09E7"/>
    <w:pPr>
      <w:spacing w:after="0" w:line="240" w:lineRule="auto"/>
    </w:pPr>
    <w:rPr>
      <w:rFonts w:ascii="Times New Roman" w:eastAsia="Calibri" w:hAnsi="Times New Roman" w:cs="Times New Roman"/>
      <w:sz w:val="24"/>
      <w:szCs w:val="24"/>
      <w:lang w:eastAsia="lv-LV"/>
    </w:rPr>
  </w:style>
  <w:style w:type="paragraph" w:customStyle="1" w:styleId="Default">
    <w:name w:val="Default"/>
    <w:basedOn w:val="Normal"/>
    <w:rsid w:val="009B09E7"/>
    <w:pPr>
      <w:autoSpaceDE w:val="0"/>
      <w:autoSpaceDN w:val="0"/>
      <w:spacing w:after="0" w:line="240" w:lineRule="auto"/>
    </w:pPr>
    <w:rPr>
      <w:rFonts w:ascii="Times New Roman" w:eastAsia="Calibri" w:hAnsi="Times New Roman" w:cs="Times New Roman"/>
      <w:color w:val="000000"/>
      <w:sz w:val="24"/>
      <w:szCs w:val="24"/>
      <w:lang w:eastAsia="lv-LV"/>
    </w:rPr>
  </w:style>
  <w:style w:type="paragraph" w:styleId="HTMLPreformatted">
    <w:name w:val="HTML Preformatted"/>
    <w:basedOn w:val="Normal"/>
    <w:link w:val="HTMLPreformattedChar"/>
    <w:uiPriority w:val="99"/>
    <w:unhideWhenUsed/>
    <w:rsid w:val="009B0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B09E7"/>
    <w:rPr>
      <w:rFonts w:ascii="Courier New" w:eastAsia="Calibri" w:hAnsi="Courier New" w:cs="Courier New"/>
      <w:sz w:val="20"/>
      <w:szCs w:val="20"/>
      <w:lang w:val="en-GB" w:eastAsia="en-GB"/>
    </w:rPr>
  </w:style>
  <w:style w:type="character" w:customStyle="1" w:styleId="A2">
    <w:name w:val="A2"/>
    <w:uiPriority w:val="99"/>
    <w:rsid w:val="009B09E7"/>
    <w:rPr>
      <w:rFonts w:cs="Lato"/>
      <w:b/>
      <w:bCs/>
      <w:color w:val="000000"/>
      <w:sz w:val="67"/>
      <w:szCs w:val="67"/>
    </w:rPr>
  </w:style>
  <w:style w:type="paragraph" w:styleId="ListParagraph">
    <w:name w:val="List Paragraph"/>
    <w:basedOn w:val="Normal"/>
    <w:uiPriority w:val="34"/>
    <w:qFormat/>
    <w:rsid w:val="00ED00E2"/>
    <w:pPr>
      <w:ind w:left="720"/>
      <w:contextualSpacing/>
    </w:pPr>
  </w:style>
  <w:style w:type="character" w:styleId="CommentReference">
    <w:name w:val="annotation reference"/>
    <w:basedOn w:val="DefaultParagraphFont"/>
    <w:uiPriority w:val="99"/>
    <w:semiHidden/>
    <w:unhideWhenUsed/>
    <w:rsid w:val="00921B9E"/>
    <w:rPr>
      <w:sz w:val="16"/>
      <w:szCs w:val="16"/>
    </w:rPr>
  </w:style>
  <w:style w:type="paragraph" w:styleId="CommentText">
    <w:name w:val="annotation text"/>
    <w:basedOn w:val="Normal"/>
    <w:link w:val="CommentTextChar"/>
    <w:uiPriority w:val="99"/>
    <w:semiHidden/>
    <w:unhideWhenUsed/>
    <w:rsid w:val="00921B9E"/>
    <w:pPr>
      <w:spacing w:line="240" w:lineRule="auto"/>
    </w:pPr>
    <w:rPr>
      <w:sz w:val="20"/>
      <w:szCs w:val="20"/>
    </w:rPr>
  </w:style>
  <w:style w:type="character" w:customStyle="1" w:styleId="CommentTextChar">
    <w:name w:val="Comment Text Char"/>
    <w:basedOn w:val="DefaultParagraphFont"/>
    <w:link w:val="CommentText"/>
    <w:uiPriority w:val="99"/>
    <w:semiHidden/>
    <w:rsid w:val="00921B9E"/>
    <w:rPr>
      <w:sz w:val="20"/>
      <w:szCs w:val="20"/>
    </w:rPr>
  </w:style>
  <w:style w:type="paragraph" w:styleId="CommentSubject">
    <w:name w:val="annotation subject"/>
    <w:basedOn w:val="CommentText"/>
    <w:next w:val="CommentText"/>
    <w:link w:val="CommentSubjectChar"/>
    <w:uiPriority w:val="99"/>
    <w:semiHidden/>
    <w:unhideWhenUsed/>
    <w:rsid w:val="00921B9E"/>
    <w:rPr>
      <w:b/>
      <w:bCs/>
    </w:rPr>
  </w:style>
  <w:style w:type="character" w:customStyle="1" w:styleId="CommentSubjectChar">
    <w:name w:val="Comment Subject Char"/>
    <w:basedOn w:val="CommentTextChar"/>
    <w:link w:val="CommentSubject"/>
    <w:uiPriority w:val="99"/>
    <w:semiHidden/>
    <w:rsid w:val="00921B9E"/>
    <w:rPr>
      <w:b/>
      <w:bCs/>
      <w:sz w:val="20"/>
      <w:szCs w:val="20"/>
    </w:rPr>
  </w:style>
  <w:style w:type="character" w:customStyle="1" w:styleId="fontsize2">
    <w:name w:val="fontsize2"/>
    <w:basedOn w:val="DefaultParagraphFont"/>
    <w:rsid w:val="00303FEF"/>
  </w:style>
  <w:style w:type="paragraph" w:customStyle="1" w:styleId="xmsonormal">
    <w:name w:val="x_msonormal"/>
    <w:basedOn w:val="Normal"/>
    <w:rsid w:val="00053D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Normal"/>
    <w:rsid w:val="00113D44"/>
    <w:pPr>
      <w:spacing w:after="0" w:line="360" w:lineRule="auto"/>
      <w:ind w:firstLine="300"/>
    </w:pPr>
    <w:rPr>
      <w:rFonts w:ascii="Times New Roman" w:eastAsia="Times New Roman" w:hAnsi="Times New Roman" w:cs="Times New Roman"/>
      <w:color w:val="414142"/>
      <w:sz w:val="20"/>
      <w:szCs w:val="20"/>
      <w:lang w:eastAsia="lv-LV"/>
    </w:rPr>
  </w:style>
  <w:style w:type="paragraph" w:styleId="NormalWeb">
    <w:name w:val="Normal (Web)"/>
    <w:basedOn w:val="Normal"/>
    <w:uiPriority w:val="99"/>
    <w:unhideWhenUsed/>
    <w:rsid w:val="00C47A92"/>
    <w:pPr>
      <w:spacing w:before="100" w:beforeAutospacing="1" w:after="100" w:afterAutospacing="1" w:line="240" w:lineRule="auto"/>
    </w:pPr>
    <w:rPr>
      <w:rFonts w:ascii="Times New Roman" w:hAnsi="Times New Roman" w:cs="Times New Roman"/>
      <w:sz w:val="24"/>
      <w:szCs w:val="24"/>
      <w:lang w:eastAsia="lv-LV"/>
    </w:rPr>
  </w:style>
  <w:style w:type="character" w:styleId="Emphasis">
    <w:name w:val="Emphasis"/>
    <w:basedOn w:val="DefaultParagraphFont"/>
    <w:uiPriority w:val="20"/>
    <w:qFormat/>
    <w:rsid w:val="00AE595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343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31263223">
      <w:bodyDiv w:val="1"/>
      <w:marLeft w:val="0"/>
      <w:marRight w:val="0"/>
      <w:marTop w:val="0"/>
      <w:marBottom w:val="0"/>
      <w:divBdr>
        <w:top w:val="none" w:sz="0" w:space="0" w:color="auto"/>
        <w:left w:val="none" w:sz="0" w:space="0" w:color="auto"/>
        <w:bottom w:val="none" w:sz="0" w:space="0" w:color="auto"/>
        <w:right w:val="none" w:sz="0" w:space="0" w:color="auto"/>
      </w:divBdr>
    </w:div>
    <w:div w:id="562563958">
      <w:bodyDiv w:val="1"/>
      <w:marLeft w:val="0"/>
      <w:marRight w:val="0"/>
      <w:marTop w:val="0"/>
      <w:marBottom w:val="0"/>
      <w:divBdr>
        <w:top w:val="none" w:sz="0" w:space="0" w:color="auto"/>
        <w:left w:val="none" w:sz="0" w:space="0" w:color="auto"/>
        <w:bottom w:val="none" w:sz="0" w:space="0" w:color="auto"/>
        <w:right w:val="none" w:sz="0" w:space="0" w:color="auto"/>
      </w:divBdr>
    </w:div>
    <w:div w:id="597912487">
      <w:bodyDiv w:val="1"/>
      <w:marLeft w:val="0"/>
      <w:marRight w:val="0"/>
      <w:marTop w:val="0"/>
      <w:marBottom w:val="0"/>
      <w:divBdr>
        <w:top w:val="none" w:sz="0" w:space="0" w:color="auto"/>
        <w:left w:val="none" w:sz="0" w:space="0" w:color="auto"/>
        <w:bottom w:val="none" w:sz="0" w:space="0" w:color="auto"/>
        <w:right w:val="none" w:sz="0" w:space="0" w:color="auto"/>
      </w:divBdr>
      <w:divsChild>
        <w:div w:id="1646085136">
          <w:marLeft w:val="0"/>
          <w:marRight w:val="0"/>
          <w:marTop w:val="0"/>
          <w:marBottom w:val="0"/>
          <w:divBdr>
            <w:top w:val="none" w:sz="0" w:space="0" w:color="auto"/>
            <w:left w:val="none" w:sz="0" w:space="0" w:color="auto"/>
            <w:bottom w:val="none" w:sz="0" w:space="0" w:color="auto"/>
            <w:right w:val="none" w:sz="0" w:space="0" w:color="auto"/>
          </w:divBdr>
          <w:divsChild>
            <w:div w:id="1692225114">
              <w:marLeft w:val="0"/>
              <w:marRight w:val="0"/>
              <w:marTop w:val="0"/>
              <w:marBottom w:val="0"/>
              <w:divBdr>
                <w:top w:val="none" w:sz="0" w:space="0" w:color="auto"/>
                <w:left w:val="none" w:sz="0" w:space="0" w:color="auto"/>
                <w:bottom w:val="none" w:sz="0" w:space="0" w:color="auto"/>
                <w:right w:val="none" w:sz="0" w:space="0" w:color="auto"/>
              </w:divBdr>
              <w:divsChild>
                <w:div w:id="84770687">
                  <w:marLeft w:val="0"/>
                  <w:marRight w:val="0"/>
                  <w:marTop w:val="0"/>
                  <w:marBottom w:val="0"/>
                  <w:divBdr>
                    <w:top w:val="none" w:sz="0" w:space="0" w:color="auto"/>
                    <w:left w:val="none" w:sz="0" w:space="0" w:color="auto"/>
                    <w:bottom w:val="none" w:sz="0" w:space="0" w:color="auto"/>
                    <w:right w:val="none" w:sz="0" w:space="0" w:color="auto"/>
                  </w:divBdr>
                  <w:divsChild>
                    <w:div w:id="1490554701">
                      <w:marLeft w:val="0"/>
                      <w:marRight w:val="0"/>
                      <w:marTop w:val="0"/>
                      <w:marBottom w:val="0"/>
                      <w:divBdr>
                        <w:top w:val="none" w:sz="0" w:space="0" w:color="auto"/>
                        <w:left w:val="none" w:sz="0" w:space="0" w:color="auto"/>
                        <w:bottom w:val="none" w:sz="0" w:space="0" w:color="auto"/>
                        <w:right w:val="none" w:sz="0" w:space="0" w:color="auto"/>
                      </w:divBdr>
                      <w:divsChild>
                        <w:div w:id="1222868075">
                          <w:marLeft w:val="0"/>
                          <w:marRight w:val="0"/>
                          <w:marTop w:val="0"/>
                          <w:marBottom w:val="0"/>
                          <w:divBdr>
                            <w:top w:val="none" w:sz="0" w:space="0" w:color="auto"/>
                            <w:left w:val="none" w:sz="0" w:space="0" w:color="auto"/>
                            <w:bottom w:val="none" w:sz="0" w:space="0" w:color="auto"/>
                            <w:right w:val="none" w:sz="0" w:space="0" w:color="auto"/>
                          </w:divBdr>
                          <w:divsChild>
                            <w:div w:id="14916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662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37506592">
      <w:bodyDiv w:val="1"/>
      <w:marLeft w:val="0"/>
      <w:marRight w:val="0"/>
      <w:marTop w:val="0"/>
      <w:marBottom w:val="0"/>
      <w:divBdr>
        <w:top w:val="none" w:sz="0" w:space="0" w:color="auto"/>
        <w:left w:val="none" w:sz="0" w:space="0" w:color="auto"/>
        <w:bottom w:val="none" w:sz="0" w:space="0" w:color="auto"/>
        <w:right w:val="none" w:sz="0" w:space="0" w:color="auto"/>
      </w:divBdr>
    </w:div>
    <w:div w:id="1681539740">
      <w:bodyDiv w:val="1"/>
      <w:marLeft w:val="0"/>
      <w:marRight w:val="0"/>
      <w:marTop w:val="0"/>
      <w:marBottom w:val="0"/>
      <w:divBdr>
        <w:top w:val="none" w:sz="0" w:space="0" w:color="auto"/>
        <w:left w:val="none" w:sz="0" w:space="0" w:color="auto"/>
        <w:bottom w:val="none" w:sz="0" w:space="0" w:color="auto"/>
        <w:right w:val="none" w:sz="0" w:space="0" w:color="auto"/>
      </w:divBdr>
    </w:div>
    <w:div w:id="1704935923">
      <w:bodyDiv w:val="1"/>
      <w:marLeft w:val="0"/>
      <w:marRight w:val="0"/>
      <w:marTop w:val="0"/>
      <w:marBottom w:val="0"/>
      <w:divBdr>
        <w:top w:val="none" w:sz="0" w:space="0" w:color="auto"/>
        <w:left w:val="none" w:sz="0" w:space="0" w:color="auto"/>
        <w:bottom w:val="none" w:sz="0" w:space="0" w:color="auto"/>
        <w:right w:val="none" w:sz="0" w:space="0" w:color="auto"/>
      </w:divBdr>
    </w:div>
    <w:div w:id="2010021226">
      <w:bodyDiv w:val="1"/>
      <w:marLeft w:val="0"/>
      <w:marRight w:val="0"/>
      <w:marTop w:val="0"/>
      <w:marBottom w:val="0"/>
      <w:divBdr>
        <w:top w:val="none" w:sz="0" w:space="0" w:color="auto"/>
        <w:left w:val="none" w:sz="0" w:space="0" w:color="auto"/>
        <w:bottom w:val="none" w:sz="0" w:space="0" w:color="auto"/>
        <w:right w:val="none" w:sz="0" w:space="0" w:color="auto"/>
      </w:divBdr>
    </w:div>
    <w:div w:id="20922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15860F-B1C6-4A8C-82AD-A94264232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8261</Words>
  <Characters>4710</Characters>
  <Application>Microsoft Office Word</Application>
  <DocSecurity>0</DocSecurity>
  <Lines>39</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rīkojuma projekta ”Grozījumi konceptuālajā ziņojumā ”Par valsts politiku ugunsdrošības jomā”” sākotnējās ietekmes novērtējuma ziņojums (anotācija)</vt:lpstr>
      <vt:lpstr>Anotācija_Valsts civilās aizsardzības plāns</vt:lpstr>
    </vt:vector>
  </TitlesOfParts>
  <Company/>
  <LinksUpToDate>false</LinksUpToDate>
  <CharactersWithSpaces>12946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”Grozījumi konceptuālajā ziņojumā ”Par valsts politiku ugunsdrošības jomā”” sākotnējās ietekmes novērtējuma ziņojums (anotācija)</dc:title>
  <dc:subject>Anotācija</dc:subject>
  <dc:creator>Maigurs Ludbāržs</dc:creator>
  <dc:description/>
  <cp:lastModifiedBy>Inese Sproģe</cp:lastModifiedBy>
  <cp:revision>6</cp:revision>
  <dcterms:created xsi:type="dcterms:W3CDTF">2020-03-13T11:57:00Z</dcterms:created>
  <dcterms:modified xsi:type="dcterms:W3CDTF">2020-03-19T06:59:00Z</dcterms:modified>
</cp:coreProperties>
</file>