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FEBFD" w14:textId="77777777" w:rsidR="000460EB" w:rsidRPr="008F6B49" w:rsidRDefault="009E4EDD" w:rsidP="000460EB">
      <w:pPr>
        <w:shd w:val="clear" w:color="auto" w:fill="FFFFFF"/>
        <w:spacing w:after="120" w:line="240" w:lineRule="auto"/>
        <w:jc w:val="center"/>
        <w:rPr>
          <w:rFonts w:ascii="Times New Roman" w:eastAsia="Times New Roman" w:hAnsi="Times New Roman" w:cs="Times New Roman"/>
          <w:b/>
          <w:bCs/>
          <w:sz w:val="24"/>
          <w:szCs w:val="24"/>
          <w:lang w:eastAsia="lv-LV"/>
        </w:rPr>
      </w:pPr>
      <w:r w:rsidRPr="008F6B49">
        <w:rPr>
          <w:rFonts w:ascii="Times New Roman" w:eastAsia="Times New Roman" w:hAnsi="Times New Roman" w:cs="Times New Roman"/>
          <w:b/>
          <w:bCs/>
          <w:sz w:val="24"/>
          <w:szCs w:val="24"/>
          <w:lang w:eastAsia="lv-LV"/>
        </w:rPr>
        <w:t>Likumprojekta “Imigrācijas likums</w:t>
      </w:r>
      <w:r w:rsidR="000460EB" w:rsidRPr="008F6B49">
        <w:rPr>
          <w:rFonts w:ascii="Times New Roman" w:eastAsia="Times New Roman" w:hAnsi="Times New Roman" w:cs="Times New Roman"/>
          <w:b/>
          <w:bCs/>
          <w:sz w:val="24"/>
          <w:szCs w:val="24"/>
          <w:lang w:eastAsia="lv-LV"/>
        </w:rPr>
        <w:t>” sākotnējās ietekmes novērtējuma ziņojums (anotācija)</w:t>
      </w:r>
    </w:p>
    <w:p w14:paraId="4DFD2B97" w14:textId="77777777" w:rsidR="009F3C17" w:rsidRPr="008F6B49" w:rsidRDefault="009F3C17" w:rsidP="009F3C17">
      <w:pPr>
        <w:spacing w:after="0" w:line="240" w:lineRule="auto"/>
        <w:jc w:val="center"/>
        <w:rPr>
          <w:rFonts w:ascii="Times New Roman" w:hAnsi="Times New Roman" w:cs="Times New Roman"/>
          <w:b/>
          <w:sz w:val="28"/>
          <w:szCs w:val="28"/>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622"/>
        <w:gridCol w:w="5433"/>
      </w:tblGrid>
      <w:tr w:rsidR="000460EB" w:rsidRPr="008F6B49" w14:paraId="75F164B8" w14:textId="77777777" w:rsidTr="005247DE">
        <w:tc>
          <w:tcPr>
            <w:tcW w:w="0" w:type="auto"/>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7E222A" w14:textId="77777777" w:rsidR="005247DE" w:rsidRPr="008F6B49" w:rsidRDefault="005247DE" w:rsidP="009F3C17">
            <w:pPr>
              <w:spacing w:after="0" w:line="240" w:lineRule="auto"/>
              <w:jc w:val="center"/>
              <w:rPr>
                <w:rFonts w:ascii="Times New Roman" w:eastAsia="Times New Roman" w:hAnsi="Times New Roman" w:cs="Times New Roman"/>
                <w:b/>
                <w:bCs/>
                <w:sz w:val="24"/>
                <w:szCs w:val="24"/>
                <w:lang w:eastAsia="lv-LV"/>
              </w:rPr>
            </w:pPr>
            <w:r w:rsidRPr="008F6B49">
              <w:rPr>
                <w:rFonts w:ascii="Times New Roman" w:eastAsia="Times New Roman" w:hAnsi="Times New Roman" w:cs="Times New Roman"/>
                <w:b/>
                <w:bCs/>
                <w:sz w:val="24"/>
                <w:szCs w:val="24"/>
                <w:lang w:eastAsia="lv-LV"/>
              </w:rPr>
              <w:t>Tiesību akta projekta anotācijas kopsavilkums</w:t>
            </w:r>
          </w:p>
        </w:tc>
      </w:tr>
      <w:tr w:rsidR="000460EB" w:rsidRPr="008F6B49" w14:paraId="33E2B775" w14:textId="77777777" w:rsidTr="005247DE">
        <w:tc>
          <w:tcPr>
            <w:tcW w:w="2000" w:type="pct"/>
            <w:tcBorders>
              <w:top w:val="outset" w:sz="6" w:space="0" w:color="414142"/>
              <w:left w:val="outset" w:sz="6" w:space="0" w:color="414142"/>
              <w:bottom w:val="outset" w:sz="6" w:space="0" w:color="414142"/>
              <w:right w:val="outset" w:sz="6" w:space="0" w:color="414142"/>
            </w:tcBorders>
            <w:shd w:val="clear" w:color="auto" w:fill="FFFFFF"/>
            <w:hideMark/>
          </w:tcPr>
          <w:p w14:paraId="48B1E147" w14:textId="77777777" w:rsidR="005247DE" w:rsidRPr="008F6B49" w:rsidRDefault="005247DE" w:rsidP="009F3C17">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Mērķis, risinājums un projekta spēkā stāšanās laiks (500 zīmes bez atstarpēm)</w:t>
            </w:r>
          </w:p>
        </w:tc>
        <w:tc>
          <w:tcPr>
            <w:tcW w:w="3000" w:type="pct"/>
            <w:tcBorders>
              <w:top w:val="outset" w:sz="6" w:space="0" w:color="414142"/>
              <w:left w:val="outset" w:sz="6" w:space="0" w:color="414142"/>
              <w:bottom w:val="outset" w:sz="6" w:space="0" w:color="414142"/>
              <w:right w:val="outset" w:sz="6" w:space="0" w:color="414142"/>
            </w:tcBorders>
            <w:shd w:val="clear" w:color="auto" w:fill="FFFFFF"/>
            <w:hideMark/>
          </w:tcPr>
          <w:p w14:paraId="6B1C3323" w14:textId="713DD50C" w:rsidR="005247DE" w:rsidRPr="008F6B49" w:rsidRDefault="000079A9" w:rsidP="000460EB">
            <w:pPr>
              <w:spacing w:after="0" w:line="240" w:lineRule="auto"/>
              <w:jc w:val="both"/>
              <w:rPr>
                <w:rFonts w:ascii="Times New Roman" w:eastAsia="Times New Roman" w:hAnsi="Times New Roman" w:cs="Times New Roman"/>
                <w:sz w:val="24"/>
                <w:szCs w:val="24"/>
                <w:lang w:eastAsia="lv-LV"/>
              </w:rPr>
            </w:pPr>
            <w:r w:rsidRPr="008F6B49">
              <w:rPr>
                <w:rFonts w:ascii="Times New Roman" w:hAnsi="Times New Roman" w:cs="Times New Roman"/>
                <w:sz w:val="24"/>
                <w:szCs w:val="24"/>
              </w:rPr>
              <w:t>Projekts izstrādāts, lai izpildītu 2018.gada 15.februārī apstiprinātā “Konceptuālā ziņojuma par imigrācijas politiku” pirmo risinājuma variantu. Projektā apvienoti vairāki šobrīd spēkā esoši likumi (Imigrācijas likums, likums “Par Eiropas Savienības pastāvīgā iedzīvotāja statusu Latvijas Republikā”, Repatriācijas likums), kā arī no tā izslēgtas normas, kas attiecas uz Eiropas Savienības dalībvalstu, Eiropas Ekonomikas zonas valstu un Šveices Konfederācijas pilsoņu un viņu ģimenes locekļu ieceļošanu un uzturēšanos Latvijas Republikā, šos nosacījumus ietverot atsevišķā likumprojektā.</w:t>
            </w:r>
          </w:p>
        </w:tc>
      </w:tr>
    </w:tbl>
    <w:p w14:paraId="1BA4D328" w14:textId="77777777" w:rsidR="005247DE" w:rsidRPr="008F6B49" w:rsidRDefault="005247DE" w:rsidP="009F3C17">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shd w:val="clear" w:color="auto" w:fill="FFFFFF"/>
          <w:lang w:eastAsia="lv-LV"/>
        </w:rPr>
        <w:t>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79"/>
        <w:gridCol w:w="5433"/>
      </w:tblGrid>
      <w:tr w:rsidR="000460EB" w:rsidRPr="008F6B49" w14:paraId="08F00DD7" w14:textId="77777777" w:rsidTr="005247DE">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455C3B" w14:textId="77777777" w:rsidR="005247DE" w:rsidRPr="008F6B49" w:rsidRDefault="005247DE" w:rsidP="009F3C17">
            <w:pPr>
              <w:spacing w:after="0" w:line="240" w:lineRule="auto"/>
              <w:jc w:val="center"/>
              <w:rPr>
                <w:rFonts w:ascii="Times New Roman" w:eastAsia="Times New Roman" w:hAnsi="Times New Roman" w:cs="Times New Roman"/>
                <w:b/>
                <w:bCs/>
                <w:sz w:val="24"/>
                <w:szCs w:val="24"/>
                <w:lang w:eastAsia="lv-LV"/>
              </w:rPr>
            </w:pPr>
            <w:r w:rsidRPr="008F6B49">
              <w:rPr>
                <w:rFonts w:ascii="Times New Roman" w:eastAsia="Times New Roman" w:hAnsi="Times New Roman" w:cs="Times New Roman"/>
                <w:b/>
                <w:bCs/>
                <w:sz w:val="24"/>
                <w:szCs w:val="24"/>
                <w:lang w:eastAsia="lv-LV"/>
              </w:rPr>
              <w:t>I. Tiesību akta projekta izstrādes nepieciešamība</w:t>
            </w:r>
          </w:p>
        </w:tc>
      </w:tr>
      <w:tr w:rsidR="000460EB" w:rsidRPr="008F6B49" w14:paraId="0E78F0B5"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C4FB2BD" w14:textId="77777777" w:rsidR="005247DE" w:rsidRPr="008F6B49" w:rsidRDefault="005247DE"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889015C" w14:textId="77777777" w:rsidR="005247DE" w:rsidRPr="008F6B49" w:rsidRDefault="005247DE" w:rsidP="009F3C17">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Pamatojums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5B05F445" w14:textId="77777777" w:rsidR="005247DE" w:rsidRPr="008F6B49" w:rsidRDefault="009E4EDD" w:rsidP="009E4EDD">
            <w:pPr>
              <w:spacing w:after="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Ministru kabineta 2018. gada 15.februāra rīkojuma Nr.61 “Par konceptuālo ziņojumu “Konceptuāls ziņojums par imigrācijas politiku”” 3.punktā Iekšlietu ministrijai dotais uzdevums. </w:t>
            </w:r>
          </w:p>
        </w:tc>
      </w:tr>
      <w:tr w:rsidR="000460EB" w:rsidRPr="008F6B49" w14:paraId="1A63E81A"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50B709F9" w14:textId="77777777" w:rsidR="005247DE" w:rsidRPr="008F6B49" w:rsidRDefault="005247DE"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9067478" w14:textId="77777777" w:rsidR="005247DE" w:rsidRPr="008F6B49" w:rsidRDefault="005247DE" w:rsidP="009F3C17">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27AEDF5C" w14:textId="77777777" w:rsidR="005247DE" w:rsidRPr="008F6B49" w:rsidRDefault="00DD1159" w:rsidP="00DD1159">
            <w:pPr>
              <w:spacing w:after="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Projekts izstrādāts, lai, atbilstoši “Konceptuālajā ziņojumā par imigrācijas politiku” piedāvātajam un Ministru kabinetā atbalstītajam 1.risinājuma variantam izveidotu līdzsvarotu un Latvijas interesēm atbilstošu ārzemnieku ieceļošanas un uzturēšanās sistēmu.</w:t>
            </w:r>
          </w:p>
          <w:p w14:paraId="7ABB9600" w14:textId="77777777" w:rsidR="00744C34" w:rsidRPr="008F6B49" w:rsidRDefault="00744C34" w:rsidP="00DD1159">
            <w:pPr>
              <w:spacing w:after="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Projekts apvieno pašlaik spēkā esošo Imigrācijas likumu, Likumu par Eiropas Savienības pastāvīgā iedzīvotāja statusu Latvijas Republikā un Repatriācijas likumu. </w:t>
            </w:r>
          </w:p>
          <w:p w14:paraId="09766614" w14:textId="77777777" w:rsidR="00DD1159" w:rsidRPr="008F6B49" w:rsidRDefault="00DD1159" w:rsidP="00DD1159">
            <w:pPr>
              <w:spacing w:after="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Turpmāk </w:t>
            </w:r>
            <w:r w:rsidR="00EB12C5" w:rsidRPr="008F6B49">
              <w:rPr>
                <w:rFonts w:ascii="Times New Roman" w:eastAsia="Times New Roman" w:hAnsi="Times New Roman" w:cs="Times New Roman"/>
                <w:sz w:val="24"/>
                <w:szCs w:val="24"/>
                <w:lang w:eastAsia="lv-LV"/>
              </w:rPr>
              <w:t xml:space="preserve">analizēta katra projekta nodaļa, uzsverot būtiskākās atšķirības no pašreiz spēkā esošā regulējuma. </w:t>
            </w:r>
          </w:p>
          <w:p w14:paraId="1E36CC48" w14:textId="77777777" w:rsidR="00EB12C5" w:rsidRPr="008F6B49" w:rsidRDefault="00EB12C5" w:rsidP="00DD1159">
            <w:pPr>
              <w:spacing w:after="0" w:line="240" w:lineRule="auto"/>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u w:val="single"/>
                <w:lang w:eastAsia="lv-LV"/>
              </w:rPr>
              <w:t>I nodaļa “Vispārīgie noteikumi”</w:t>
            </w:r>
          </w:p>
          <w:p w14:paraId="3747B6C8" w14:textId="77777777" w:rsidR="00EB12C5" w:rsidRPr="008F6B49" w:rsidRDefault="00121FFC" w:rsidP="002A3B39">
            <w:pPr>
              <w:pStyle w:val="ListParagraph"/>
              <w:numPr>
                <w:ilvl w:val="0"/>
                <w:numId w:val="2"/>
              </w:numPr>
              <w:spacing w:after="0" w:line="240" w:lineRule="auto"/>
              <w:ind w:left="26" w:firstLine="334"/>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Projekta I nodaļā lietots termins “trešās valsts pilsonis” – atbilstoši Eiropas Savienības tiesību aktos lietotajam terminam, turpmāk projekta tekstā to aizstājot ar “ārzemnieks” teksta vienkāršākas uztveramības dēļ. </w:t>
            </w:r>
            <w:r w:rsidR="00EB12C5" w:rsidRPr="008F6B49">
              <w:rPr>
                <w:rFonts w:ascii="Times New Roman" w:eastAsia="Times New Roman" w:hAnsi="Times New Roman" w:cs="Times New Roman"/>
                <w:sz w:val="24"/>
                <w:szCs w:val="24"/>
                <w:lang w:eastAsia="lv-LV"/>
              </w:rPr>
              <w:t xml:space="preserve"> </w:t>
            </w:r>
            <w:r w:rsidRPr="008F6B49">
              <w:rPr>
                <w:rFonts w:ascii="Times New Roman" w:eastAsia="Times New Roman" w:hAnsi="Times New Roman" w:cs="Times New Roman"/>
                <w:sz w:val="24"/>
                <w:szCs w:val="24"/>
                <w:lang w:eastAsia="lv-LV"/>
              </w:rPr>
              <w:t>Terminā “trešās valsts pilsonis” un, attiecīgi terminā “ārzemnieks” - vairs neietilpst Savienības pilsoņi</w:t>
            </w:r>
            <w:r w:rsidR="00744C34" w:rsidRPr="008F6B49">
              <w:rPr>
                <w:rFonts w:ascii="Times New Roman" w:eastAsia="Times New Roman" w:hAnsi="Times New Roman" w:cs="Times New Roman"/>
                <w:sz w:val="24"/>
                <w:szCs w:val="24"/>
                <w:lang w:eastAsia="lv-LV"/>
              </w:rPr>
              <w:t>, kā tas regulēts šobrīd spēkā esošajā Imigrācijas likumā</w:t>
            </w:r>
            <w:r w:rsidRPr="008F6B49">
              <w:rPr>
                <w:rFonts w:ascii="Times New Roman" w:eastAsia="Times New Roman" w:hAnsi="Times New Roman" w:cs="Times New Roman"/>
                <w:sz w:val="24"/>
                <w:szCs w:val="24"/>
                <w:lang w:eastAsia="lv-LV"/>
              </w:rPr>
              <w:t xml:space="preserve">. Terminā “trešās valsts pilsonis”  iekļauti arī Latvijas nepilsoņi, bet tikai saistībā ar </w:t>
            </w:r>
            <w:r w:rsidR="00744C34" w:rsidRPr="008F6B49">
              <w:rPr>
                <w:rFonts w:ascii="Times New Roman" w:eastAsia="Times New Roman" w:hAnsi="Times New Roman" w:cs="Times New Roman"/>
                <w:sz w:val="24"/>
                <w:szCs w:val="24"/>
                <w:lang w:eastAsia="lv-LV"/>
              </w:rPr>
              <w:t>Eiropas Savienības pastāvīgā iedzīvotāja statusa iegūšanu.</w:t>
            </w:r>
          </w:p>
          <w:p w14:paraId="553BDB37" w14:textId="77777777" w:rsidR="008B5256" w:rsidRPr="008F6B49" w:rsidRDefault="008B5256" w:rsidP="002A3B39">
            <w:pPr>
              <w:pStyle w:val="ListParagraph"/>
              <w:numPr>
                <w:ilvl w:val="0"/>
                <w:numId w:val="2"/>
              </w:numPr>
              <w:spacing w:after="0" w:line="240" w:lineRule="auto"/>
              <w:ind w:left="26" w:firstLine="334"/>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Projektā precizētas atsevišķas šobrīd spēkā esošo terminu definīcijas, kā arī iekļauts viens jauns termins.</w:t>
            </w:r>
          </w:p>
          <w:p w14:paraId="7455AE89" w14:textId="77777777" w:rsidR="00744C34" w:rsidRPr="008F6B49" w:rsidRDefault="00744C34" w:rsidP="00121FFC">
            <w:pPr>
              <w:spacing w:after="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Precizētie termini:</w:t>
            </w:r>
          </w:p>
          <w:p w14:paraId="1615AAA5" w14:textId="5697024F" w:rsidR="00744C34" w:rsidRPr="008F6B49" w:rsidRDefault="00744C34" w:rsidP="002A3B39">
            <w:pPr>
              <w:pStyle w:val="ListParagraph"/>
              <w:numPr>
                <w:ilvl w:val="0"/>
                <w:numId w:val="1"/>
              </w:numPr>
              <w:spacing w:after="0" w:line="240" w:lineRule="auto"/>
              <w:ind w:left="26" w:firstLine="334"/>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no termina “brīvprātīgais” atbilstoši direktīvai 2016/801/ES izslēgts brīvprātīgo vecuma ierobežojums</w:t>
            </w:r>
            <w:r w:rsidR="003B4FB1" w:rsidRPr="008F6B49">
              <w:rPr>
                <w:rFonts w:ascii="Times New Roman" w:eastAsia="Times New Roman" w:hAnsi="Times New Roman" w:cs="Times New Roman"/>
                <w:sz w:val="24"/>
                <w:szCs w:val="24"/>
                <w:lang w:eastAsia="lv-LV"/>
              </w:rPr>
              <w:t xml:space="preserve">, jo tas uzskatāms par lieku administratīvo šķērsli, ja </w:t>
            </w:r>
            <w:r w:rsidR="003B4FB1" w:rsidRPr="008F6B49">
              <w:rPr>
                <w:rFonts w:ascii="Times New Roman" w:eastAsia="Times New Roman" w:hAnsi="Times New Roman" w:cs="Times New Roman"/>
                <w:sz w:val="24"/>
                <w:szCs w:val="24"/>
                <w:lang w:eastAsia="lv-LV"/>
              </w:rPr>
              <w:lastRenderedPageBreak/>
              <w:t>persona atzīta par tādu, kas kvalificējas dalībai Eiropas Komisijas vai citas starptautiskas organizācijas finansētā programmā</w:t>
            </w:r>
            <w:r w:rsidRPr="008F6B49">
              <w:rPr>
                <w:rFonts w:ascii="Times New Roman" w:eastAsia="Times New Roman" w:hAnsi="Times New Roman" w:cs="Times New Roman"/>
                <w:sz w:val="24"/>
                <w:szCs w:val="24"/>
                <w:lang w:eastAsia="lv-LV"/>
              </w:rPr>
              <w:t>;</w:t>
            </w:r>
          </w:p>
          <w:p w14:paraId="58402C92" w14:textId="637DEE09" w:rsidR="00744C34" w:rsidRPr="008F6B49" w:rsidRDefault="00744C34" w:rsidP="002A3B39">
            <w:pPr>
              <w:pStyle w:val="ListParagraph"/>
              <w:numPr>
                <w:ilvl w:val="0"/>
                <w:numId w:val="1"/>
              </w:numPr>
              <w:spacing w:after="0" w:line="240" w:lineRule="auto"/>
              <w:ind w:left="26" w:firstLine="334"/>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termins “Eiropas Savienības zilā karte” papildināts, iekļaujot definīcijā arī citās Eiropas Savienības dalībvalstīs izsniegtās zilās kartes. Šāds papildinājums nepiecie</w:t>
            </w:r>
            <w:r w:rsidR="009605F9" w:rsidRPr="008F6B49">
              <w:rPr>
                <w:rFonts w:ascii="Times New Roman" w:eastAsia="Times New Roman" w:hAnsi="Times New Roman" w:cs="Times New Roman"/>
                <w:sz w:val="24"/>
                <w:szCs w:val="24"/>
                <w:lang w:eastAsia="lv-LV"/>
              </w:rPr>
              <w:t>šams, jo projektā paredzēts regulējums gadījumos, kad Latvijas Republikā vēlas ieceļot un uzturēties ārzemnieki, kam zilā karte piešķirta citā</w:t>
            </w:r>
            <w:r w:rsidR="006963C3" w:rsidRPr="008F6B49">
              <w:rPr>
                <w:rFonts w:ascii="Times New Roman" w:eastAsia="Times New Roman" w:hAnsi="Times New Roman" w:cs="Times New Roman"/>
                <w:sz w:val="24"/>
                <w:szCs w:val="24"/>
                <w:lang w:eastAsia="lv-LV"/>
              </w:rPr>
              <w:t xml:space="preserve"> Eiropas Savienības dalībvalstī;</w:t>
            </w:r>
          </w:p>
          <w:p w14:paraId="30FAB275" w14:textId="6202108B" w:rsidR="009605F9" w:rsidRPr="008F6B49" w:rsidRDefault="009605F9" w:rsidP="002A3B39">
            <w:pPr>
              <w:pStyle w:val="ListParagraph"/>
              <w:numPr>
                <w:ilvl w:val="0"/>
                <w:numId w:val="1"/>
              </w:numPr>
              <w:spacing w:after="0" w:line="240" w:lineRule="auto"/>
              <w:ind w:left="26" w:firstLine="334"/>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termins “kompetenta valsts iestāde” papildināts ar Valsts robežsardzi, jo arī šī institūcija, veicot noz</w:t>
            </w:r>
            <w:r w:rsidR="00520C5B" w:rsidRPr="008F6B49">
              <w:rPr>
                <w:rFonts w:ascii="Times New Roman" w:eastAsia="Times New Roman" w:hAnsi="Times New Roman" w:cs="Times New Roman"/>
                <w:sz w:val="24"/>
                <w:szCs w:val="24"/>
                <w:lang w:eastAsia="lv-LV"/>
              </w:rPr>
              <w:t>iedzīgu nodarījumu izmeklēšanu un kontrolējot ārzemnieku ieceļošanas, uzturēšanās, izceļošanas un tranzīta noteikumu ievērošanu, var konstatēt apdraudējumu valsts drošībai vai sabiedriskajai kārtībai vai drošībai</w:t>
            </w:r>
            <w:r w:rsidR="006963C3" w:rsidRPr="008F6B49">
              <w:rPr>
                <w:rFonts w:ascii="Times New Roman" w:eastAsia="Times New Roman" w:hAnsi="Times New Roman" w:cs="Times New Roman"/>
                <w:sz w:val="24"/>
                <w:szCs w:val="24"/>
                <w:lang w:eastAsia="lv-LV"/>
              </w:rPr>
              <w:t>;</w:t>
            </w:r>
          </w:p>
          <w:p w14:paraId="1C9D0F0B" w14:textId="77777777" w:rsidR="00520C5B" w:rsidRPr="008F6B49" w:rsidRDefault="00520C5B" w:rsidP="002A3B39">
            <w:pPr>
              <w:pStyle w:val="ListParagraph"/>
              <w:numPr>
                <w:ilvl w:val="0"/>
                <w:numId w:val="1"/>
              </w:numPr>
              <w:spacing w:after="0" w:line="240" w:lineRule="auto"/>
              <w:ind w:left="26" w:firstLine="334"/>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defin</w:t>
            </w:r>
            <w:r w:rsidR="00B32F01" w:rsidRPr="008F6B49">
              <w:rPr>
                <w:rFonts w:ascii="Times New Roman" w:eastAsia="Times New Roman" w:hAnsi="Times New Roman" w:cs="Times New Roman"/>
                <w:sz w:val="24"/>
                <w:szCs w:val="24"/>
                <w:lang w:eastAsia="lv-LV"/>
              </w:rPr>
              <w:t>ējot</w:t>
            </w:r>
            <w:r w:rsidRPr="008F6B49">
              <w:rPr>
                <w:rFonts w:ascii="Times New Roman" w:eastAsia="Times New Roman" w:hAnsi="Times New Roman" w:cs="Times New Roman"/>
                <w:sz w:val="24"/>
                <w:szCs w:val="24"/>
                <w:lang w:eastAsia="lv-LV"/>
              </w:rPr>
              <w:t xml:space="preserve"> “m</w:t>
            </w:r>
            <w:r w:rsidR="00B32F01" w:rsidRPr="008F6B49">
              <w:rPr>
                <w:rFonts w:ascii="Times New Roman" w:eastAsia="Times New Roman" w:hAnsi="Times New Roman" w:cs="Times New Roman"/>
                <w:sz w:val="24"/>
                <w:szCs w:val="24"/>
                <w:lang w:eastAsia="lv-LV"/>
              </w:rPr>
              <w:t>ītnes valsti</w:t>
            </w:r>
            <w:r w:rsidRPr="008F6B49">
              <w:rPr>
                <w:rFonts w:ascii="Times New Roman" w:eastAsia="Times New Roman" w:hAnsi="Times New Roman" w:cs="Times New Roman"/>
                <w:sz w:val="24"/>
                <w:szCs w:val="24"/>
                <w:lang w:eastAsia="lv-LV"/>
              </w:rPr>
              <w:t>”, izslēgta norāde uz to, ka par mītnes valsti var uzskatīt tikai pastāvīgās dzīvesvietas valsti. Ievērojot to, ka jēdziens “pastāv</w:t>
            </w:r>
            <w:r w:rsidR="00B32F01" w:rsidRPr="008F6B49">
              <w:rPr>
                <w:rFonts w:ascii="Times New Roman" w:eastAsia="Times New Roman" w:hAnsi="Times New Roman" w:cs="Times New Roman"/>
                <w:sz w:val="24"/>
                <w:szCs w:val="24"/>
                <w:lang w:eastAsia="lv-LV"/>
              </w:rPr>
              <w:t>īgā dzīvesvieta” pārsvarā tiek lietots tikai nodokļu jomu regulējošajos tiesību aktos, vārds “pastāvīgās” terminā netiek lietots, tādējādi vienkāršojot personas dzīvesvietas valsts noteikšanu;</w:t>
            </w:r>
          </w:p>
          <w:p w14:paraId="5056D8FC" w14:textId="77777777" w:rsidR="00B32F01" w:rsidRPr="008F6B49" w:rsidRDefault="003061AA" w:rsidP="002A3B39">
            <w:pPr>
              <w:pStyle w:val="ListParagraph"/>
              <w:numPr>
                <w:ilvl w:val="0"/>
                <w:numId w:val="1"/>
              </w:numPr>
              <w:spacing w:after="0" w:line="240" w:lineRule="auto"/>
              <w:ind w:left="26" w:firstLine="334"/>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no termina “Savienības pilsonis” izslēgti Latvijas pilsoņi, jo projektā ietvertās normas nav attiecināmas uz Latvijas pilsoņiem;</w:t>
            </w:r>
          </w:p>
          <w:p w14:paraId="2ECF1A08" w14:textId="77777777" w:rsidR="003061AA" w:rsidRPr="008F6B49" w:rsidRDefault="003061AA" w:rsidP="002A3B39">
            <w:pPr>
              <w:pStyle w:val="ListParagraph"/>
              <w:numPr>
                <w:ilvl w:val="0"/>
                <w:numId w:val="1"/>
              </w:numPr>
              <w:spacing w:after="0" w:line="240" w:lineRule="auto"/>
              <w:ind w:left="26" w:firstLine="334"/>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termins “uzņēmumu grupa” papildināts ar vēl vienu uzņēmumu saistības veidu – mātes uzņēmuma vienotu vadību. Šāds papildinājums ieviests atbilstoši direktīvā 2014/66/ES lietotajai defin</w:t>
            </w:r>
            <w:r w:rsidR="008B5256" w:rsidRPr="008F6B49">
              <w:rPr>
                <w:rFonts w:ascii="Times New Roman" w:eastAsia="Times New Roman" w:hAnsi="Times New Roman" w:cs="Times New Roman"/>
                <w:sz w:val="24"/>
                <w:szCs w:val="24"/>
                <w:lang w:eastAsia="lv-LV"/>
              </w:rPr>
              <w:t>īcijai.</w:t>
            </w:r>
          </w:p>
          <w:p w14:paraId="5A26809E" w14:textId="77777777" w:rsidR="003061AA" w:rsidRPr="008F6B49" w:rsidRDefault="008B5256" w:rsidP="008B5256">
            <w:pPr>
              <w:spacing w:after="0" w:line="240" w:lineRule="auto"/>
              <w:ind w:left="26"/>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Projekts papildināts ar terminu “starptautiskā aizsardzība”, jo šāds jēdziens lietots “Likumā par Eiropas Savienības pastāvīgā iedzīvotāja statusu Latvijas Republikā”, kura normas pārņemtas Imigrācijas likumā.</w:t>
            </w:r>
          </w:p>
          <w:p w14:paraId="122113D4" w14:textId="77777777" w:rsidR="008B5256" w:rsidRPr="008F6B49" w:rsidRDefault="008B5256" w:rsidP="002A3B39">
            <w:pPr>
              <w:pStyle w:val="ListParagraph"/>
              <w:numPr>
                <w:ilvl w:val="0"/>
                <w:numId w:val="2"/>
              </w:numPr>
              <w:spacing w:after="0" w:line="240" w:lineRule="auto"/>
              <w:ind w:left="26" w:firstLine="334"/>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Projekta 2.pantā formulētais likuma mērķis papildināts ar norādi uz ārzemnieku integr</w:t>
            </w:r>
            <w:r w:rsidR="00D1405D" w:rsidRPr="008F6B49">
              <w:rPr>
                <w:rFonts w:ascii="Times New Roman" w:eastAsia="Times New Roman" w:hAnsi="Times New Roman" w:cs="Times New Roman"/>
                <w:sz w:val="24"/>
                <w:szCs w:val="24"/>
                <w:lang w:eastAsia="lv-LV"/>
              </w:rPr>
              <w:t>ācijas politikas noteikšanu</w:t>
            </w:r>
            <w:r w:rsidR="004165DB" w:rsidRPr="008F6B49">
              <w:rPr>
                <w:rFonts w:ascii="Times New Roman" w:eastAsia="Times New Roman" w:hAnsi="Times New Roman" w:cs="Times New Roman"/>
                <w:sz w:val="24"/>
                <w:szCs w:val="24"/>
                <w:lang w:eastAsia="lv-LV"/>
              </w:rPr>
              <w:t>, atbilstoši Ministru kabineta 15.02.2018. rīkojuma Nr.61 1.8.apakšpunktā minētajam</w:t>
            </w:r>
            <w:r w:rsidR="00D1405D" w:rsidRPr="008F6B49">
              <w:rPr>
                <w:rFonts w:ascii="Times New Roman" w:eastAsia="Times New Roman" w:hAnsi="Times New Roman" w:cs="Times New Roman"/>
                <w:sz w:val="24"/>
                <w:szCs w:val="24"/>
                <w:lang w:eastAsia="lv-LV"/>
              </w:rPr>
              <w:t>;</w:t>
            </w:r>
          </w:p>
          <w:p w14:paraId="1A026B1C" w14:textId="67F9703A" w:rsidR="00D1405D" w:rsidRPr="008F6B49" w:rsidRDefault="00D1405D" w:rsidP="002A3B39">
            <w:pPr>
              <w:pStyle w:val="ListParagraph"/>
              <w:numPr>
                <w:ilvl w:val="0"/>
                <w:numId w:val="2"/>
              </w:numPr>
              <w:spacing w:after="0" w:line="240" w:lineRule="auto"/>
              <w:ind w:left="26" w:firstLine="334"/>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Projekta 3.pants, kurā uzskaitītas par ārzemnieku ieceļošanas un uzturēšanās dokumentēšanu un kontroli atbildīgās iestādes, papildināts ar Iekšlietu ministriju un Ārlietu ministrij</w:t>
            </w:r>
            <w:r w:rsidR="004165DB" w:rsidRPr="008F6B49">
              <w:rPr>
                <w:rFonts w:ascii="Times New Roman" w:eastAsia="Times New Roman" w:hAnsi="Times New Roman" w:cs="Times New Roman"/>
                <w:sz w:val="24"/>
                <w:szCs w:val="24"/>
                <w:lang w:eastAsia="lv-LV"/>
              </w:rPr>
              <w:t>u</w:t>
            </w:r>
            <w:r w:rsidRPr="008F6B49">
              <w:rPr>
                <w:rFonts w:ascii="Times New Roman" w:eastAsia="Times New Roman" w:hAnsi="Times New Roman" w:cs="Times New Roman"/>
                <w:sz w:val="24"/>
                <w:szCs w:val="24"/>
                <w:lang w:eastAsia="lv-LV"/>
              </w:rPr>
              <w:t xml:space="preserve">, kuru kompetence ietverta projektā, savukārt Iekšlietu ministrijas Informācijas centrs </w:t>
            </w:r>
            <w:r w:rsidR="004165DB" w:rsidRPr="008F6B49">
              <w:rPr>
                <w:rFonts w:ascii="Times New Roman" w:eastAsia="Times New Roman" w:hAnsi="Times New Roman" w:cs="Times New Roman"/>
                <w:sz w:val="24"/>
                <w:szCs w:val="24"/>
                <w:lang w:eastAsia="lv-LV"/>
              </w:rPr>
              <w:t>minēts kā institūcija, kas veido un uztur informācijas sistēmas (</w:t>
            </w:r>
            <w:r w:rsidR="00E5240A" w:rsidRPr="008F6B49">
              <w:rPr>
                <w:rFonts w:ascii="Times New Roman" w:eastAsia="Times New Roman" w:hAnsi="Times New Roman" w:cs="Times New Roman"/>
                <w:sz w:val="24"/>
                <w:szCs w:val="24"/>
                <w:lang w:eastAsia="lv-LV"/>
              </w:rPr>
              <w:t>Automatizētā pirkstu nospiedumu informācijas sistēma (AFIS), kurā iekļauti dati par aizturētajiem ārzemniekiem);</w:t>
            </w:r>
          </w:p>
          <w:p w14:paraId="69D3C266" w14:textId="77777777" w:rsidR="004165DB" w:rsidRPr="008F6B49" w:rsidRDefault="004165DB" w:rsidP="002A3B39">
            <w:pPr>
              <w:pStyle w:val="ListParagraph"/>
              <w:numPr>
                <w:ilvl w:val="0"/>
                <w:numId w:val="2"/>
              </w:numPr>
              <w:spacing w:after="0" w:line="240" w:lineRule="auto"/>
              <w:ind w:left="26" w:firstLine="334"/>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Projekta 3.pantā ietvertas arī divas institūcijas, kas veic integrācijas un ārzemnieku veikto iemaksu </w:t>
            </w:r>
            <w:r w:rsidRPr="008F6B49">
              <w:rPr>
                <w:rFonts w:ascii="Times New Roman" w:eastAsia="Times New Roman" w:hAnsi="Times New Roman" w:cs="Times New Roman"/>
                <w:sz w:val="24"/>
                <w:szCs w:val="24"/>
                <w:lang w:eastAsia="lv-LV"/>
              </w:rPr>
              <w:lastRenderedPageBreak/>
              <w:t xml:space="preserve">Ekonomiskās attīstības programmā administrēšanu (attiecīgi – Kultūras ministrija un Ekonomikas ministrija); </w:t>
            </w:r>
          </w:p>
          <w:p w14:paraId="7BD5A9DA" w14:textId="77777777" w:rsidR="004165DB" w:rsidRPr="008F6B49" w:rsidRDefault="004165DB" w:rsidP="002A3B39">
            <w:pPr>
              <w:pStyle w:val="ListParagraph"/>
              <w:numPr>
                <w:ilvl w:val="0"/>
                <w:numId w:val="2"/>
              </w:numPr>
              <w:spacing w:after="0" w:line="240" w:lineRule="auto"/>
              <w:ind w:left="26" w:firstLine="334"/>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Projekta </w:t>
            </w:r>
            <w:r w:rsidR="00CC1AE3" w:rsidRPr="008F6B49">
              <w:rPr>
                <w:rFonts w:ascii="Times New Roman" w:eastAsia="Times New Roman" w:hAnsi="Times New Roman" w:cs="Times New Roman"/>
                <w:sz w:val="24"/>
                <w:szCs w:val="24"/>
                <w:lang w:eastAsia="lv-LV"/>
              </w:rPr>
              <w:t>4.</w:t>
            </w:r>
            <w:r w:rsidRPr="008F6B49">
              <w:rPr>
                <w:rFonts w:ascii="Times New Roman" w:eastAsia="Times New Roman" w:hAnsi="Times New Roman" w:cs="Times New Roman"/>
                <w:sz w:val="24"/>
                <w:szCs w:val="24"/>
                <w:lang w:eastAsia="lv-LV"/>
              </w:rPr>
              <w:t>pantā uzskaitītas likumā minēto institūciju tiesības, papildus šobrīd spēkā esošajā Imigrācijas likumā noteiktajām tiesībām paredzot tiesības veikt likuma mērķim atbilstošu datu apstrādi</w:t>
            </w:r>
            <w:r w:rsidR="00CC1AE3" w:rsidRPr="008F6B49">
              <w:rPr>
                <w:rFonts w:ascii="Times New Roman" w:eastAsia="Times New Roman" w:hAnsi="Times New Roman" w:cs="Times New Roman"/>
                <w:sz w:val="24"/>
                <w:szCs w:val="24"/>
                <w:lang w:eastAsia="lv-LV"/>
              </w:rPr>
              <w:t>, kā arī uzliekot pienākumu, pieņemot lēmumus, izvērtēt katras lietas individuālos apstākļus. Lietas individuālo apstākļu izvērtēšanas nepieciešamība netieši izriet no Administratīvā procesa likuma, tomēr, ievērojot to, ka šī norma atsevišķi ietverta praktiski visos Eiropas Savienības tiesību aktos, kuru precīza pārņemšana ir katras Eiropas Savienības dalībvalsts pienākums, projekta izstrādātāji uzskata, ka to ir nepieciešams  iekļaut arī projektā</w:t>
            </w:r>
            <w:r w:rsidRPr="008F6B49">
              <w:rPr>
                <w:rFonts w:ascii="Times New Roman" w:eastAsia="Times New Roman" w:hAnsi="Times New Roman" w:cs="Times New Roman"/>
                <w:sz w:val="24"/>
                <w:szCs w:val="24"/>
                <w:lang w:eastAsia="lv-LV"/>
              </w:rPr>
              <w:t>;</w:t>
            </w:r>
          </w:p>
          <w:p w14:paraId="304DCAF4" w14:textId="77777777" w:rsidR="00DB3D90" w:rsidRPr="008F6B49" w:rsidRDefault="004165DB" w:rsidP="00DB3D90">
            <w:pPr>
              <w:pStyle w:val="ListParagraph"/>
              <w:numPr>
                <w:ilvl w:val="0"/>
                <w:numId w:val="2"/>
              </w:numPr>
              <w:spacing w:after="0" w:line="240" w:lineRule="auto"/>
              <w:ind w:left="26" w:firstLine="334"/>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 </w:t>
            </w:r>
            <w:r w:rsidR="00CC1AE3" w:rsidRPr="008F6B49">
              <w:rPr>
                <w:rFonts w:ascii="Times New Roman" w:eastAsia="Times New Roman" w:hAnsi="Times New Roman" w:cs="Times New Roman"/>
                <w:sz w:val="24"/>
                <w:szCs w:val="24"/>
                <w:lang w:eastAsia="lv-LV"/>
              </w:rPr>
              <w:t>Projekta 5.pantā uzskaitītas ārzemnieka un viņa uzaicinātāja tiesības un pienākumi saistībā ar dokumentu iesniegšanu visās imigrācijas procedūrās, nosakot trīs iespējamās valodas, kādās var būt sastādīti iesniedzamie dokumenti – latviešu, angļu un krievu. Pašreiz spēkā esošais regulējums paredz iespēju iesniegt arī franču un vācu valodā sastādītus dokumentus, bet, ievērojot to, ka projekta 3.pantā uzskaitīto institūciju darbinieki reti pārvalda šīs valodas, kamēr angļu un krievu valodas prasmju līmenis ir pietiekami augsts, kā arī to, ka franču un vācu valodās iesniegto dokumentu skaits ir</w:t>
            </w:r>
            <w:r w:rsidR="00F977D8" w:rsidRPr="008F6B49">
              <w:rPr>
                <w:rFonts w:ascii="Times New Roman" w:eastAsia="Times New Roman" w:hAnsi="Times New Roman" w:cs="Times New Roman"/>
                <w:sz w:val="24"/>
                <w:szCs w:val="24"/>
                <w:lang w:eastAsia="lv-LV"/>
              </w:rPr>
              <w:t xml:space="preserve"> </w:t>
            </w:r>
            <w:r w:rsidR="00CC1AE3" w:rsidRPr="008F6B49">
              <w:rPr>
                <w:rFonts w:ascii="Times New Roman" w:eastAsia="Times New Roman" w:hAnsi="Times New Roman" w:cs="Times New Roman"/>
                <w:sz w:val="24"/>
                <w:szCs w:val="24"/>
                <w:lang w:eastAsia="lv-LV"/>
              </w:rPr>
              <w:t>neliels, ir lietderīgi samazināt iespējamo valodu skaitu, lai samazinātu institūciju tulkošanas izdevumus vai gadījumā, ja darbiniekam ir pamatzināšanas attiecīgajā valodā un viņš dokumenta saturu vērtē pats, samazinātu kļūdaina lēmuma pieņemšanas iespējamību nepietiekami precīzas teksta izpratnes dēļ. Projektā saglabāts pienākums ārzemnieka uzaicinātājam informāciju un paskaidrojumus, kā arī Latvijā izdotos dokumentus iesniegt tikai latviešu valodā. Papildus ārzemnieka pienākumam uzrādīt ceļošanas dokumentu, vīzu, uzturēšanās atļauju vai pierobežas satiksmes atļauju, projekts papildināts ar pienākumu sniegt biometrijas datus, kas nepieciešams, lai ārzemniekam varētu izsniegt uzturēšanās atļauju vai viņu identific</w:t>
            </w:r>
            <w:r w:rsidR="00F977D8" w:rsidRPr="008F6B49">
              <w:rPr>
                <w:rFonts w:ascii="Times New Roman" w:eastAsia="Times New Roman" w:hAnsi="Times New Roman" w:cs="Times New Roman"/>
                <w:sz w:val="24"/>
                <w:szCs w:val="24"/>
                <w:lang w:eastAsia="lv-LV"/>
              </w:rPr>
              <w:t>ētu;</w:t>
            </w:r>
          </w:p>
          <w:p w14:paraId="52D25CD5" w14:textId="63D632EA" w:rsidR="00F977D8" w:rsidRPr="008F6B49" w:rsidRDefault="00F977D8" w:rsidP="00DB3D90">
            <w:pPr>
              <w:pStyle w:val="ListParagraph"/>
              <w:numPr>
                <w:ilvl w:val="0"/>
                <w:numId w:val="2"/>
              </w:numPr>
              <w:spacing w:after="0" w:line="240" w:lineRule="auto"/>
              <w:ind w:left="26" w:firstLine="334"/>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No projekta 6.panta </w:t>
            </w:r>
            <w:r w:rsidR="00820758" w:rsidRPr="008F6B49">
              <w:rPr>
                <w:rFonts w:ascii="Times New Roman" w:eastAsia="Times New Roman" w:hAnsi="Times New Roman" w:cs="Times New Roman"/>
                <w:sz w:val="24"/>
                <w:szCs w:val="24"/>
                <w:lang w:eastAsia="lv-LV"/>
              </w:rPr>
              <w:t xml:space="preserve">otrās daļas svītrots pašreizējā Imigrācijas likuma 4.panta otrās daļas 4.punkts, kas pieļauj Vatikāna pases turētājiem ieceļot Latvijas Republikā bez vīzas, jo šāda iespēja ir paredzēta 6.panta otrās daļas 1.punktā </w:t>
            </w:r>
            <w:r w:rsidR="00DB3D90" w:rsidRPr="008F6B49">
              <w:rPr>
                <w:rFonts w:ascii="Times New Roman" w:eastAsia="Times New Roman" w:hAnsi="Times New Roman" w:cs="Times New Roman"/>
                <w:sz w:val="24"/>
                <w:szCs w:val="24"/>
                <w:lang w:eastAsia="lv-LV"/>
              </w:rPr>
              <w:t>minētajā regulā Nr.2018/1086/ES;</w:t>
            </w:r>
          </w:p>
          <w:p w14:paraId="2B6C1A78" w14:textId="151965A7" w:rsidR="00DB3D90" w:rsidRPr="008F6B49" w:rsidRDefault="00DB3D90" w:rsidP="00DB3D90">
            <w:pPr>
              <w:pStyle w:val="ListParagraph"/>
              <w:numPr>
                <w:ilvl w:val="0"/>
                <w:numId w:val="2"/>
              </w:numPr>
              <w:spacing w:after="0" w:line="240" w:lineRule="auto"/>
              <w:ind w:left="26" w:firstLine="334"/>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projekta 6.panta sestajā daļā minētā “kopīgā studiju programma”, neraugoties uz to, ka tā atbilstoši Augstskolu likuma 55.</w:t>
            </w:r>
            <w:r w:rsidRPr="008F6B49">
              <w:rPr>
                <w:rFonts w:ascii="Times New Roman" w:eastAsia="Times New Roman" w:hAnsi="Times New Roman" w:cs="Times New Roman"/>
                <w:sz w:val="24"/>
                <w:szCs w:val="24"/>
                <w:vertAlign w:val="superscript"/>
                <w:lang w:eastAsia="lv-LV"/>
              </w:rPr>
              <w:t>1</w:t>
            </w:r>
            <w:r w:rsidRPr="008F6B49">
              <w:rPr>
                <w:rFonts w:ascii="Times New Roman" w:eastAsia="Times New Roman" w:hAnsi="Times New Roman" w:cs="Times New Roman"/>
                <w:sz w:val="24"/>
                <w:szCs w:val="24"/>
                <w:lang w:eastAsia="lv-LV"/>
              </w:rPr>
              <w:t xml:space="preserve"> pantā minētajam var būt gan pilna, gan nepilna laika programma, šā likuma izpratnē interpretējama tikai kā pilna laika studiju programma, </w:t>
            </w:r>
            <w:r w:rsidRPr="008F6B49">
              <w:rPr>
                <w:rFonts w:ascii="Times New Roman" w:eastAsia="Times New Roman" w:hAnsi="Times New Roman" w:cs="Times New Roman"/>
                <w:sz w:val="24"/>
                <w:szCs w:val="24"/>
                <w:lang w:eastAsia="lv-LV"/>
              </w:rPr>
              <w:lastRenderedPageBreak/>
              <w:t>atbilstoši projekta 1.panta pirmās daļas 19.punktā ietvertajai jēdziena “students” definīcijai;</w:t>
            </w:r>
          </w:p>
          <w:p w14:paraId="0C38A012" w14:textId="5753392F" w:rsidR="00D456E4" w:rsidRPr="008F6B49" w:rsidRDefault="00D456E4" w:rsidP="00D456E4">
            <w:pPr>
              <w:pStyle w:val="ListParagraph"/>
              <w:numPr>
                <w:ilvl w:val="0"/>
                <w:numId w:val="2"/>
              </w:numPr>
              <w:spacing w:after="0" w:line="240" w:lineRule="auto"/>
              <w:ind w:left="26" w:firstLine="334"/>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projekta 7.panta pirmās daļas 6.punktā minēt</w:t>
            </w:r>
            <w:r w:rsidR="001F096E" w:rsidRPr="008F6B49">
              <w:rPr>
                <w:rFonts w:ascii="Times New Roman" w:eastAsia="Times New Roman" w:hAnsi="Times New Roman" w:cs="Times New Roman"/>
                <w:sz w:val="24"/>
                <w:szCs w:val="24"/>
                <w:lang w:eastAsia="lv-LV"/>
              </w:rPr>
              <w:t xml:space="preserve">ais ceļošanas dokuments, kas </w:t>
            </w:r>
            <w:r w:rsidRPr="008F6B49">
              <w:rPr>
                <w:rFonts w:ascii="Times New Roman" w:eastAsia="Times New Roman" w:hAnsi="Times New Roman" w:cs="Times New Roman"/>
                <w:sz w:val="24"/>
                <w:szCs w:val="24"/>
                <w:lang w:eastAsia="lv-LV"/>
              </w:rPr>
              <w:t xml:space="preserve">satur dokumenta izdevēja neatrunātus labojumus, mehāniskus bojājumus vai smērējumus, kuru dēļ nav iespējams identificēt dokumenta turētāju, izlasīt dokumentā norādīto informāciju vai noteikt dokumenta viltojumus, tiks </w:t>
            </w:r>
            <w:r w:rsidR="001F096E" w:rsidRPr="008F6B49">
              <w:rPr>
                <w:rFonts w:ascii="Times New Roman" w:eastAsia="Times New Roman" w:hAnsi="Times New Roman" w:cs="Times New Roman"/>
                <w:sz w:val="24"/>
                <w:szCs w:val="24"/>
                <w:lang w:eastAsia="lv-LV"/>
              </w:rPr>
              <w:t>atzīts par nederīgu,</w:t>
            </w:r>
            <w:r w:rsidRPr="008F6B49">
              <w:rPr>
                <w:rFonts w:ascii="Times New Roman" w:eastAsia="Times New Roman" w:hAnsi="Times New Roman" w:cs="Times New Roman"/>
                <w:sz w:val="24"/>
                <w:szCs w:val="24"/>
                <w:lang w:eastAsia="lv-LV"/>
              </w:rPr>
              <w:t xml:space="preserve"> ja labojumu vai bojājumu rezultātā nav iespējams veikt ekspertīzi un noteikt, ka pase ir viltota (bojāti dokumenta elementi, uz kuru pam</w:t>
            </w:r>
            <w:r w:rsidR="001F096E" w:rsidRPr="008F6B49">
              <w:rPr>
                <w:rFonts w:ascii="Times New Roman" w:eastAsia="Times New Roman" w:hAnsi="Times New Roman" w:cs="Times New Roman"/>
                <w:sz w:val="24"/>
                <w:szCs w:val="24"/>
                <w:lang w:eastAsia="lv-LV"/>
              </w:rPr>
              <w:t>ata var apstiprināt viltojumus)</w:t>
            </w:r>
            <w:r w:rsidRPr="008F6B49">
              <w:rPr>
                <w:rFonts w:ascii="Times New Roman" w:eastAsia="Times New Roman" w:hAnsi="Times New Roman" w:cs="Times New Roman"/>
                <w:sz w:val="24"/>
                <w:szCs w:val="24"/>
                <w:lang w:eastAsia="lv-LV"/>
              </w:rPr>
              <w:t xml:space="preserve">. </w:t>
            </w:r>
          </w:p>
          <w:p w14:paraId="6B404705" w14:textId="53B048CF" w:rsidR="00820758" w:rsidRPr="008F6B49" w:rsidRDefault="00D456E4" w:rsidP="002A3B39">
            <w:pPr>
              <w:pStyle w:val="ListParagraph"/>
              <w:numPr>
                <w:ilvl w:val="0"/>
                <w:numId w:val="2"/>
              </w:numPr>
              <w:spacing w:after="0" w:line="240" w:lineRule="auto"/>
              <w:ind w:left="26" w:firstLine="334"/>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nepiecieš</w:t>
            </w:r>
            <w:r w:rsidR="00820758" w:rsidRPr="008F6B49">
              <w:rPr>
                <w:rFonts w:ascii="Times New Roman" w:eastAsia="Times New Roman" w:hAnsi="Times New Roman" w:cs="Times New Roman"/>
                <w:sz w:val="24"/>
                <w:szCs w:val="24"/>
                <w:lang w:eastAsia="lv-LV"/>
              </w:rPr>
              <w:t>amība pēc vīzas vai uzturēšanās atļaujas netiek attiecināta arī uz cilvēktirdzniecības upuri vai šāda ārzemnieka pavadībā esošu nepilngadīgu bērnu nogaidīšanas perioda laikā.</w:t>
            </w:r>
          </w:p>
          <w:p w14:paraId="012DEB65" w14:textId="3805042D" w:rsidR="00D05340" w:rsidRPr="008F6B49" w:rsidRDefault="00C70D9B" w:rsidP="002A3B39">
            <w:pPr>
              <w:pStyle w:val="ListParagraph"/>
              <w:numPr>
                <w:ilvl w:val="0"/>
                <w:numId w:val="2"/>
              </w:numPr>
              <w:spacing w:after="0" w:line="240" w:lineRule="auto"/>
              <w:ind w:left="26" w:firstLine="334"/>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Projekta 11.pantā iekļauti vietējās pierobežas satiksmes atļaujas anulēšanas un atcelšanas pamati, kas šobrīd noteikti Ministru kabineta 2011.gada 1.marta noteikumos Nr.159 “Vietējās pierobež</w:t>
            </w:r>
            <w:r w:rsidR="00D05340" w:rsidRPr="008F6B49">
              <w:rPr>
                <w:rFonts w:ascii="Times New Roman" w:eastAsia="Times New Roman" w:hAnsi="Times New Roman" w:cs="Times New Roman"/>
                <w:sz w:val="24"/>
                <w:szCs w:val="24"/>
                <w:lang w:eastAsia="lv-LV"/>
              </w:rPr>
              <w:t>as satiksmes atļauju noteikumi”</w:t>
            </w:r>
            <w:r w:rsidR="00EA5F51" w:rsidRPr="008F6B49">
              <w:rPr>
                <w:rFonts w:ascii="Times New Roman" w:eastAsia="Times New Roman" w:hAnsi="Times New Roman" w:cs="Times New Roman"/>
                <w:sz w:val="24"/>
                <w:szCs w:val="24"/>
                <w:lang w:eastAsia="lv-LV"/>
              </w:rPr>
              <w:t xml:space="preserve">. Vietējās pierobežas satiksmes atļaujas jautājumi risināti arī starptautiskajos </w:t>
            </w:r>
            <w:r w:rsidR="007E40A1" w:rsidRPr="008F6B49">
              <w:rPr>
                <w:rFonts w:ascii="Times New Roman" w:eastAsia="Times New Roman" w:hAnsi="Times New Roman" w:cs="Times New Roman"/>
                <w:sz w:val="24"/>
                <w:szCs w:val="24"/>
                <w:lang w:eastAsia="lv-LV"/>
              </w:rPr>
              <w:t>tiesību aktos</w:t>
            </w:r>
            <w:r w:rsidR="00EA5F51" w:rsidRPr="008F6B49">
              <w:rPr>
                <w:rFonts w:ascii="Times New Roman" w:eastAsia="Times New Roman" w:hAnsi="Times New Roman" w:cs="Times New Roman"/>
                <w:sz w:val="24"/>
                <w:szCs w:val="24"/>
                <w:lang w:eastAsia="lv-LV"/>
              </w:rPr>
              <w:t xml:space="preserve"> </w:t>
            </w:r>
            <w:r w:rsidR="007E40A1" w:rsidRPr="008F6B49">
              <w:rPr>
                <w:rFonts w:ascii="Times New Roman" w:eastAsia="Times New Roman" w:hAnsi="Times New Roman" w:cs="Times New Roman"/>
                <w:sz w:val="24"/>
                <w:szCs w:val="24"/>
                <w:lang w:eastAsia="lv-LV"/>
              </w:rPr>
              <w:t>–</w:t>
            </w:r>
            <w:r w:rsidR="00EA5F51" w:rsidRPr="008F6B49">
              <w:rPr>
                <w:rFonts w:ascii="Times New Roman" w:eastAsia="Times New Roman" w:hAnsi="Times New Roman" w:cs="Times New Roman"/>
                <w:sz w:val="24"/>
                <w:szCs w:val="24"/>
                <w:lang w:eastAsia="lv-LV"/>
              </w:rPr>
              <w:t xml:space="preserve"> </w:t>
            </w:r>
            <w:r w:rsidR="007E40A1" w:rsidRPr="008F6B49">
              <w:rPr>
                <w:rFonts w:ascii="Times New Roman" w:eastAsia="Times New Roman" w:hAnsi="Times New Roman" w:cs="Times New Roman"/>
                <w:sz w:val="24"/>
                <w:szCs w:val="24"/>
                <w:lang w:eastAsia="lv-LV"/>
              </w:rPr>
              <w:t>2010.gada Latvijas Republikas valdības un Baltkrievijas Republikas valdības vienošanās par Latvijas Republikas un Baltkrievijas Republikas pierobežas teritoriju iedzīvotāju savstarpējo braucienu vienkāršošanu</w:t>
            </w:r>
            <w:r w:rsidR="007E40A1" w:rsidRPr="008F6B49">
              <w:rPr>
                <w:rFonts w:ascii="PT Serif" w:hAnsi="PT Serif"/>
                <w:color w:val="333333"/>
                <w:shd w:val="clear" w:color="auto" w:fill="FFFFFF"/>
              </w:rPr>
              <w:t xml:space="preserve"> </w:t>
            </w:r>
            <w:r w:rsidR="007E40A1" w:rsidRPr="008F6B49">
              <w:rPr>
                <w:rFonts w:ascii="Times New Roman" w:eastAsia="Times New Roman" w:hAnsi="Times New Roman" w:cs="Times New Roman"/>
                <w:sz w:val="24"/>
                <w:szCs w:val="24"/>
                <w:lang w:eastAsia="lv-LV"/>
              </w:rPr>
              <w:t>un</w:t>
            </w:r>
            <w:r w:rsidR="007E40A1" w:rsidRPr="008F6B49">
              <w:rPr>
                <w:rFonts w:ascii="PT Serif" w:hAnsi="PT Serif"/>
                <w:color w:val="333333"/>
                <w:shd w:val="clear" w:color="auto" w:fill="FFFFFF"/>
              </w:rPr>
              <w:t xml:space="preserve"> </w:t>
            </w:r>
            <w:r w:rsidR="007E40A1" w:rsidRPr="008F6B49">
              <w:rPr>
                <w:rFonts w:ascii="Times New Roman" w:eastAsia="Times New Roman" w:hAnsi="Times New Roman" w:cs="Times New Roman"/>
                <w:sz w:val="24"/>
                <w:szCs w:val="24"/>
                <w:lang w:eastAsia="lv-LV"/>
              </w:rPr>
              <w:t>Latvijas Republikas valdības un Krievijas Federācijas valdības vienošanās par Latvijas Republikas un Krievijas Federācijas pierobežas teritoriju iedzīvotāju savstarpējo braucienu vienkāršošanu;</w:t>
            </w:r>
          </w:p>
          <w:p w14:paraId="22385CFE" w14:textId="765049D8" w:rsidR="00D05340" w:rsidRPr="008F6B49" w:rsidRDefault="004A262B" w:rsidP="002A3B39">
            <w:pPr>
              <w:pStyle w:val="ListParagraph"/>
              <w:numPr>
                <w:ilvl w:val="0"/>
                <w:numId w:val="2"/>
              </w:numPr>
              <w:spacing w:after="0" w:line="240" w:lineRule="auto"/>
              <w:ind w:left="26" w:firstLine="334"/>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Projekta 12.pantā paredzēts jauns valsts nodevas </w:t>
            </w:r>
            <w:r w:rsidR="00D05340" w:rsidRPr="008F6B49">
              <w:rPr>
                <w:rFonts w:ascii="Times New Roman" w:eastAsia="Times New Roman" w:hAnsi="Times New Roman" w:cs="Times New Roman"/>
                <w:sz w:val="24"/>
                <w:szCs w:val="24"/>
                <w:lang w:eastAsia="lv-LV"/>
              </w:rPr>
              <w:t>objekts</w:t>
            </w:r>
            <w:r w:rsidRPr="008F6B49">
              <w:rPr>
                <w:rFonts w:ascii="Times New Roman" w:eastAsia="Times New Roman" w:hAnsi="Times New Roman" w:cs="Times New Roman"/>
                <w:sz w:val="24"/>
                <w:szCs w:val="24"/>
                <w:lang w:eastAsia="lv-LV"/>
              </w:rPr>
              <w:t xml:space="preserve"> – </w:t>
            </w:r>
            <w:r w:rsidR="00D05340" w:rsidRPr="008F6B49">
              <w:rPr>
                <w:rFonts w:ascii="Times New Roman" w:eastAsia="Times New Roman" w:hAnsi="Times New Roman" w:cs="Times New Roman"/>
                <w:sz w:val="24"/>
                <w:szCs w:val="24"/>
                <w:lang w:eastAsia="lv-LV"/>
              </w:rPr>
              <w:t xml:space="preserve">valsts nodeva </w:t>
            </w:r>
            <w:r w:rsidRPr="008F6B49">
              <w:rPr>
                <w:rFonts w:ascii="Times New Roman" w:eastAsia="Times New Roman" w:hAnsi="Times New Roman" w:cs="Times New Roman"/>
                <w:sz w:val="24"/>
                <w:szCs w:val="24"/>
                <w:lang w:eastAsia="lv-LV"/>
              </w:rPr>
              <w:t>par vīzas atteikuma apstrīdēšanu.</w:t>
            </w:r>
            <w:r w:rsidR="00D05340" w:rsidRPr="008F6B49">
              <w:rPr>
                <w:rFonts w:ascii="Times New Roman" w:eastAsia="Times New Roman" w:hAnsi="Times New Roman" w:cs="Times New Roman"/>
                <w:sz w:val="24"/>
                <w:szCs w:val="24"/>
                <w:lang w:eastAsia="lv-LV"/>
              </w:rPr>
              <w:t xml:space="preserve"> (turpmāk – Valsts nodeva par apstrīdēšanu).</w:t>
            </w:r>
          </w:p>
          <w:p w14:paraId="6754464D" w14:textId="77777777" w:rsidR="00D05340" w:rsidRPr="008F6B49" w:rsidRDefault="00D05340" w:rsidP="00D05340">
            <w:pPr>
              <w:spacing w:after="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Valsts nodevas par apstrīdēšanu mērķis ir modelēt sabiedrības rīcību, samazinot nepamatoti iesniegto apstrīdēšanas iesniegumu skaitu. Tādējādi tiktu novērsta valsts iestāžu resursu ļaunprātīga izmantošana un funkciju veikšanas apgrūtināšana, personām cenšoties izmantot lēmumu par vīzas atteikumu, anulēšanu vai atcelšanu apstrīdēšanas kārtību, lai iegūtu nepamatotas tiesības ieceļot Šengenas zonā. No personām saņemto iesniegumu skaita regulēšana atbilst valsts nodevu mērķim, kas, saskaņā ar likuma “Par nodokļiem un nodevām” 1. panta otro daļu, ir personu darbību regulēšana.</w:t>
            </w:r>
          </w:p>
          <w:p w14:paraId="2719E37F" w14:textId="6E4F0052" w:rsidR="00D05340" w:rsidRPr="008F6B49" w:rsidRDefault="00D05340" w:rsidP="00D05340">
            <w:pPr>
              <w:spacing w:after="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Laika periodā no 2011. gada jūlija, kad tika ieviests apstrīdēšanas mehānisms, līdz 2019. gada 31.decembrim Ārlietu ministrijas Konsulārais departaments saņēmis 756 apstrīdēšanas iesniegumus (86 gadījumos D vīzu atteikumu apstrīdēšana, 670 – C </w:t>
            </w:r>
            <w:r w:rsidRPr="008F6B49">
              <w:rPr>
                <w:rFonts w:ascii="Times New Roman" w:eastAsia="Times New Roman" w:hAnsi="Times New Roman" w:cs="Times New Roman"/>
                <w:sz w:val="24"/>
                <w:szCs w:val="24"/>
                <w:lang w:eastAsia="lv-LV"/>
              </w:rPr>
              <w:lastRenderedPageBreak/>
              <w:t>vīzu atteikumu apstrīdēšana). Šajā laika periodā iesniegumu skaits ir strauji audzis, piem., 2015.gadā tika saņemti 34 iesniegumi, bet 2019. gadā – 219 iesniegumi. Prognozējams, ka iesniegumu skaits turpinās pieaugt, jo 2020.gada pirmajā mēnesī jau ir saņemti 23 iesniegumi.</w:t>
            </w:r>
          </w:p>
          <w:p w14:paraId="27394BB7" w14:textId="77777777" w:rsidR="00D05340" w:rsidRPr="008F6B49" w:rsidRDefault="00D05340" w:rsidP="00D05340">
            <w:pPr>
              <w:spacing w:after="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No 756 apstrīdētajiem lēmumiem Konsulārā departamenta direktors atcēlis 36 lēmumus. Tādējādi konstatējams, ka 95% apstrīdēšanas iesniegumu tiek atzīti par nepamatotiem. Lēmumu pieņemšana par katru apstrīdēšanas iesniegumu ir komplicēta, jo katrs gadījums prasa individuālu vīzas pieteikuma lietas materiālu, amatpersonas veiktās rīcības, lai noskaidrotu papildus informāciju, kā arī argumentācijas lēmuma pieņemšanai izvērtēšanu. Ārlietu ministrijā šajā procesā ir iesaistīti vairāki Konsulārā departamenta un Juridiskā departamenta darbinieki, kas patērē kopā 8 – 10 darba stundas viena lēmuma pilnvērtīgai sagatavošanai. Līdz ar to uzsverams, ka šāda daudzuma iesniegumu izskatīšana patērē būtiskus Ārlietu ministrijas resursus.</w:t>
            </w:r>
          </w:p>
          <w:p w14:paraId="5C1A7762" w14:textId="77777777" w:rsidR="00D05340" w:rsidRPr="008F6B49" w:rsidRDefault="00D05340" w:rsidP="00D05340">
            <w:pPr>
              <w:spacing w:after="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Konsulārais departaments arī konstatējis izveidojušos praksi, ka dažādi vīzu pieteikumu noformēšanā iesaistīti starpnieki saviem klientiem piedāvā sagatavot apstrīdēšanas iesniegumus. Šāda pakalpojuma ietvaros visās apstrīdēšanas lietās tiek iesniegti iepriekšsagatavoti, vienādi apstrīdēšanas iesniegumi. Valsts nodevas noteikšana ir vērsta uz to, lai mazinātu nepamatotu un nekvalitatīvu apstrīdēšanas iesniegumu iesniegšanu.  </w:t>
            </w:r>
          </w:p>
          <w:p w14:paraId="7E62C483" w14:textId="77777777" w:rsidR="00D05340" w:rsidRPr="008F6B49" w:rsidRDefault="00D05340" w:rsidP="00D05340">
            <w:pPr>
              <w:spacing w:after="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Nodeva par apstrīdēšanas iesnieguma izskatīšanu ir noteikta vairumā Šengenas zonas dalībvalstu, arī Igaunijā un Lietuvā. Eiropas Komisijas Vīzu komitejas sanāksmju laikā dalībvalstu pārstāvju sniegtā informācija un Ārlietu ministrijā no dalībvalstīm saņemtā informācija liecina, ka nodeva par apstrīdēšanas iesnieguma izskatīšanu dalībvalstīs galvenokārt tiek ieviesta ar mērķi regulēt apstrīdēšanas iesnieguma skaitu, veicināt apstrīdēšanas iesniegumu satura kvalitāti, kā arī segt ar apstrīdēšanas iesnieguma izskatīšanu saistītos administratīvos izdevumus.</w:t>
            </w:r>
          </w:p>
          <w:p w14:paraId="2E19D498" w14:textId="77777777" w:rsidR="00D05340" w:rsidRPr="008F6B49" w:rsidRDefault="00D05340" w:rsidP="00D05340">
            <w:pPr>
              <w:spacing w:after="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Saskaņā ar Ārlietu ministrijas rīcībā esošo informāciju Eiropas valstis apstrīdēšanas nodevas likmes ir noteikušas 20 līdz 175 euro apmērā. Ārlietu ministrija rosina noteikt valsts nodevas likmi 100 euro apmērā.</w:t>
            </w:r>
          </w:p>
          <w:p w14:paraId="2FFDA090" w14:textId="77777777" w:rsidR="00D05340" w:rsidRPr="008F6B49" w:rsidRDefault="00D05340" w:rsidP="00D05340">
            <w:pPr>
              <w:spacing w:after="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Saskaņā ar Imigrācijas likuma 17. panta ceturto daļu apstrīdēto administratīvo aktu ārzemnieks var pārsūdzēt Administratīvajā rajona tiesā. Savukārt Satversmes tiesa ir secinājusi, ka dažādu maksājumu ieviešana ierobežo pamattiesības uz pieeju tiesai, ko aizsargā Satversmes 92. pants (sk. Satversmes tiesas 2010. gada 19. aprīļa sprieduma lietā Nr. 2009-77-01 17. un 18. punktu; Satversmes tiesas 2005. gada 4. janvāra sprieduma lietā Nr. 2004-16-01 7.2. punktu; 2006. gada 14. marta </w:t>
            </w:r>
            <w:r w:rsidRPr="008F6B49">
              <w:rPr>
                <w:rFonts w:ascii="Times New Roman" w:eastAsia="Times New Roman" w:hAnsi="Times New Roman" w:cs="Times New Roman"/>
                <w:sz w:val="24"/>
                <w:szCs w:val="24"/>
                <w:lang w:eastAsia="lv-LV"/>
              </w:rPr>
              <w:lastRenderedPageBreak/>
              <w:t xml:space="preserve">sprieduma lietā Nr. 2005-18-01 9. punktu un 2008. gada 20. novembra sprieduma lietā Nr. 2008-07-01 6. punktu). Tādējādi valsts nodevas noteikšana par apstrīdēšanas iesnieguma izskatīšanu ierobežo personu tiesības uz pieeju tiesai, ko aizsargā Satversmes 92. pants. </w:t>
            </w:r>
          </w:p>
          <w:p w14:paraId="20D32BD1" w14:textId="2ECE2D06" w:rsidR="00C70D9B" w:rsidRPr="008F6B49" w:rsidRDefault="00D05340" w:rsidP="00D05340">
            <w:pPr>
              <w:spacing w:after="0" w:line="240" w:lineRule="auto"/>
              <w:jc w:val="both"/>
            </w:pPr>
            <w:r w:rsidRPr="008F6B49">
              <w:rPr>
                <w:rFonts w:ascii="Times New Roman" w:eastAsia="Times New Roman" w:hAnsi="Times New Roman" w:cs="Times New Roman"/>
                <w:sz w:val="24"/>
                <w:szCs w:val="24"/>
                <w:lang w:eastAsia="lv-LV"/>
              </w:rPr>
              <w:t xml:space="preserve">Satversmes aizsargāto pamattiesību ierobežošanai ir jābūt 1) noteiktai ar likumu, 2) ar leģitīmu mērķi, 3) samērīgai. Valsts nodevas likme būs noteikta Imigrācijas likumā un Ministru kabineta noteikumos. Tādējādi tā būs noteikta ar likumu. Konsulārais departaments veic būtiskas funkcijas valsts un iedzīvotāju drošības un palīdzības sniegšanas jomā. Sabiedrības interesēs ir, lai iestādes funkcionēšana netiktu kavēta. Apstrīdēšanas lēmumu izskatīšana patērē būtiskus iestādes resursus. Nepamatota iestādes noslogošana samazina pieejamos resursus citu valsts un sabiedrības interešu aizsardzībai. Tādējādi nepamatotu iesniegumu iesniegšanas mazināšana ir vērsta uz citu personu tiesību aizsardzību. Valsts nodeva arī daļēji kompensē valsts izdevumus, kas nepieciešami iestādes uzturēšanai. Līdz ar to ir uzskatāms, ka pamattiesību ierobežojumam ir leģitīms mērķis. Izvērtējams ir arī samērīgums starp iestādes efektīvas funkcionēšanas priekšnoteikumiem, no vienas puses, un personas pieeju tiesai, no otras puses. Administratīvo procesu iedala divos posmos – administratīvais process iestādē un administratīvais process tiesā (sk. Satversmes tiesas 2005. gada 4. janvāra spriedumu lietā Nr. 2004-16-01 10. punktu). Arī administratīvajā procesā tiesā tiek noteikta atsevišķa valsts nodeva par pieteikumu par lietas ierosināšanu un par apelācijas sūdzību. Turklāt par apelācijas sūdzību noteikta divas reizes lielāka valsts nodeva, nekā par pieteikumu par lietas ierosināšanu tiesā – attiecīgi, 30 un 60 euro (sk. Administratīvā procesa likuma 124. pantu). Šīs valsts nodevas Satversmes tiesa atzinusi par atbilstošām Satversmes 92. pantam (sk. Satversmes tiesas 2005. gada 4. janvāra spriedumu lietā Nr. 2004-16-01). Arī Eiropas Cilvēktiesību tiesa ir pieļāvusi, ka dažādu maksājumu noteikšana ir piemērots veids, kā ierobežot personas tiesības vērsties tiesā, ja vien ir ievērots samērīguma princips (sk., piemēram, Eiropas Cilvēktiesību tiesas 1995. gada sprieduma "Tolstoy Miloslavsky v. United Kingdom" 61. punktu). Vienlaikus Likumprojekts paredz, arī deleģējumu Ministru kabinetam noteikt gadījumus, kuros persona ir atbrīvojama no valsts nodevas samaksas. Tādējādi likumprojektā ir paredzēts mehānisms, kā personām, neatkarīgi no to finansiālā stāvokļa, ir nodrošināta pieeja tiesai. Iespējamie atbrīvojumi varētu būt noteikti gadījumos, kad persona bijusi atbrīvota no valsts nodevas samaksas par sākotnējo vīzas pieprasīšanas </w:t>
            </w:r>
            <w:r w:rsidRPr="008F6B49">
              <w:rPr>
                <w:rFonts w:ascii="Times New Roman" w:eastAsia="Times New Roman" w:hAnsi="Times New Roman" w:cs="Times New Roman"/>
                <w:sz w:val="24"/>
                <w:szCs w:val="24"/>
                <w:lang w:eastAsia="lv-LV"/>
              </w:rPr>
              <w:lastRenderedPageBreak/>
              <w:t>iesnieguma izskatīšanu vai, balstoties uz starptautiskajām tiesību normām vai humāniem apsvērumiem. Līdz ar to valsts nodevas ieviešana par lēmuma par vīzas atteikumu, anulēšanu vai atcelšanu apstrīdēšanu ir piemērots līdzeklis leģitīmā mērķa sasniegšanai, un tā radītais pamattiesību ierobežojums ir samērīgs.</w:t>
            </w:r>
            <w:r w:rsidRPr="008F6B49">
              <w:t xml:space="preserve"> </w:t>
            </w:r>
          </w:p>
          <w:p w14:paraId="54D5BB8F" w14:textId="17A49DB0" w:rsidR="008B5256" w:rsidRPr="008F6B49" w:rsidRDefault="004A262B" w:rsidP="002A3B39">
            <w:pPr>
              <w:pStyle w:val="ListParagraph"/>
              <w:numPr>
                <w:ilvl w:val="0"/>
                <w:numId w:val="2"/>
              </w:numPr>
              <w:spacing w:after="0" w:line="240" w:lineRule="auto"/>
              <w:ind w:left="26" w:firstLine="334"/>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Projekta 14.pantā apvienoti uzaicināšanas lieguma noteikšanas pamati, kas pašreiz spēkā esošajā Imigrācijas likumā gandrīz identiskā redakcijā atkārtoti gan vīzu, gan uzturēšanās atļauju sadaļ</w:t>
            </w:r>
            <w:r w:rsidR="00A50C18" w:rsidRPr="008F6B49">
              <w:rPr>
                <w:rFonts w:ascii="Times New Roman" w:eastAsia="Times New Roman" w:hAnsi="Times New Roman" w:cs="Times New Roman"/>
                <w:sz w:val="24"/>
                <w:szCs w:val="24"/>
                <w:lang w:eastAsia="lv-LV"/>
              </w:rPr>
              <w:t xml:space="preserve">ās. Papildus pašlaik spēkā esošajiem uzaicināšanas lieguma noteikšanas pamatiem projektā paredzēta iespēja ierobežot uzaicinātāja tiesības uzaicināt ārzemniekus, ja uzaicinātājs nav nodrošinājis uzaicināto ārzemnieku darba samaksu vīzas vai uzturēšanās atļaujas pieprasīšanai iesniegtajos dokumentos norādītajā apjomā vai kārtībā, vai pēdējā gada laikā uzaicinājis ārzemniekus, kuri pārkāpuši ar ārzemnieku ieceļošanu un uzturēšanos saistīto normatīvo aktu prasības, vai kuru uzturēšanās Latvijas Republikā neatbilst ielūgumā vai izsaukumā norādītajam vīzas vai uzturēšanās atļaujas saņemšanas iemeslam. Aizliegumu paredzēts attiecināt uz visiem komersantiem, kuros kā valdes vai padomes locekļi darbojas personas, kurām jau noteikts uzaicināšanas liegums saistībā ar pārkāpumiem viena komersanta darbībā. </w:t>
            </w:r>
          </w:p>
          <w:p w14:paraId="49472285" w14:textId="77777777" w:rsidR="00AE33B1" w:rsidRPr="008F6B49" w:rsidRDefault="00AE33B1" w:rsidP="00AE33B1">
            <w:pPr>
              <w:pStyle w:val="ListParagraph"/>
              <w:spacing w:after="0" w:line="240" w:lineRule="auto"/>
              <w:ind w:left="360"/>
              <w:jc w:val="both"/>
              <w:rPr>
                <w:rFonts w:ascii="Times New Roman" w:eastAsia="Times New Roman" w:hAnsi="Times New Roman" w:cs="Times New Roman"/>
                <w:sz w:val="24"/>
                <w:szCs w:val="24"/>
                <w:lang w:eastAsia="lv-LV"/>
              </w:rPr>
            </w:pPr>
          </w:p>
          <w:p w14:paraId="7AAEA4BD" w14:textId="77777777" w:rsidR="00403CDB" w:rsidRPr="008F6B49" w:rsidRDefault="00403CDB" w:rsidP="00403CDB">
            <w:pPr>
              <w:spacing w:after="0" w:line="240" w:lineRule="auto"/>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u w:val="single"/>
                <w:lang w:eastAsia="lv-LV"/>
              </w:rPr>
              <w:t>II nodaļa. Vīzas</w:t>
            </w:r>
          </w:p>
          <w:p w14:paraId="3F77764B" w14:textId="6F70E746" w:rsidR="003713D0" w:rsidRPr="008F6B49" w:rsidRDefault="003713D0" w:rsidP="002A3B39">
            <w:pPr>
              <w:pStyle w:val="ListParagraph"/>
              <w:numPr>
                <w:ilvl w:val="0"/>
                <w:numId w:val="6"/>
              </w:numPr>
              <w:spacing w:after="0" w:line="240" w:lineRule="auto"/>
              <w:ind w:left="26" w:firstLine="0"/>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lang w:eastAsia="lv-LV"/>
              </w:rPr>
              <w:t>Ilgtermiņa vīzu izsniegšanas pamati papildināti ar iespēju izsniegt vīzu pētniekam, kura uzturēšanās Latvijas Republikā nav paredzēta tik ilgstoša, lai pieprasītu uzturēšanās atļauju;</w:t>
            </w:r>
          </w:p>
          <w:p w14:paraId="59655B12" w14:textId="42A970D0" w:rsidR="003713D0" w:rsidRPr="008F6B49" w:rsidRDefault="003713D0" w:rsidP="002A3B39">
            <w:pPr>
              <w:pStyle w:val="ListParagraph"/>
              <w:numPr>
                <w:ilvl w:val="0"/>
                <w:numId w:val="6"/>
              </w:numPr>
              <w:spacing w:after="0" w:line="240" w:lineRule="auto"/>
              <w:ind w:left="26" w:firstLine="0"/>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lang w:eastAsia="lv-LV"/>
              </w:rPr>
              <w:t>Likumprojektā nav saglabāta norma par to, ka uz ilgtermiņa vīzas pamata nodarbinātais ārzemnieks ir tiesīgs pieprasīt termiņuzturēšanās atļauju, jo šī norma ir deklaratīva un dublē Ministru kabineta noteikumos “Uzturēšanās atļauju noteikumi” iekļauto normu par to, ka tiesības pieprasīt termiņuzturēšanās atļauju, neizceļojot no Latvijas Republikas, ir ārzemniekam, kam piešķirtas tiesības uz nodarbinātību Latvijas Republik</w:t>
            </w:r>
            <w:r w:rsidR="0050758F" w:rsidRPr="008F6B49">
              <w:rPr>
                <w:rFonts w:ascii="Times New Roman" w:eastAsia="Times New Roman" w:hAnsi="Times New Roman" w:cs="Times New Roman"/>
                <w:sz w:val="24"/>
                <w:szCs w:val="24"/>
                <w:lang w:eastAsia="lv-LV"/>
              </w:rPr>
              <w:t>ā;</w:t>
            </w:r>
          </w:p>
          <w:p w14:paraId="7959A55D" w14:textId="1FD81C47" w:rsidR="0050758F" w:rsidRPr="008F6B49" w:rsidRDefault="0050758F" w:rsidP="002A3B39">
            <w:pPr>
              <w:pStyle w:val="ListParagraph"/>
              <w:numPr>
                <w:ilvl w:val="0"/>
                <w:numId w:val="6"/>
              </w:numPr>
              <w:spacing w:after="0" w:line="240" w:lineRule="auto"/>
              <w:ind w:left="26" w:firstLine="0"/>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lang w:eastAsia="lv-LV"/>
              </w:rPr>
              <w:t>No likumprojekta izslēgti nosacījumi, kādiem pastāvot, ārzemnieks ir tiesīgs pieprasīt vīzu. Šāda pieeja jau pašlaik spēkā esošajā Imigrācijas likumā piemērota attiecībā uz uzturēšanās atļaujām, kur šie nosacījumi ietverti Ministru kabineta noteikumos, uzskaitot uzturēšanās atļaujas pieprasīšanai nepieciešamos dokumentus;</w:t>
            </w:r>
          </w:p>
          <w:p w14:paraId="40C19148" w14:textId="5B4C79D8" w:rsidR="0050758F" w:rsidRPr="008F6B49" w:rsidRDefault="00926F1E" w:rsidP="002A3B39">
            <w:pPr>
              <w:pStyle w:val="ListParagraph"/>
              <w:numPr>
                <w:ilvl w:val="0"/>
                <w:numId w:val="6"/>
              </w:numPr>
              <w:spacing w:after="0" w:line="240" w:lineRule="auto"/>
              <w:ind w:left="26" w:firstLine="0"/>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lang w:eastAsia="lv-LV"/>
              </w:rPr>
              <w:t xml:space="preserve">Likumprojekts papildināts ar paātrinātu termiņu ilgtermiņa vīzas pieprasīšanai – ja vīzas pieteikums tiek iesniegts Pilsonības un migrācijas lietu pārvaldē mazāk </w:t>
            </w:r>
            <w:r w:rsidRPr="008F6B49">
              <w:rPr>
                <w:rFonts w:ascii="Times New Roman" w:eastAsia="Times New Roman" w:hAnsi="Times New Roman" w:cs="Times New Roman"/>
                <w:sz w:val="24"/>
                <w:szCs w:val="24"/>
                <w:lang w:eastAsia="lv-LV"/>
              </w:rPr>
              <w:lastRenderedPageBreak/>
              <w:t>nekā trīs darbdienas pirms likumīgās uzturēšanās beigām, lēmumu pieņem trīs darbdienu laikā. Par paātrinātu vīzas pieteikuma izskatīšanu atbilstošajos Ministru kabineta noteikumos tiks paredzēta paaugstināta valsts nodeva;</w:t>
            </w:r>
          </w:p>
          <w:p w14:paraId="2EF5AAA1" w14:textId="77777777" w:rsidR="005A1736" w:rsidRPr="008F6B49" w:rsidRDefault="00F366D1" w:rsidP="002A3B39">
            <w:pPr>
              <w:pStyle w:val="ListParagraph"/>
              <w:numPr>
                <w:ilvl w:val="0"/>
                <w:numId w:val="6"/>
              </w:numPr>
              <w:spacing w:after="0" w:line="240" w:lineRule="auto"/>
              <w:ind w:left="26" w:firstLine="0"/>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lang w:eastAsia="lv-LV"/>
              </w:rPr>
              <w:t xml:space="preserve">No ielūguma apstiprināšanas atteikuma iemesliem svītroti trīs atteikumu pamati, kas vai nu ir dublēti citās normās, vai ir neaktuāli. Atteikuma pamats – tas, ka ārzemnieks rada nelegālās imigrācijas risku, ir iekļauts vīzas atteikuma pamatu uzskaitījumā un, līdz ar to nav nepieciešamības to vēlreiz atkārtot pantā, kas nosaka ielūgumu atteikuma pamatus. Atteikums, kas saistīts ar uzaicinātāja – darba devēja pārkāpumiem nodokļu samaksas un ārzemnieku nodarbināšanas jomā, varēs tikt pieņemts, piemērojot normu par uzaicinātāja tiesību zaudēšanu, proti, likumprojekta 14.panta otrā daļa paredz iespēju uzlikt aizliegumu uzaicināt ārzemniekus, ja pieļauti pārkāpumi nodarbināšanas un nodokļu samaksas jomā. Likumprojektā nav iekļauta norma, kas paredzēja atteikt ielūguma apstiprināšanu gadījumos, ja komercsabiedrībai, kas uzaicina ārzemnieku, nav apmaksāts pamatkapitāls, bet pamatkapitāla apmaksa ir joma, ko regulē Komerclikums, līdz ar to nav nepieciešamības komersantiem noteikt papildu šķēršļus arī Imigrācijas likumā. </w:t>
            </w:r>
          </w:p>
          <w:p w14:paraId="0D94206F" w14:textId="77777777" w:rsidR="00D42109" w:rsidRPr="008F6B49" w:rsidRDefault="005A1736" w:rsidP="002A3B39">
            <w:pPr>
              <w:pStyle w:val="ListParagraph"/>
              <w:numPr>
                <w:ilvl w:val="0"/>
                <w:numId w:val="6"/>
              </w:numPr>
              <w:spacing w:after="0" w:line="240" w:lineRule="auto"/>
              <w:ind w:left="26" w:firstLine="0"/>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lang w:eastAsia="lv-LV"/>
              </w:rPr>
              <w:t>Ilgtermiņa vīzas atteikumu pamati papildināti ar normu, kas ir analoga Vīzu kodeksā (regula Nr.2009/810) ietvertajai – par to, ka atteikums ir iespējams pamatotu šaubu gadījumā par sniegtās informācijas ticamību.</w:t>
            </w:r>
          </w:p>
          <w:p w14:paraId="30D1988C" w14:textId="77777777" w:rsidR="00D42109" w:rsidRPr="008F6B49" w:rsidRDefault="00D42109" w:rsidP="002A3B39">
            <w:pPr>
              <w:pStyle w:val="ListParagraph"/>
              <w:numPr>
                <w:ilvl w:val="0"/>
                <w:numId w:val="6"/>
              </w:numPr>
              <w:spacing w:after="0" w:line="240" w:lineRule="auto"/>
              <w:ind w:left="26" w:firstLine="0"/>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lang w:eastAsia="lv-LV"/>
              </w:rPr>
              <w:t>Svītrots ilgtermiņa vīzas atteikuma pamats – personas nelikumīga uzturēšanās pieteikuma iesniegšanas valstī, jo likumprojekta 18.panta trešajā daļā ir noteikts, ka persona var iesniegt vīzas pieteikumu tikai tad, ja likumīgi uzturas pieteikuma iesniegšanas valstī.</w:t>
            </w:r>
          </w:p>
          <w:p w14:paraId="4B92590B" w14:textId="77777777" w:rsidR="00D42109" w:rsidRPr="008F6B49" w:rsidRDefault="00D42109" w:rsidP="002A3B39">
            <w:pPr>
              <w:pStyle w:val="ListParagraph"/>
              <w:numPr>
                <w:ilvl w:val="0"/>
                <w:numId w:val="6"/>
              </w:numPr>
              <w:spacing w:after="0" w:line="240" w:lineRule="auto"/>
              <w:ind w:left="26" w:firstLine="0"/>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lang w:eastAsia="lv-LV"/>
              </w:rPr>
              <w:t xml:space="preserve">Svītrots ilgtermiņa vīzas atteikuma pamats – ja ārzemnieks norādījis ieceļošanas mērķi, kas saistīts ar darbībām, kuras var veikt tikai Latvijas pilsonis vai nepilsonis. Šāds  vīzas atteikuma </w:t>
            </w:r>
            <w:r w:rsidR="00F366D1" w:rsidRPr="008F6B49">
              <w:rPr>
                <w:rFonts w:ascii="Times New Roman" w:eastAsia="Times New Roman" w:hAnsi="Times New Roman" w:cs="Times New Roman"/>
                <w:sz w:val="24"/>
                <w:szCs w:val="24"/>
                <w:lang w:eastAsia="lv-LV"/>
              </w:rPr>
              <w:t xml:space="preserve"> </w:t>
            </w:r>
            <w:r w:rsidRPr="008F6B49">
              <w:rPr>
                <w:rFonts w:ascii="Times New Roman" w:eastAsia="Times New Roman" w:hAnsi="Times New Roman" w:cs="Times New Roman"/>
                <w:sz w:val="24"/>
                <w:szCs w:val="24"/>
                <w:lang w:eastAsia="lv-LV"/>
              </w:rPr>
              <w:t>pamats praktiski netiek lietots, turklāt, ja vīzas pieteicējs šādu ieceļošanas mērķi būs norādījis, ir iespējams piemērot citu atteikuma pamatu, piemēram, sabiedriskās kārtības vai drošības apdraudējumu;</w:t>
            </w:r>
          </w:p>
          <w:p w14:paraId="1FEB4271" w14:textId="6BBC52F1" w:rsidR="00926F1E" w:rsidRPr="008F6B49" w:rsidRDefault="00D42109" w:rsidP="002A3B39">
            <w:pPr>
              <w:pStyle w:val="ListParagraph"/>
              <w:numPr>
                <w:ilvl w:val="0"/>
                <w:numId w:val="6"/>
              </w:numPr>
              <w:spacing w:after="0" w:line="240" w:lineRule="auto"/>
              <w:ind w:left="26" w:firstLine="0"/>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lang w:eastAsia="lv-LV"/>
              </w:rPr>
              <w:t xml:space="preserve">Svītrots ilgtermiņa vīzas atteikuma pamats – nesamaksāts naudas sods par administratīvo pārkāpumu. </w:t>
            </w:r>
            <w:r w:rsidR="00B84E0E" w:rsidRPr="008F6B49">
              <w:rPr>
                <w:rFonts w:ascii="Times New Roman" w:eastAsia="Times New Roman" w:hAnsi="Times New Roman" w:cs="Times New Roman"/>
                <w:sz w:val="24"/>
                <w:szCs w:val="24"/>
                <w:lang w:eastAsia="lv-LV"/>
              </w:rPr>
              <w:t xml:space="preserve">Naudas soda iekasēšana par administratīvajiem pārkāpumiem nav vīzu izsniedzējinstitūciju atbildības jomā, to </w:t>
            </w:r>
            <w:r w:rsidR="00822888" w:rsidRPr="008F6B49">
              <w:rPr>
                <w:rFonts w:ascii="Times New Roman" w:eastAsia="Times New Roman" w:hAnsi="Times New Roman" w:cs="Times New Roman"/>
                <w:sz w:val="24"/>
                <w:szCs w:val="24"/>
                <w:lang w:eastAsia="lv-LV"/>
              </w:rPr>
              <w:t xml:space="preserve">piedziņas kārtību </w:t>
            </w:r>
            <w:r w:rsidR="00B84E0E" w:rsidRPr="008F6B49">
              <w:rPr>
                <w:rFonts w:ascii="Times New Roman" w:eastAsia="Times New Roman" w:hAnsi="Times New Roman" w:cs="Times New Roman"/>
                <w:sz w:val="24"/>
                <w:szCs w:val="24"/>
                <w:lang w:eastAsia="lv-LV"/>
              </w:rPr>
              <w:t xml:space="preserve">nosaka Latvijas Administratīvo pārkāpumu likums, ko no 2020.gada 1.jūlija aizstās Administratīvās </w:t>
            </w:r>
            <w:r w:rsidR="00B84E0E" w:rsidRPr="008F6B49">
              <w:rPr>
                <w:rFonts w:ascii="Times New Roman" w:eastAsia="Times New Roman" w:hAnsi="Times New Roman" w:cs="Times New Roman"/>
                <w:sz w:val="24"/>
                <w:szCs w:val="24"/>
                <w:lang w:eastAsia="lv-LV"/>
              </w:rPr>
              <w:lastRenderedPageBreak/>
              <w:t>atbildības likums. Naudas sods var būt uzlikts arī par pārkāpumiem, kas nav saistīti ar imigrācijas jomu, piemēram, par ceļu satiksmes noteikumu pārkāpumiem, un ilgtermiņa vīzas atteikums, kas pamatots ar šādu iemeslu, ir pretrunā ar Eiropas Savienības normatīvajiem dokumentiem, piemēram, direktīvas, kas nosaka sezonas strādnieku vai pētnieku ieceļošanu, nepieļauj šādu vīzas atteikuma iemeslu.</w:t>
            </w:r>
            <w:r w:rsidR="00F215F3" w:rsidRPr="008F6B49">
              <w:rPr>
                <w:rFonts w:ascii="Times New Roman" w:eastAsia="Times New Roman" w:hAnsi="Times New Roman" w:cs="Times New Roman"/>
                <w:sz w:val="24"/>
                <w:szCs w:val="24"/>
                <w:lang w:eastAsia="lv-LV"/>
              </w:rPr>
              <w:t xml:space="preserve"> Arī šajā gadījumā, konstatējot, ka ārzemnieks sistemātiski veic administratīvos pārkāpumus, var piemērot uz sabiedriskās kārtības vai drošības apsvērumiem balstītu atteikuma pamatu.</w:t>
            </w:r>
          </w:p>
          <w:p w14:paraId="35580542" w14:textId="1F6A7758" w:rsidR="00B84E0E" w:rsidRPr="008F6B49" w:rsidRDefault="00F91398" w:rsidP="002A3B39">
            <w:pPr>
              <w:pStyle w:val="ListParagraph"/>
              <w:numPr>
                <w:ilvl w:val="0"/>
                <w:numId w:val="6"/>
              </w:numPr>
              <w:spacing w:after="0" w:line="240" w:lineRule="auto"/>
              <w:ind w:left="26" w:firstLine="0"/>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lang w:eastAsia="lv-LV"/>
              </w:rPr>
              <w:t>svītrots vīzas atteikuma pamats par iepriekšēju nelikumīgu uzturēšanos Šengenas līguma valstīs, jo šāda pārkāpuma gadījumā var piemērot citus atteikuma pamatus, kas balstīti uz nelegālā riska izvērtējumu, ārvalsts kompetento iestāžu sniegto informāciju vai sabiedriskās kārtības vai drošības apdraudējumu.</w:t>
            </w:r>
          </w:p>
          <w:p w14:paraId="527126C3" w14:textId="51C4C9E8" w:rsidR="00F91398" w:rsidRPr="008F6B49" w:rsidRDefault="00F91398" w:rsidP="002A3B39">
            <w:pPr>
              <w:pStyle w:val="ListParagraph"/>
              <w:numPr>
                <w:ilvl w:val="0"/>
                <w:numId w:val="6"/>
              </w:numPr>
              <w:spacing w:after="0" w:line="240" w:lineRule="auto"/>
              <w:ind w:left="26" w:firstLine="0"/>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lang w:eastAsia="lv-LV"/>
              </w:rPr>
              <w:t>Svītroti vīzas atteikuma pamati, kas saistīti ar uzaicinātāja neapmaksāto pamatkapitālu un nodarbinātības noteikumu pārkāpumiem, par ko jau sniegts skaidrojums iepriekš, analizējot ielūgumu atteikumu pamatus.</w:t>
            </w:r>
          </w:p>
          <w:p w14:paraId="0582B841" w14:textId="06F3782B" w:rsidR="00F91398" w:rsidRPr="008F6B49" w:rsidRDefault="00BA460A" w:rsidP="002A3B39">
            <w:pPr>
              <w:pStyle w:val="ListParagraph"/>
              <w:numPr>
                <w:ilvl w:val="0"/>
                <w:numId w:val="6"/>
              </w:numPr>
              <w:spacing w:after="0" w:line="240" w:lineRule="auto"/>
              <w:ind w:left="26" w:firstLine="0"/>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lang w:eastAsia="lv-LV"/>
              </w:rPr>
              <w:t>Likumprojektā nav iekļauta deklaratīva pašreizējā likuma redakcijā esoša norma par to, ka, pieņemot lēmumu par vīzas izsniegšanu, ņem vērā valsts drošības interešu aizsardzību, jo atsauce uz Latvijas valsts interesēm ir iekļauta likumprojekta 2.pan</w:t>
            </w:r>
            <w:r w:rsidR="00C81FE1" w:rsidRPr="008F6B49">
              <w:rPr>
                <w:rFonts w:ascii="Times New Roman" w:eastAsia="Times New Roman" w:hAnsi="Times New Roman" w:cs="Times New Roman"/>
                <w:sz w:val="24"/>
                <w:szCs w:val="24"/>
                <w:lang w:eastAsia="lv-LV"/>
              </w:rPr>
              <w:t>tā, kur definēts likuma mērķis;</w:t>
            </w:r>
          </w:p>
          <w:p w14:paraId="4555BFA5" w14:textId="3DF420AF" w:rsidR="00C81FE1" w:rsidRPr="008F6B49" w:rsidRDefault="00C81FE1" w:rsidP="002A3B39">
            <w:pPr>
              <w:pStyle w:val="ListParagraph"/>
              <w:numPr>
                <w:ilvl w:val="0"/>
                <w:numId w:val="6"/>
              </w:numPr>
              <w:spacing w:after="0" w:line="240" w:lineRule="auto"/>
              <w:ind w:left="26" w:firstLine="0"/>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gan ielūgumiem, gan izsaukumiem precizēts</w:t>
            </w:r>
            <w:r w:rsidR="00E8618A" w:rsidRPr="008F6B49">
              <w:rPr>
                <w:rFonts w:ascii="Times New Roman" w:eastAsia="Times New Roman" w:hAnsi="Times New Roman" w:cs="Times New Roman"/>
                <w:sz w:val="24"/>
                <w:szCs w:val="24"/>
                <w:lang w:eastAsia="lv-LV"/>
              </w:rPr>
              <w:t xml:space="preserve"> atteikuma pamats saistībā ar nodarbinātību, papildinot to ar norādi uz gadījumu, kad brīvās darba vietas pieteikumā iekļautās prasības būtiski pārsniedz atbilstošās profesijas standartā uzskaitītās kompetences. Šāds papildinājums ieviests, lai novērstu brīvo darba vietu publicēšanu ar nolūku atvieglot ārzemnieku ieceļošanu, proti, norādot pārāk augstas vai specifiskas prasības attiecīgajam amatam, Latvijas pilsoņi un pastāvīgie iedzīvotāji nebūs motivēti pieteikties vakances aizpildīšanai.</w:t>
            </w:r>
          </w:p>
          <w:p w14:paraId="16DBC3A3" w14:textId="7121F115" w:rsidR="00BA460A" w:rsidRPr="008F6B49" w:rsidRDefault="00BA460A" w:rsidP="00BA460A">
            <w:pPr>
              <w:pStyle w:val="ListParagraph"/>
              <w:spacing w:after="0" w:line="240" w:lineRule="auto"/>
              <w:ind w:left="26"/>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u w:val="single"/>
                <w:lang w:eastAsia="lv-LV"/>
              </w:rPr>
              <w:t>III. nodaļa. Uzturēšanās atļaujas.</w:t>
            </w:r>
          </w:p>
          <w:p w14:paraId="1B66119A" w14:textId="74529948" w:rsidR="00BA460A" w:rsidRPr="008F6B49" w:rsidRDefault="00BA460A" w:rsidP="002A3B39">
            <w:pPr>
              <w:pStyle w:val="ListParagraph"/>
              <w:numPr>
                <w:ilvl w:val="0"/>
                <w:numId w:val="7"/>
              </w:numPr>
              <w:spacing w:after="0" w:line="240" w:lineRule="auto"/>
              <w:ind w:left="26" w:firstLine="0"/>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lang w:eastAsia="lv-LV"/>
              </w:rPr>
              <w:t xml:space="preserve">Uzturēšanās atļauju jomā likumprojektā paredzētas vairākas būtiskas atšķirības no pašlaik spēkā esošajiem normatīvajiem aktiem. Pirmkārt, likumprojekts paredz izsniegt tikai viena veida pastāvīgās uzturēšanās atļaujas – piešķirot Eiropas Savienības pastāvīgā iedzīvotāja statusu atbilstoši Padomes direktīvai 2003/109/EK. Šobrīd personas var pieprasīt divu veidu pastāvīgās uzturēšanās atļaujas – vienu atbilstoši Imigrācijas likumā, otru – atbilstoši Likumā par Eiropas Savienības pastāvīgā iedzīvotāja statusu Latvijas Republikā noteiktajam. Abām </w:t>
            </w:r>
            <w:r w:rsidRPr="008F6B49">
              <w:rPr>
                <w:rFonts w:ascii="Times New Roman" w:eastAsia="Times New Roman" w:hAnsi="Times New Roman" w:cs="Times New Roman"/>
                <w:sz w:val="24"/>
                <w:szCs w:val="24"/>
                <w:lang w:eastAsia="lv-LV"/>
              </w:rPr>
              <w:lastRenderedPageBreak/>
              <w:t xml:space="preserve">uzturēšanās atļaujām ir līdzīgi piešķiršanas kritēriji – piecu gadu uzturēšanās Latvijas Republikā ar termiņuzturēšanās atļauju, valsts valodas zināšanu pārbaude  un pietiekamu finanšu līdzekļu esamība, tomēr pastāv arī atšķirības. Saņemot atļauju atbilstoši Imigrācijas likumā noteiktajam, ārzemniekam tiek piemēroti elastīgāki prombūtnes no Latvijas Republikas nosacījumi – ja saskaņā ar direktīvu 2003/109/EK atļauju piešķir, ja prombūtne no Latvijas nepārsniedz desmit mēnešus piecu gadu laikā, tad Imigrācijas likums pieļauj 12 mēnešu jeb viena gada prombūtni. Direktīvā paredzēto atļauju pieprasot, personai jāpierāda pietiekamu un </w:t>
            </w:r>
            <w:r w:rsidRPr="008F6B49">
              <w:rPr>
                <w:rFonts w:ascii="Times New Roman" w:eastAsia="Times New Roman" w:hAnsi="Times New Roman" w:cs="Times New Roman"/>
                <w:sz w:val="24"/>
                <w:szCs w:val="24"/>
                <w:u w:val="single"/>
                <w:lang w:eastAsia="lv-LV"/>
              </w:rPr>
              <w:t>regulāru</w:t>
            </w:r>
            <w:r w:rsidRPr="008F6B49">
              <w:rPr>
                <w:rFonts w:ascii="Times New Roman" w:eastAsia="Times New Roman" w:hAnsi="Times New Roman" w:cs="Times New Roman"/>
                <w:sz w:val="24"/>
                <w:szCs w:val="24"/>
                <w:lang w:eastAsia="lv-LV"/>
              </w:rPr>
              <w:t xml:space="preserve"> iztikas līdzekļu esamība iepriekšējā 12 mēnešu periodā, bet Imigrācijas likumā paredzēto atļauju pieprasot, jāpierāda finanšu līdzekļu esamība turpmākajam periodam, kas faktiski neapliecina to, vai personai šādi līdzekļi ir (bankas kontā esošos līdzekļus var aizņemties un pēc atbilstošas izziņas saņemšanas atgriezt aizdevējam, savukārt darba vietas garantija nenozīmē, ka, pirmkārt, personām tiešām ir nodoms nodibināt darba attiecības un, otrkārt, ka, darba attiecībām pastāvot, tās netiks pārtrauktas tūlīt pēc uzturēšanās atļaujas saņemšanas). </w:t>
            </w:r>
            <w:r w:rsidR="00AE665C" w:rsidRPr="008F6B49">
              <w:rPr>
                <w:rFonts w:ascii="Times New Roman" w:eastAsia="Times New Roman" w:hAnsi="Times New Roman" w:cs="Times New Roman"/>
                <w:sz w:val="24"/>
                <w:szCs w:val="24"/>
                <w:lang w:eastAsia="lv-LV"/>
              </w:rPr>
              <w:t>Turpretī, ja tiek p</w:t>
            </w:r>
            <w:r w:rsidRPr="008F6B49">
              <w:rPr>
                <w:rFonts w:ascii="Times New Roman" w:eastAsia="Times New Roman" w:hAnsi="Times New Roman" w:cs="Times New Roman"/>
                <w:sz w:val="24"/>
                <w:szCs w:val="24"/>
                <w:lang w:eastAsia="lv-LV"/>
              </w:rPr>
              <w:t>ier</w:t>
            </w:r>
            <w:r w:rsidR="00AE665C" w:rsidRPr="008F6B49">
              <w:rPr>
                <w:rFonts w:ascii="Times New Roman" w:eastAsia="Times New Roman" w:hAnsi="Times New Roman" w:cs="Times New Roman"/>
                <w:sz w:val="24"/>
                <w:szCs w:val="24"/>
                <w:lang w:eastAsia="lv-LV"/>
              </w:rPr>
              <w:t>ādīta</w:t>
            </w:r>
            <w:r w:rsidRPr="008F6B49">
              <w:rPr>
                <w:rFonts w:ascii="Times New Roman" w:eastAsia="Times New Roman" w:hAnsi="Times New Roman" w:cs="Times New Roman"/>
                <w:sz w:val="24"/>
                <w:szCs w:val="24"/>
                <w:lang w:eastAsia="lv-LV"/>
              </w:rPr>
              <w:t xml:space="preserve"> līdzekļu regularit</w:t>
            </w:r>
            <w:r w:rsidR="00AE665C" w:rsidRPr="008F6B49">
              <w:rPr>
                <w:rFonts w:ascii="Times New Roman" w:eastAsia="Times New Roman" w:hAnsi="Times New Roman" w:cs="Times New Roman"/>
                <w:sz w:val="24"/>
                <w:szCs w:val="24"/>
                <w:lang w:eastAsia="lv-LV"/>
              </w:rPr>
              <w:t>āte</w:t>
            </w:r>
            <w:r w:rsidRPr="008F6B49">
              <w:rPr>
                <w:rFonts w:ascii="Times New Roman" w:eastAsia="Times New Roman" w:hAnsi="Times New Roman" w:cs="Times New Roman"/>
                <w:sz w:val="24"/>
                <w:szCs w:val="24"/>
                <w:lang w:eastAsia="lv-LV"/>
              </w:rPr>
              <w:t xml:space="preserve"> iepriekšējā periodā,</w:t>
            </w:r>
            <w:r w:rsidR="00AE665C" w:rsidRPr="008F6B49">
              <w:rPr>
                <w:rFonts w:ascii="Times New Roman" w:eastAsia="Times New Roman" w:hAnsi="Times New Roman" w:cs="Times New Roman"/>
                <w:sz w:val="24"/>
                <w:szCs w:val="24"/>
                <w:lang w:eastAsia="lv-LV"/>
              </w:rPr>
              <w:t xml:space="preserve"> pastāv pamats uzskatīt, ka ārzemnieks nekļūs par slogu sociālās palīdzības sistēmai arī pēc pastāvīgās uzturēšanās atļaujas saņemšanas. Vēl viena būtiska abu pastāvīgās uzturēšanās atļauju atšķirība ir Imigrācijas likumā iekļautie nosacījumi pastāvīgās uzturēšanās atļauju tūlītējai piešķiršanai pēc pirmā iesnieguma saņemšanas, attiecinot šīs tiesības uz bēgļiem, nepilngadīgiem bērniem, repatriantiem – ārzemniekiem un viņu ģimenes locekļiem. Šāda prakse nepastāv citās Eiropas Savienības dalībvalstīs, turklāt rada neproporcionālas priekšrocības iepriekš minētajām personu grupām, nepārliecinoties, vai atļauju saņēmēju nodoms ir turpmāk pastāvīgi uzturēties Latvijas Republikā. Pēc Pilsonības un migrācijas lietu pārvaldes rīcībā esošās informācijas lielākā daļa bēgļu un repatrianta statusu saņēmēju pēc atļaujas un materiālās palīdzības saņemšanas dodas uz citām Eiropas Savienības dalībvalstīm (bēgļi) vai savām iepriekšējās mītnes valstīm (repatrianti un viņu ģimenes locekļi), lai turpmāk pastāvīgās uzturēšanās atļauju izmantotu veselības aprūpes pakalpojumu saņemšanai un Latvijas Republikas un citu Šengenas līguma valstu apmeklēšanai bez vīzas</w:t>
            </w:r>
            <w:r w:rsidR="009A4DE1" w:rsidRPr="008F6B49">
              <w:rPr>
                <w:rFonts w:ascii="Times New Roman" w:eastAsia="Times New Roman" w:hAnsi="Times New Roman" w:cs="Times New Roman"/>
                <w:sz w:val="24"/>
                <w:szCs w:val="24"/>
                <w:lang w:eastAsia="lv-LV"/>
              </w:rPr>
              <w:t xml:space="preserve">. Piešķirot pastāvīgās uzturēšanās atļaujas uz pirmreizēja pieteikuma pamata, netiek pārbaudīts arī ārzemnieku integrācijas kritērijs, proti, latviešu valodas zināšanas. </w:t>
            </w:r>
            <w:r w:rsidR="00AE665C" w:rsidRPr="008F6B49">
              <w:rPr>
                <w:rFonts w:ascii="Times New Roman" w:eastAsia="Times New Roman" w:hAnsi="Times New Roman" w:cs="Times New Roman"/>
                <w:sz w:val="24"/>
                <w:szCs w:val="24"/>
                <w:lang w:eastAsia="lv-LV"/>
              </w:rPr>
              <w:t xml:space="preserve">Lai novērstu šādu situāciju, likumprojektā paredzēta iespēja šīm personu kategorijām piešķirt termiņuzturēšanās atļauju uz </w:t>
            </w:r>
            <w:r w:rsidR="007A2FEE" w:rsidRPr="008F6B49">
              <w:rPr>
                <w:rFonts w:ascii="Times New Roman" w:eastAsia="Times New Roman" w:hAnsi="Times New Roman" w:cs="Times New Roman"/>
                <w:sz w:val="24"/>
                <w:szCs w:val="24"/>
                <w:lang w:eastAsia="lv-LV"/>
              </w:rPr>
              <w:lastRenderedPageBreak/>
              <w:t xml:space="preserve">sešiem gadiem, savukārt pēc pieciem gadiem - ja personas nepārtraukti uzturējušās Latvijas Republikā, viņām ir regulāri finanšu līdzekļi un viņas apguvušas valsts valodu – piešķirt tiesības pieprasīt pastāvīgās uzturēšanās atļauju jeb Eiropas Savienības pastāvīgā iedzīvotāja statusu Latvijas Republikā. </w:t>
            </w:r>
            <w:r w:rsidR="00F011D9" w:rsidRPr="008F6B49">
              <w:rPr>
                <w:rFonts w:ascii="Times New Roman" w:eastAsia="Times New Roman" w:hAnsi="Times New Roman" w:cs="Times New Roman"/>
                <w:sz w:val="24"/>
                <w:szCs w:val="24"/>
                <w:lang w:eastAsia="lv-LV"/>
              </w:rPr>
              <w:t>Lai nesašaurinātu ārzemnieku tiesības saņemt sociālos pakalpojumus un cita veida palīdzību, anotācijas IV sadaļā norādīti tiesību akti, kuros jāveic atbilstoši grozījumi.</w:t>
            </w:r>
          </w:p>
          <w:p w14:paraId="57094AC0" w14:textId="5AB506C4" w:rsidR="007A2FEE" w:rsidRPr="008F6B49" w:rsidRDefault="007A2FEE" w:rsidP="002A3B39">
            <w:pPr>
              <w:pStyle w:val="ListParagraph"/>
              <w:numPr>
                <w:ilvl w:val="0"/>
                <w:numId w:val="7"/>
              </w:numPr>
              <w:spacing w:after="0" w:line="240" w:lineRule="auto"/>
              <w:ind w:left="26" w:firstLine="0"/>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lang w:eastAsia="lv-LV"/>
              </w:rPr>
              <w:t xml:space="preserve">Vēl viena būtiska novitāte saistībā ar termiņuzturēšanās atļaujām paredz atteikties no termiņuzturēšanās atļauju reģistrācijas, tādējādi izvairoties no neviennozīmīgas tiesību normu interpretācijas gadījumos, kad ārzemniekam piešķirtas tiesības uzturēties Latvijā, piemēram, uz diviem gadiem, bet viņš nav reģistrējis termiņuzturēšanās atļauju. Šādā gadījumā rodas situācija, ka ārzemniekam ir tiesības uzturēties valstī, bet nav šo tiesību apliecinoša dokumenta, līdz ar to nevar viennozīmīgi apgalvot, ka viņš valstī uzturas likumīgi vai nelikumīgi. Likumprojektā paredzēts termiņuzturēšanās atļaujas piešķirt uz laiku no sešiem mēnešiem līdz sešiem gadiem (atkarībā no uzturēšanās iemesla), un, ja ārzemnieks vēlēsies turpināt uzturēties Latvijas Republikā, viņam būs tiesības </w:t>
            </w:r>
            <w:r w:rsidR="00846B7D" w:rsidRPr="008F6B49">
              <w:rPr>
                <w:rFonts w:ascii="Times New Roman" w:eastAsia="Times New Roman" w:hAnsi="Times New Roman" w:cs="Times New Roman"/>
                <w:sz w:val="24"/>
                <w:szCs w:val="24"/>
                <w:lang w:eastAsia="lv-LV"/>
              </w:rPr>
              <w:t>pieprasī</w:t>
            </w:r>
            <w:r w:rsidRPr="008F6B49">
              <w:rPr>
                <w:rFonts w:ascii="Times New Roman" w:eastAsia="Times New Roman" w:hAnsi="Times New Roman" w:cs="Times New Roman"/>
                <w:sz w:val="24"/>
                <w:szCs w:val="24"/>
                <w:lang w:eastAsia="lv-LV"/>
              </w:rPr>
              <w:t>t atkārtotu termiņuzturēšanās atļauju, kuras izsniegšanas nosacījumi būs vienkār</w:t>
            </w:r>
            <w:r w:rsidR="00846B7D" w:rsidRPr="008F6B49">
              <w:rPr>
                <w:rFonts w:ascii="Times New Roman" w:eastAsia="Times New Roman" w:hAnsi="Times New Roman" w:cs="Times New Roman"/>
                <w:sz w:val="24"/>
                <w:szCs w:val="24"/>
                <w:lang w:eastAsia="lv-LV"/>
              </w:rPr>
              <w:t>šoti (procedūra būs līdzīga pašreiz spēkā esošajai reģistrācijas procedūrai, valsts nodeva – zemāka kā šobrīd spēkā esošā par termiņuzturēšanās atļaujas pieprasīšanu). Šis regulējums, samazinot administratīvo procedūru skaitu un apmeklējumu skaitu iestādē, samazinās administratīvo slogu ārzemniekiem, viņu uzaicinātājiem un Pilsonības un migrācijas lietu pārvaldei.</w:t>
            </w:r>
            <w:r w:rsidR="00EA5B8F" w:rsidRPr="008F6B49">
              <w:rPr>
                <w:rFonts w:ascii="Times New Roman" w:eastAsia="Times New Roman" w:hAnsi="Times New Roman" w:cs="Times New Roman"/>
                <w:sz w:val="24"/>
                <w:szCs w:val="24"/>
                <w:lang w:eastAsia="lv-LV"/>
              </w:rPr>
              <w:t xml:space="preserve"> Līdz ar to atsevišķiem termiņuzturēšanās atļaujas piešķiršanas iemesliem formālais atļaujas piešķiršanas termiņš samazinās (piemēram, iepriekšējā likuma redakcija paredzēja atļaujas piešķiršanu uz četriem gadiem, tagad – uz diviem), bet faktiski atļauja tiek izsniegta uz garāku termiņu (iepriekš – uz vienu gadu, projektā paredzētais termiņš – uz diviem gadiem).</w:t>
            </w:r>
          </w:p>
          <w:p w14:paraId="7FE11A30" w14:textId="50948C5E" w:rsidR="00C2574C" w:rsidRPr="008F6B49" w:rsidRDefault="00846B7D" w:rsidP="002A3B39">
            <w:pPr>
              <w:pStyle w:val="ListParagraph"/>
              <w:numPr>
                <w:ilvl w:val="0"/>
                <w:numId w:val="7"/>
              </w:numPr>
              <w:spacing w:after="0" w:line="240" w:lineRule="auto"/>
              <w:ind w:left="26" w:firstLine="0"/>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lang w:eastAsia="lv-LV"/>
              </w:rPr>
              <w:t>Nosakot atļaujas piešķiršanas un spēkā esamības kritērijus komercreģistrā reģistrētām amatperson</w:t>
            </w:r>
            <w:r w:rsidR="00C2574C" w:rsidRPr="008F6B49">
              <w:rPr>
                <w:rFonts w:ascii="Times New Roman" w:eastAsia="Times New Roman" w:hAnsi="Times New Roman" w:cs="Times New Roman"/>
                <w:sz w:val="24"/>
                <w:szCs w:val="24"/>
                <w:lang w:eastAsia="lv-LV"/>
              </w:rPr>
              <w:t xml:space="preserve">ām, atcelta prasība, lai komercsabiedrība būtu dibināta vismaz vienu gadu pirms amatpersonas uzaicināšanas. Šobrīd, pastāvot šādai prasībai, parasti tiek noformētas darba attiecības kā direktoram, finanšu struktūrvienības vadītājam u.tml., kā arī pieprasītas papildu tiesības uz nodarbinātību (piemēram, uz vienu stundu nedēļā) valdes locekļa pienākumu veikšanai. Tādējādi norma savu mērķi nesasniedz, bet, gluži pretēji, veicina norādīt </w:t>
            </w:r>
            <w:r w:rsidR="00C2574C" w:rsidRPr="008F6B49">
              <w:rPr>
                <w:rFonts w:ascii="Times New Roman" w:eastAsia="Times New Roman" w:hAnsi="Times New Roman" w:cs="Times New Roman"/>
                <w:sz w:val="24"/>
                <w:szCs w:val="24"/>
                <w:lang w:eastAsia="lv-LV"/>
              </w:rPr>
              <w:lastRenderedPageBreak/>
              <w:t xml:space="preserve">ieceļošanas iemeslu, kas nav galvenais ieceļošanas iemesls. Likumprojektā, līdzīgi tam, kā ieguldījuma komercsabiedrības pamatkapitālā gadījumā, noteikta minimālā summa, kāda jāsamaksā nodokļos, lai izsniegtā termiņuzturēšanās atļauja komercreģistrā reģistrētajai amatpersonai turpinātu būt spēkā. Šobrīd noteiktā summa 21 350 EUR apmērā ir palielināta līdz 25 000 EUR, lai to tuvinātu tam nodokļu apmēram, kādu maksā ārzemnieks, kas veicis ieguldījumu kapitālsabiedrības pamatkapitālā (40 000 EUR). </w:t>
            </w:r>
          </w:p>
          <w:p w14:paraId="38BA367C" w14:textId="77777777" w:rsidR="0055135D" w:rsidRPr="008F6B49" w:rsidRDefault="00C2574C" w:rsidP="002A3B39">
            <w:pPr>
              <w:pStyle w:val="ListParagraph"/>
              <w:numPr>
                <w:ilvl w:val="0"/>
                <w:numId w:val="7"/>
              </w:numPr>
              <w:spacing w:after="0" w:line="240" w:lineRule="auto"/>
              <w:ind w:left="26" w:firstLine="0"/>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lang w:eastAsia="lv-LV"/>
              </w:rPr>
              <w:t xml:space="preserve"> Likumprojektā noteikts, ka mikrouzņēmuma nodokļa maksātājs nav tiesīgs uzaicināt darbā ārzemnieku. Tas saistīts ar īpašo regulējumu mikrouzņēmumiem, kas regulē maksimālo darba samaksas apmēru mikrouzņēmumā  nodarbinātajiem, kas ir mazāka par valstī noteikto minimālo darba samaksu, kāda maksājama nodarbinātajam – ārzemniekam. Ja šobrīd (2020.gada sākumā) minimālā darba samaksa ārzemniekam ir noteikta 1004 EUR (pirms nodokļu samaksas) apmērā, tad mikrouzņēmumā nodarbinātajam atbilstoši Mikrouzņēmuma nodokļa likuma 2.panta ceturtajā daļā noteiktajam darba samaksa</w:t>
            </w:r>
            <w:r w:rsidR="0055135D" w:rsidRPr="008F6B49">
              <w:rPr>
                <w:rFonts w:ascii="Times New Roman" w:eastAsia="Times New Roman" w:hAnsi="Times New Roman" w:cs="Times New Roman"/>
                <w:sz w:val="24"/>
                <w:szCs w:val="24"/>
                <w:lang w:eastAsia="lv-LV"/>
              </w:rPr>
              <w:t xml:space="preserve"> nevar pārsniegt 720 EUR mēnesī;</w:t>
            </w:r>
          </w:p>
          <w:p w14:paraId="1188E69B" w14:textId="3980A83E" w:rsidR="0055135D" w:rsidRPr="008F6B49" w:rsidRDefault="0055135D" w:rsidP="002A3B39">
            <w:pPr>
              <w:pStyle w:val="ListParagraph"/>
              <w:numPr>
                <w:ilvl w:val="0"/>
                <w:numId w:val="7"/>
              </w:numPr>
              <w:spacing w:after="0" w:line="240" w:lineRule="auto"/>
              <w:ind w:left="28" w:firstLine="0"/>
              <w:jc w:val="both"/>
              <w:rPr>
                <w:rFonts w:ascii="Times New Roman" w:hAnsi="Times New Roman" w:cs="Times New Roman"/>
                <w:sz w:val="24"/>
                <w:szCs w:val="24"/>
              </w:rPr>
            </w:pPr>
            <w:r w:rsidRPr="008F6B49">
              <w:rPr>
                <w:rFonts w:ascii="Times New Roman" w:hAnsi="Times New Roman" w:cs="Times New Roman"/>
                <w:sz w:val="24"/>
                <w:szCs w:val="24"/>
              </w:rPr>
              <w:t>Likumprojekts paredz, ka bēglim tiek izsniegta termiņuzturēšanās atļauja uz sešiem</w:t>
            </w:r>
            <w:r w:rsidRPr="008F6B49">
              <w:rPr>
                <w:rFonts w:ascii="Times New Roman" w:hAnsi="Times New Roman" w:cs="Times New Roman"/>
                <w:b/>
                <w:sz w:val="24"/>
                <w:szCs w:val="24"/>
              </w:rPr>
              <w:t xml:space="preserve"> </w:t>
            </w:r>
            <w:r w:rsidRPr="008F6B49">
              <w:rPr>
                <w:rFonts w:ascii="Times New Roman" w:hAnsi="Times New Roman" w:cs="Times New Roman"/>
                <w:sz w:val="24"/>
                <w:szCs w:val="24"/>
              </w:rPr>
              <w:t xml:space="preserve">gadiem un alternatīvo statusu ieguvušai personai uz trīs gadiem, tādējādi mainot pašreiz spēkā esošo tiesisko regulējumu. </w:t>
            </w:r>
          </w:p>
          <w:p w14:paraId="4C038ED1" w14:textId="2065F4BA" w:rsidR="0055135D" w:rsidRPr="008F6B49" w:rsidRDefault="0055135D" w:rsidP="0055135D">
            <w:pPr>
              <w:spacing w:after="0" w:line="240" w:lineRule="auto"/>
              <w:ind w:left="28"/>
              <w:jc w:val="both"/>
              <w:rPr>
                <w:rFonts w:ascii="Times New Roman" w:hAnsi="Times New Roman" w:cs="Times New Roman"/>
                <w:sz w:val="24"/>
                <w:szCs w:val="24"/>
              </w:rPr>
            </w:pPr>
            <w:r w:rsidRPr="008F6B49">
              <w:rPr>
                <w:rFonts w:ascii="Times New Roman" w:hAnsi="Times New Roman" w:cs="Times New Roman"/>
                <w:sz w:val="24"/>
                <w:szCs w:val="24"/>
              </w:rPr>
              <w:t>Šobrīd atbilstoši Patvēruma likumā noteiktajam bēglim izsniedz pastāvīgās uzturēšanās atļauju uz pieciem gadiem, savukārt personai ar alternatīvo statusu termiņuzturēšanās atļauju uz vienu gadu un turpmāk, ja situācija viņa izcelsmes valstī nav mainījusies un pastāv Patvēruma likumā minētie apstākļi, kas bija par pamatu alternatīvā statusa piešķiršanai, uz diviem gadiem.</w:t>
            </w:r>
          </w:p>
          <w:p w14:paraId="3F8ABED8" w14:textId="49CFFD24" w:rsidR="0055135D" w:rsidRPr="008F6B49" w:rsidRDefault="0055135D" w:rsidP="0055135D">
            <w:pPr>
              <w:spacing w:after="0" w:line="240" w:lineRule="auto"/>
              <w:ind w:left="28"/>
              <w:jc w:val="both"/>
              <w:rPr>
                <w:rFonts w:ascii="Times New Roman" w:hAnsi="Times New Roman" w:cs="Times New Roman"/>
                <w:sz w:val="24"/>
                <w:szCs w:val="24"/>
              </w:rPr>
            </w:pPr>
            <w:r w:rsidRPr="008F6B49">
              <w:rPr>
                <w:rFonts w:ascii="Times New Roman" w:hAnsi="Times New Roman" w:cs="Times New Roman"/>
                <w:sz w:val="24"/>
                <w:szCs w:val="24"/>
              </w:rPr>
              <w:t xml:space="preserve">Ņemot vērā likumprojektā noteikto, kas cita starpā paredz, ka pastāvīgo uzturēšanās atļauju ir tiesīga pieprasīt persona, kura piecus gadus pirms pastāvīgās uzturēšanās atļaujas pieprasīšanas ir uzturējusies Latvijas Republikā ar uzturēšanās atļauju, kurai ir pietiekams iztikas nodrošinājums, lai uzturētu sevi un savā apgādībā esošos ģimenes locekļus, un, kura ir apguvusi valsts valodu, attiecībā uz starptautisko aizsardzību saņēmušajām personām jaunā pieeja uzskatāma par optimālu risinājumu, jo personām uzreiz pēc bēgļa statusa iegūšanas nav iespējams izpildīt nosacījumus pastāvīgās uzturēšanās atļaujas saņemšanai. Savukārt attiecībā uz alternatīvo statusu ieguvušajām personām tiesiskais regulējums paliek nemainīgs. Vienlaikus nepieciešams ņemt vērā, ka piecu gadu termiņā, kas paredzēts, lai persona, kurai piešķirts bēgļa vai alternatīvais statuss, varētu pieprasīt pastāvīgās uzturēšanās atļauju, tiek ieskaitīta ½ no </w:t>
            </w:r>
            <w:r w:rsidRPr="008F6B49">
              <w:rPr>
                <w:rFonts w:ascii="Times New Roman" w:hAnsi="Times New Roman" w:cs="Times New Roman"/>
                <w:sz w:val="24"/>
                <w:szCs w:val="24"/>
              </w:rPr>
              <w:lastRenderedPageBreak/>
              <w:t xml:space="preserve">patvēruma procedūras laika (saskaņā ar līdzšinējo praksi tie ir ~5 mēneši), kas nodrošina iepriekš minētajām personām iespējas saņemt Eiropas Savienības pastāvīgā iedzīvotāja statusu, ja viņas spēj izpildīt pārējos iepriekš minētos nosacījumus pastāvīgās uzturēšanās atļaujas saņemšanai. Neskatoties uz to, ka jaunā pieeja saglabā atšķirības attiecībā uz uzturēšanās atļaujas derīguma termiņiem starp bēgļa un alternatīvo statusu saņēmušajām personām, likumprojekts paredz labvēlīgākus nosacījumus nekā Eiropas Parlamenta un Padomes direktīva 2011/95/ES. </w:t>
            </w:r>
          </w:p>
          <w:p w14:paraId="76FF89AF" w14:textId="7F6C7C0C" w:rsidR="000F3301" w:rsidRPr="008F6B49" w:rsidRDefault="00457505" w:rsidP="002A3B39">
            <w:pPr>
              <w:pStyle w:val="ListParagraph"/>
              <w:numPr>
                <w:ilvl w:val="0"/>
                <w:numId w:val="7"/>
              </w:numPr>
              <w:spacing w:after="0" w:line="240" w:lineRule="auto"/>
              <w:ind w:left="26" w:firstLine="0"/>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lang w:eastAsia="lv-LV"/>
              </w:rPr>
              <w:t>Projektā paredzēta iespēja piešķirt termiņuzturēšanās atļaujas investoru ģimenes locekļiem, ja viņi kopā uzturējušies Latvijas Republikā ar termiņuzturēšanās atļaujām, ieguldījums joprojām pastāv, bet investors miris.</w:t>
            </w:r>
          </w:p>
          <w:p w14:paraId="7FDFC933" w14:textId="27157A6F" w:rsidR="00457505" w:rsidRPr="008F6B49" w:rsidRDefault="00457505" w:rsidP="002A3B39">
            <w:pPr>
              <w:pStyle w:val="ListParagraph"/>
              <w:numPr>
                <w:ilvl w:val="0"/>
                <w:numId w:val="7"/>
              </w:numPr>
              <w:spacing w:after="0" w:line="240" w:lineRule="auto"/>
              <w:ind w:left="26" w:firstLine="0"/>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lang w:eastAsia="lv-LV"/>
              </w:rPr>
              <w:t>Projektā nav pārņemti atsevišķi, pašreiz spēkā esošajā Imigrācijas likumā minēti termiņuzturēšanās atļaujas saņemšanas iemesli:</w:t>
            </w:r>
          </w:p>
          <w:p w14:paraId="7E06C16C" w14:textId="4B3C45D2" w:rsidR="00457505" w:rsidRPr="008F6B49" w:rsidRDefault="00457505" w:rsidP="002A3B39">
            <w:pPr>
              <w:pStyle w:val="ListParagraph"/>
              <w:numPr>
                <w:ilvl w:val="0"/>
                <w:numId w:val="1"/>
              </w:numPr>
              <w:spacing w:after="0" w:line="240" w:lineRule="auto"/>
              <w:ind w:left="26" w:firstLine="0"/>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lang w:eastAsia="lv-LV"/>
              </w:rPr>
              <w:t>Mācības vispārējā vidējā vai profesionālajā izglītības iestād</w:t>
            </w:r>
            <w:r w:rsidR="00B60933" w:rsidRPr="008F6B49">
              <w:rPr>
                <w:rFonts w:ascii="Times New Roman" w:eastAsia="Times New Roman" w:hAnsi="Times New Roman" w:cs="Times New Roman"/>
                <w:sz w:val="24"/>
                <w:szCs w:val="24"/>
                <w:lang w:eastAsia="lv-LV"/>
              </w:rPr>
              <w:t>ē. P</w:t>
            </w:r>
            <w:r w:rsidRPr="008F6B49">
              <w:rPr>
                <w:rFonts w:ascii="Times New Roman" w:eastAsia="Times New Roman" w:hAnsi="Times New Roman" w:cs="Times New Roman"/>
                <w:sz w:val="24"/>
                <w:szCs w:val="24"/>
                <w:lang w:eastAsia="lv-LV"/>
              </w:rPr>
              <w:t>ārsvarā</w:t>
            </w:r>
            <w:r w:rsidR="00B60933" w:rsidRPr="008F6B49">
              <w:rPr>
                <w:rFonts w:ascii="Times New Roman" w:eastAsia="Times New Roman" w:hAnsi="Times New Roman" w:cs="Times New Roman"/>
                <w:sz w:val="24"/>
                <w:szCs w:val="24"/>
                <w:lang w:eastAsia="lv-LV"/>
              </w:rPr>
              <w:t xml:space="preserve"> mācības šajās iestādēs</w:t>
            </w:r>
            <w:r w:rsidRPr="008F6B49">
              <w:rPr>
                <w:rFonts w:ascii="Times New Roman" w:eastAsia="Times New Roman" w:hAnsi="Times New Roman" w:cs="Times New Roman"/>
                <w:sz w:val="24"/>
                <w:szCs w:val="24"/>
                <w:lang w:eastAsia="lv-LV"/>
              </w:rPr>
              <w:t xml:space="preserve"> tiek finansētas no valsts bud</w:t>
            </w:r>
            <w:r w:rsidR="00B60933" w:rsidRPr="008F6B49">
              <w:rPr>
                <w:rFonts w:ascii="Times New Roman" w:eastAsia="Times New Roman" w:hAnsi="Times New Roman" w:cs="Times New Roman"/>
                <w:sz w:val="24"/>
                <w:szCs w:val="24"/>
                <w:lang w:eastAsia="lv-LV"/>
              </w:rPr>
              <w:t>žeta, tādējādi, apmācot ārzemniekus, kuru vecāki vai viņi paši nav veikuši un neveic nodokļu maksājumus, tiek radīta negatīva finansiāla ietekme uz budžetu, turklāt</w:t>
            </w:r>
            <w:r w:rsidRPr="008F6B49">
              <w:rPr>
                <w:rFonts w:ascii="Times New Roman" w:eastAsia="Times New Roman" w:hAnsi="Times New Roman" w:cs="Times New Roman"/>
                <w:sz w:val="24"/>
                <w:szCs w:val="24"/>
                <w:lang w:eastAsia="lv-LV"/>
              </w:rPr>
              <w:t xml:space="preserve"> Eiropas Parlamenta un Padomes direktīva 2016/801/ES neuzliek dalībvalstīm par pienākumu šādus izglītojamos no trešajām valstīm uzņemt. Izņēmums ir apmaiņas skolēni, kuru ieceļošana joprojām būs iespējama. Profesionālo izglītību nodrošina arī vairākas privātās izglītības iestādes, bet nekritiskā izglītojamo uzņemšanas procedūra un augstais ieceļošanas atteikumu skaits šo iestāžu uzaicinātajiem trešo valstu pilsoņiem (arī no paaugstināta terorisma riska valstīm) liecina par augstu nelegālās imigrācijas risku.</w:t>
            </w:r>
          </w:p>
          <w:p w14:paraId="0161BBF2" w14:textId="77777777" w:rsidR="006D45E0" w:rsidRPr="008F6B49" w:rsidRDefault="00457505" w:rsidP="002A3B39">
            <w:pPr>
              <w:pStyle w:val="ListParagraph"/>
              <w:numPr>
                <w:ilvl w:val="0"/>
                <w:numId w:val="1"/>
              </w:numPr>
              <w:spacing w:after="0" w:line="240" w:lineRule="auto"/>
              <w:ind w:left="26" w:firstLine="0"/>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lang w:eastAsia="lv-LV"/>
              </w:rPr>
              <w:t>Ārstēšanās stacionārā, jo, pirmkārt, šāds ieceļošanas iemesls praktiski netiek izmantots un, otrkārt, nepieciešamības gadījumā var tikt piemērots uz humāniem apsvērumiem balstīts uzturēšanās atļaujas izsniegšanas pamats</w:t>
            </w:r>
            <w:r w:rsidR="006D45E0" w:rsidRPr="008F6B49">
              <w:rPr>
                <w:rFonts w:ascii="Times New Roman" w:eastAsia="Times New Roman" w:hAnsi="Times New Roman" w:cs="Times New Roman"/>
                <w:sz w:val="24"/>
                <w:szCs w:val="24"/>
                <w:lang w:eastAsia="lv-LV"/>
              </w:rPr>
              <w:t>;</w:t>
            </w:r>
          </w:p>
          <w:p w14:paraId="1D23EA6E" w14:textId="0983B2EE" w:rsidR="00457505" w:rsidRPr="008F6B49" w:rsidRDefault="006D45E0" w:rsidP="002A3B39">
            <w:pPr>
              <w:pStyle w:val="ListParagraph"/>
              <w:numPr>
                <w:ilvl w:val="0"/>
                <w:numId w:val="1"/>
              </w:numPr>
              <w:spacing w:after="0" w:line="240" w:lineRule="auto"/>
              <w:ind w:left="26" w:firstLine="0"/>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lang w:eastAsia="lv-LV"/>
              </w:rPr>
              <w:t>termiņuzturēšanās atļauju izsniegšana individuālajiem komersantiem un pašnodarbinātām personām, jo šo saimnieciskās darbības veicēju ieguldījums tautsaimniecības attīstībā ir nebūtisks, savukārt iespēja saņemt termiņuzturēšanās atļauju šādu iemeslu dēļ rada labvēlīgus nosacījumus fiktīvas saimnieciskās darbības reģistrācijai, ar mērķi saņemt uzturēšanās atļauju</w:t>
            </w:r>
            <w:r w:rsidR="00457505" w:rsidRPr="008F6B49">
              <w:rPr>
                <w:rFonts w:ascii="Times New Roman" w:eastAsia="Times New Roman" w:hAnsi="Times New Roman" w:cs="Times New Roman"/>
                <w:sz w:val="24"/>
                <w:szCs w:val="24"/>
                <w:lang w:eastAsia="lv-LV"/>
              </w:rPr>
              <w:t>.</w:t>
            </w:r>
            <w:r w:rsidRPr="008F6B49">
              <w:rPr>
                <w:rFonts w:ascii="Times New Roman" w:eastAsia="Times New Roman" w:hAnsi="Times New Roman" w:cs="Times New Roman"/>
                <w:sz w:val="24"/>
                <w:szCs w:val="24"/>
                <w:lang w:eastAsia="lv-LV"/>
              </w:rPr>
              <w:t xml:space="preserve"> Ārzemnieku skaits, kas saņēmuši termiņuzturēšanās atļaujas saskaņā ar šiem likuma nosacījumiem, ir ļoti neliels – 2019.gadā izsniegtas </w:t>
            </w:r>
          </w:p>
          <w:p w14:paraId="7DD5C580" w14:textId="481B74EE" w:rsidR="0001133D" w:rsidRPr="008F6B49" w:rsidRDefault="00E15EFC" w:rsidP="002A3B39">
            <w:pPr>
              <w:pStyle w:val="ListParagraph"/>
              <w:numPr>
                <w:ilvl w:val="0"/>
                <w:numId w:val="7"/>
              </w:numPr>
              <w:spacing w:after="0" w:line="240" w:lineRule="auto"/>
              <w:ind w:left="26" w:firstLine="0"/>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lang w:eastAsia="lv-LV"/>
              </w:rPr>
              <w:t xml:space="preserve">Projektā paredzēta iespēja dokumentus uzturēšanās atļaujas pieprasīšanai iesniegt Latvijā, </w:t>
            </w:r>
            <w:r w:rsidRPr="008F6B49">
              <w:rPr>
                <w:rFonts w:ascii="Times New Roman" w:eastAsia="Times New Roman" w:hAnsi="Times New Roman" w:cs="Times New Roman"/>
                <w:sz w:val="24"/>
                <w:szCs w:val="24"/>
                <w:lang w:eastAsia="lv-LV"/>
              </w:rPr>
              <w:lastRenderedPageBreak/>
              <w:t xml:space="preserve">uzturoties valstī likumīgi. Šobrīd šāda iespēja paredzēta bezvīzu valstu pilsoņiem un vēl vismaz </w:t>
            </w:r>
            <w:r w:rsidR="0001133D" w:rsidRPr="008F6B49">
              <w:rPr>
                <w:rFonts w:ascii="Times New Roman" w:eastAsia="Times New Roman" w:hAnsi="Times New Roman" w:cs="Times New Roman"/>
                <w:sz w:val="24"/>
                <w:szCs w:val="24"/>
                <w:lang w:eastAsia="lv-LV"/>
              </w:rPr>
              <w:t>20 dažādām citām ārzemnieku kategorijām – studentiem, sportistiem, pedagogiem, kultūras darbiniekiem u.t.t., padarot normu interpretāciju pietiekami sarežģītu un radot administratīvo slogu gan uzturēšanās atļauju pieprasītājiem, gan Pilsonības un migrācijas lietu pārvaldei, kurai tiek adresēti iesniegumi ar lūgumu atļaut uzturēšanās atļauju pieprasīt, neizceļojot no Latvijas. Atceļot šo ierobežojumu, samazināsies administratīvais slogs, kā arī uzlabosies iesniegto dokumentu kvalitāte un būs iespējama efektīvāka komunikācija ar iesniedzēju, lai noskaidrotu nepieciešamo informāciju vai pieprasītu papildu dokumentus.</w:t>
            </w:r>
          </w:p>
          <w:p w14:paraId="0023E608" w14:textId="12BFF6B8" w:rsidR="00457505" w:rsidRPr="008F6B49" w:rsidRDefault="0001133D" w:rsidP="002A3B39">
            <w:pPr>
              <w:pStyle w:val="ListParagraph"/>
              <w:numPr>
                <w:ilvl w:val="0"/>
                <w:numId w:val="7"/>
              </w:numPr>
              <w:spacing w:after="0" w:line="240" w:lineRule="auto"/>
              <w:ind w:left="26" w:firstLine="0"/>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lang w:eastAsia="lv-LV"/>
              </w:rPr>
              <w:t>Projektā noteikts maksimālais uzturēšanās atļaujas pieprasīšanai iesniegto dokumentu izskatīšanas termiņš – četri mēneši, tādējādi izslēdzot šobrīd atsevišķos gadījumos praktizēto termiņa pagarināšanu uz laiku līdz vienam gadam. Viena gada izskatīšanas termiņš ir pretrunā vairākos Eiropas Savienības tiesību aktos noteiktajam maksimālajam dokumentu izskatīšanas termiņam (direkt</w:t>
            </w:r>
            <w:r w:rsidR="00D04E01" w:rsidRPr="008F6B49">
              <w:rPr>
                <w:rFonts w:ascii="Times New Roman" w:eastAsia="Times New Roman" w:hAnsi="Times New Roman" w:cs="Times New Roman"/>
                <w:sz w:val="24"/>
                <w:szCs w:val="24"/>
                <w:lang w:eastAsia="lv-LV"/>
              </w:rPr>
              <w:t>īva 2003/109 – maksimālais izskatīšanas termiņš septiņi mēneši, direktīva 2009/50 – trīs mēneši ar iespēju pagarināt šo termiņu līdz nepieciešamo papilddokumentu iesniegšanas brīdim, 2011/98 – četri mēneši ar iespēju pagarināt šo termiņu līdz nepieciešamo papilddokumentu iesniegšanas brīdim</w:t>
            </w:r>
            <w:r w:rsidR="00D01791" w:rsidRPr="008F6B49">
              <w:rPr>
                <w:rFonts w:ascii="Times New Roman" w:eastAsia="Times New Roman" w:hAnsi="Times New Roman" w:cs="Times New Roman"/>
                <w:sz w:val="24"/>
                <w:szCs w:val="24"/>
                <w:lang w:eastAsia="lv-LV"/>
              </w:rPr>
              <w:t>, 2014/36 – 90 dienas pēc pilnīga pieteikuma iesniegšanas)</w:t>
            </w:r>
            <w:r w:rsidRPr="008F6B49">
              <w:rPr>
                <w:rFonts w:ascii="Times New Roman" w:eastAsia="Times New Roman" w:hAnsi="Times New Roman" w:cs="Times New Roman"/>
                <w:sz w:val="24"/>
                <w:szCs w:val="24"/>
                <w:lang w:eastAsia="lv-LV"/>
              </w:rPr>
              <w:t xml:space="preserve">, turklāt, ja nepieciešams turpināt dokumentu vai informācijas pārbaudi, to ir iespējams veikt, cik ilgi vien nepieciešams, un uzturēšanās atļauju anulēt, ja tiek konstatēti šādu lēmumu pamatojoši apstākļi.  </w:t>
            </w:r>
          </w:p>
          <w:p w14:paraId="7F5DE1C0" w14:textId="14C1EF8D" w:rsidR="0001133D" w:rsidRPr="008F6B49" w:rsidRDefault="00D04E01" w:rsidP="002A3B39">
            <w:pPr>
              <w:pStyle w:val="ListParagraph"/>
              <w:numPr>
                <w:ilvl w:val="0"/>
                <w:numId w:val="7"/>
              </w:numPr>
              <w:spacing w:after="0" w:line="240" w:lineRule="auto"/>
              <w:ind w:left="26" w:firstLine="0"/>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Termiņuzturēšanās atļaujas anulēšanas iemesli papildināti ar nodarbinātā ārzemnieka atrašanos bezalgas atvaļinājumā vairāk nekā vienu mēnesi kalendārā gada laikā. Šobrīd novērojami gadījumi, kad darba devēji piespiedu kārtā darbiniekiem noformē bezalgas atvaļinājumu vai arī nosūta viņus strādāt uz citu Eiropas Savienības dalībvalsti, izvairoties no nodokļu samaksas par šo laika periodu. Nereti, pārbaudot nodokļu maksājumus, ko veikuši darba devēji, var konstatēt, ka darbinieki pat septiņus-astoņus mēnešus gada laikā atradušies bezalgas atvaļinājumā, kas rada šaubas par to, vai viņu uzturēšanās iemesls Latvijas Republikā ir saistīts ar nodarbinātību.</w:t>
            </w:r>
          </w:p>
          <w:p w14:paraId="32F584F9" w14:textId="77777777" w:rsidR="004833C4" w:rsidRDefault="004833C4" w:rsidP="00D01791">
            <w:pPr>
              <w:pStyle w:val="ListParagraph"/>
              <w:spacing w:after="0" w:line="240" w:lineRule="auto"/>
              <w:ind w:left="26"/>
              <w:jc w:val="both"/>
              <w:rPr>
                <w:rFonts w:ascii="Times New Roman" w:eastAsia="Times New Roman" w:hAnsi="Times New Roman" w:cs="Times New Roman"/>
                <w:sz w:val="24"/>
                <w:szCs w:val="24"/>
                <w:u w:val="single"/>
                <w:lang w:eastAsia="lv-LV"/>
              </w:rPr>
            </w:pPr>
          </w:p>
          <w:p w14:paraId="4301C1BA" w14:textId="0AC1415F" w:rsidR="00D04E01" w:rsidRPr="008F6B49" w:rsidRDefault="00D01791" w:rsidP="00D01791">
            <w:pPr>
              <w:pStyle w:val="ListParagraph"/>
              <w:spacing w:after="0" w:line="240" w:lineRule="auto"/>
              <w:ind w:left="26"/>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u w:val="single"/>
                <w:lang w:eastAsia="lv-LV"/>
              </w:rPr>
              <w:t>IV nodaļa. Ārzemnieku nodarbinātība</w:t>
            </w:r>
          </w:p>
          <w:p w14:paraId="2BF40A65" w14:textId="05DA64E3" w:rsidR="00D01791" w:rsidRPr="008F6B49" w:rsidRDefault="00D01791" w:rsidP="002A3B39">
            <w:pPr>
              <w:pStyle w:val="ListParagraph"/>
              <w:numPr>
                <w:ilvl w:val="0"/>
                <w:numId w:val="8"/>
              </w:numPr>
              <w:spacing w:after="0" w:line="240" w:lineRule="auto"/>
              <w:ind w:left="26" w:firstLine="0"/>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Akreditētas augstākās izglītības iestādes vai zinātniskās organizācijas uzaicinātam pedagogam vai pētniekam pagarināts termiņš, kādā viņš var tikt </w:t>
            </w:r>
            <w:r w:rsidRPr="008F6B49">
              <w:rPr>
                <w:rFonts w:ascii="Times New Roman" w:eastAsia="Times New Roman" w:hAnsi="Times New Roman" w:cs="Times New Roman"/>
                <w:sz w:val="24"/>
                <w:szCs w:val="24"/>
                <w:lang w:eastAsia="lv-LV"/>
              </w:rPr>
              <w:lastRenderedPageBreak/>
              <w:t>nodarbināts bez tiesību uz nodarbinātību saņemšanas. Ja pašreizējais termiņš paredz tikai 14 dienu periodu, tad likumprojektā paredzētas 90 dienas sešu mēnešu laikā, kas precīzāk atbilst izglītības programmu un pētniecības projektu organizācijas prasībām, uzaicinot, piemēram, ārvalsts lektoru nolasīt viena priekšmeta kursu augstākās izglītības iestādēs;</w:t>
            </w:r>
          </w:p>
          <w:p w14:paraId="47F2A453" w14:textId="0FC4928A" w:rsidR="00D177CB" w:rsidRPr="008F6B49" w:rsidRDefault="00D177CB" w:rsidP="002A3B39">
            <w:pPr>
              <w:pStyle w:val="ListParagraph"/>
              <w:numPr>
                <w:ilvl w:val="0"/>
                <w:numId w:val="8"/>
              </w:numPr>
              <w:spacing w:after="0" w:line="240" w:lineRule="auto"/>
              <w:ind w:left="26" w:firstLine="0"/>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no šobrīd spēkā esošajiem gadījumiem, kad ārzemniekiem tiek piešķirtas neierobežotas tiesības uz nodarbinātību, projektā nav paredzēts šādas tiesības piešķirt ārzemniekiem, kuri bija Latvijas pilsoņi 1940.gada 17.jūnijā, jo Latvijā šobrīd neuzturas neviena šāda persona ar derīgu uzturēšanās atļauju;</w:t>
            </w:r>
          </w:p>
          <w:p w14:paraId="2F24C555" w14:textId="5302C2B2" w:rsidR="00D01791" w:rsidRPr="008F6B49" w:rsidRDefault="00D01791" w:rsidP="002A3B39">
            <w:pPr>
              <w:pStyle w:val="ListParagraph"/>
              <w:numPr>
                <w:ilvl w:val="0"/>
                <w:numId w:val="8"/>
              </w:numPr>
              <w:spacing w:after="0" w:line="240" w:lineRule="auto"/>
              <w:ind w:left="26" w:firstLine="0"/>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Ārzemnieku nodarbinātības nosacījumiem pievienoti šobrīd Ministru kabineta noteikumos paredzētie tiesību uz nodarbinātību anulēšanas iemesli un šāda lēmuma apstrīdēšanas kārtība.</w:t>
            </w:r>
          </w:p>
          <w:p w14:paraId="1C0972B2" w14:textId="3C75507D" w:rsidR="00D01791" w:rsidRPr="008F6B49" w:rsidRDefault="00D01791" w:rsidP="002A3B39">
            <w:pPr>
              <w:pStyle w:val="ListParagraph"/>
              <w:numPr>
                <w:ilvl w:val="0"/>
                <w:numId w:val="8"/>
              </w:numPr>
              <w:spacing w:after="0" w:line="240" w:lineRule="auto"/>
              <w:ind w:left="26" w:firstLine="0"/>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Projektā nav paredzēts deleģējums Ministru kabinetam izdot noteikumus, kuros iekļautas profesijas, kurās prognozēts darbaspēka trūkums, jo likumprojekts tiesības iesniegt dokumentus termiņuzturēšanās atļaujas pieprasīšanai, neizceļojot no Latvijas, paredz visām ārzemnieku kategorijām. Otra priekšrocība, ko paredzēja šie noteikumi – iespēja atbilstošajās profesijās nodarbinātajiem maksāt zemāku atalgojumu, ja viņi tiek uzaicināti kā ES zilās kartes saņēmēji, praksē tiek izmantota reti, turklāt neveicina augstas kvalifikācijas nodarbināto ieinteresētību pieņemt darba piedāvājumu, kur paredzētais atalgojums ir zemāks kā pārējiem ES zilās kartes saņēmējiem. </w:t>
            </w:r>
          </w:p>
          <w:p w14:paraId="639C111E" w14:textId="77777777" w:rsidR="004833C4" w:rsidRDefault="004833C4" w:rsidP="00D01791">
            <w:pPr>
              <w:pStyle w:val="ListParagraph"/>
              <w:spacing w:after="0" w:line="240" w:lineRule="auto"/>
              <w:ind w:left="26"/>
              <w:jc w:val="both"/>
              <w:rPr>
                <w:rFonts w:ascii="Times New Roman" w:eastAsia="Times New Roman" w:hAnsi="Times New Roman" w:cs="Times New Roman"/>
                <w:sz w:val="24"/>
                <w:szCs w:val="24"/>
                <w:u w:val="single"/>
                <w:lang w:eastAsia="lv-LV"/>
              </w:rPr>
            </w:pPr>
          </w:p>
          <w:p w14:paraId="7B9D8FE4" w14:textId="03C97BB9" w:rsidR="00D01791" w:rsidRPr="008F6B49" w:rsidRDefault="00D01791" w:rsidP="00D01791">
            <w:pPr>
              <w:pStyle w:val="ListParagraph"/>
              <w:spacing w:after="0" w:line="240" w:lineRule="auto"/>
              <w:ind w:left="26"/>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u w:val="single"/>
                <w:lang w:eastAsia="lv-LV"/>
              </w:rPr>
              <w:t>V nodaļa. Ārzemnieku integrācija</w:t>
            </w:r>
          </w:p>
          <w:p w14:paraId="58F392B7" w14:textId="186F8D02" w:rsidR="0000084D" w:rsidRPr="008F6B49" w:rsidRDefault="0000084D" w:rsidP="00D01791">
            <w:pPr>
              <w:pStyle w:val="ListParagraph"/>
              <w:spacing w:after="0" w:line="240" w:lineRule="auto"/>
              <w:ind w:left="26"/>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Projekts papildināts ar jauniem nosacījumiem, kas paredz ārzemnieku pienākumu piedalīties integrācijas pasākumos, ja viņu paredzamais uzturēšanās termiņš Latvijas Republikā ir vismaz trīs gadi. Projektā iekļautie izņēmumi no šī pienākuma attiecas uz personu kategorijām, kuru uzturēšanās Latvijas Republikā nevar tikt pagarināta, piemēram, uzņēmumu iekšienē pārceltie darbinieki, kuru uzturēšanās ilgums Latvijas Republikā nevar pārsniegt trīs gadu termiņu, ārvalstu komersantu pārstāvji, kuru uzturēšanās nepārsniedz divus gadus u.tml. </w:t>
            </w:r>
          </w:p>
          <w:p w14:paraId="6DA8B0FF" w14:textId="77777777" w:rsidR="00E5240A" w:rsidRPr="008F6B49" w:rsidRDefault="00E5240A" w:rsidP="00D01791">
            <w:pPr>
              <w:pStyle w:val="ListParagraph"/>
              <w:spacing w:after="0" w:line="240" w:lineRule="auto"/>
              <w:ind w:left="26"/>
              <w:jc w:val="both"/>
              <w:rPr>
                <w:rFonts w:ascii="Times New Roman" w:eastAsia="Times New Roman" w:hAnsi="Times New Roman" w:cs="Times New Roman"/>
                <w:sz w:val="24"/>
                <w:szCs w:val="24"/>
                <w:u w:val="single"/>
                <w:lang w:eastAsia="lv-LV"/>
              </w:rPr>
            </w:pPr>
          </w:p>
          <w:p w14:paraId="0736FA00" w14:textId="77777777" w:rsidR="00E5240A" w:rsidRPr="008F6B49" w:rsidRDefault="00E5240A" w:rsidP="00E5240A">
            <w:pPr>
              <w:pStyle w:val="ListParagraph"/>
              <w:spacing w:after="0" w:line="240" w:lineRule="auto"/>
              <w:ind w:left="26"/>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u w:val="single"/>
                <w:lang w:eastAsia="lv-LV"/>
              </w:rPr>
              <w:t>VI nodaļa. Atteikums ārzemniekam ieceļot Latvijas Republikā</w:t>
            </w:r>
          </w:p>
          <w:p w14:paraId="6321737E" w14:textId="77777777" w:rsidR="00E5240A" w:rsidRPr="008F6B49" w:rsidRDefault="00E5240A" w:rsidP="00E5240A">
            <w:pPr>
              <w:pStyle w:val="ListParagraph"/>
              <w:spacing w:after="0" w:line="240" w:lineRule="auto"/>
              <w:ind w:left="26"/>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Eiropas Parlamenta un Padomes Regulas (ES) 2016/399 (2016.gada 9.marts) par Savienības kodeksu par noteikumiem, kas reglamentē personu pārvietošanos pār robežām (turpmāk – Šengenas Robežu kodekss) 6.panta 1.punktā ir noteikti vispārējie ieceļošanas un uzturēšanās nosacījumi Šengenas līguma dalībvalstu </w:t>
            </w:r>
            <w:r w:rsidRPr="008F6B49">
              <w:rPr>
                <w:rFonts w:ascii="Times New Roman" w:eastAsia="Times New Roman" w:hAnsi="Times New Roman" w:cs="Times New Roman"/>
                <w:sz w:val="24"/>
                <w:szCs w:val="24"/>
                <w:lang w:eastAsia="lv-LV"/>
              </w:rPr>
              <w:lastRenderedPageBreak/>
              <w:t>teritorijā. Šengenas Robežu kodeksa 14.pants nosaka, ka trešās valsts valstspiederīgajiem, kas neatbilst 6.panta 1.punktā izklāstītiem ieceļošanas nosacījumiem, un nepieder pie to personu kategorijas, uz ko attiecas 6.panta 5.punkts, atsaka ieceļošanu dalībvalstu teritorijās. No iepriekš minētā izriet, ka gadījumos, kad netiek izpildīta viena no Šengenas Robežu kodeksa 6.panta 1.punktā uzskaitītajām ieceļošanas prasībām, robežsargs ir tiesīgs pieņemt lēmumu par atteikumu ieceļot.</w:t>
            </w:r>
          </w:p>
          <w:p w14:paraId="15588A09" w14:textId="77777777" w:rsidR="00E5240A" w:rsidRPr="008F6B49" w:rsidRDefault="00E5240A" w:rsidP="00E5240A">
            <w:pPr>
              <w:pStyle w:val="ListParagraph"/>
              <w:spacing w:after="0" w:line="240" w:lineRule="auto"/>
              <w:ind w:left="26"/>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lang w:eastAsia="lv-LV"/>
              </w:rPr>
              <w:t>Saskaņā ar Valsts robežsardzes rīcībā esošo statistiku 2019.gadā ieceļošana tika atteikta 95 (deviņdesmit pieciem) ar reisu Kutaisi – Rīga atlidojošiem Gruzijas pilsoņiem.  Lidojumus maršrutā Kutaisi – Rīga – Kutaisi, kuriem ir sezonāls raksturs (no marta līdz oktobrim), nodrošina aviokompānija Wizz Air. Ar iepriekš minēto reisu atlidojošo, kam tiek atteikta ieceļošana Latvijas Republikas teritorijā, atpakaļnosūtīšanas problemātikai par pamatu ir tas, ka lidojumi šajā maršrutā (kas sākas ar 2018.gada 25.martu) notiek tikai divas reizes nedēļā – otrdienās un sestdienās. Kā rezultātā aviokompānija Wizz Air nevar nodrošināt Padomes Direktīvas 2001/51/EK (2001. gada 28. jūnijs), ar kuru papildina 26. pantu Konvencijā, ar ko īsteno 1985. gada 14. jūnija Šengenas Līgumu 2.pantā paredzēto prasību, saskaņā ar kurām pārvadātājiem uzlikts par pienākumu nogādāt atpakaļ trešās valsts valstspiederīgos, kas paredzēts Šengenas Konvencijas 26. panta 1. punkta a) apakšpunktā, tūlītēju realizāciju (t.i., 48 stundu laikā). Līdz ar to pašreizējais 48 stundu periods, uz kuru Valsts robežsardzes amatpersonai, pieņemot lēmumu par atteikumu ārzemniekam ieceļot Latvijas Republikā, ja nav iespējams viņu tūlīt nosūtīt atpakaļ uz valsti, no kuras viņš ieradies, ir tiesības minēto ārzemnieku turēt apsardzībā, likumprojektā tiek aizstāts ar 72 stundām.</w:t>
            </w:r>
            <w:r w:rsidRPr="008F6B49">
              <w:rPr>
                <w:rFonts w:ascii="Times New Roman" w:eastAsia="Times New Roman" w:hAnsi="Times New Roman" w:cs="Times New Roman"/>
                <w:sz w:val="24"/>
                <w:szCs w:val="24"/>
                <w:u w:val="single"/>
                <w:lang w:eastAsia="lv-LV"/>
              </w:rPr>
              <w:t xml:space="preserve">  </w:t>
            </w:r>
          </w:p>
          <w:p w14:paraId="00B425E8" w14:textId="77777777" w:rsidR="00E5240A" w:rsidRPr="008F6B49" w:rsidRDefault="00E5240A" w:rsidP="00E5240A">
            <w:pPr>
              <w:pStyle w:val="ListParagraph"/>
              <w:spacing w:after="0" w:line="240" w:lineRule="auto"/>
              <w:ind w:left="26"/>
              <w:jc w:val="both"/>
              <w:rPr>
                <w:rFonts w:ascii="Times New Roman" w:eastAsia="Times New Roman" w:hAnsi="Times New Roman" w:cs="Times New Roman"/>
                <w:sz w:val="24"/>
                <w:szCs w:val="24"/>
                <w:u w:val="single"/>
                <w:lang w:eastAsia="lv-LV"/>
              </w:rPr>
            </w:pPr>
          </w:p>
          <w:p w14:paraId="1A1EF652" w14:textId="1F41C665" w:rsidR="00E5240A" w:rsidRPr="008F6B49" w:rsidRDefault="00E5240A" w:rsidP="00E5240A">
            <w:pPr>
              <w:pStyle w:val="ListParagraph"/>
              <w:spacing w:after="0" w:line="240" w:lineRule="auto"/>
              <w:ind w:left="26"/>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u w:val="single"/>
                <w:lang w:eastAsia="lv-LV"/>
              </w:rPr>
              <w:t xml:space="preserve">VII nodaļa Ierobežojošie pasākumi izraidīšanas procedūrā </w:t>
            </w:r>
          </w:p>
          <w:p w14:paraId="3964C165" w14:textId="77777777" w:rsidR="00E5240A" w:rsidRPr="008F6B49" w:rsidRDefault="00E5240A" w:rsidP="00E5240A">
            <w:pPr>
              <w:pStyle w:val="ListParagraph"/>
              <w:spacing w:after="0" w:line="240" w:lineRule="auto"/>
              <w:ind w:left="26"/>
              <w:jc w:val="both"/>
              <w:rPr>
                <w:rFonts w:ascii="Times New Roman" w:eastAsia="Times New Roman" w:hAnsi="Times New Roman" w:cs="Times New Roman"/>
                <w:sz w:val="24"/>
                <w:szCs w:val="24"/>
                <w:u w:val="single"/>
                <w:lang w:eastAsia="lv-LV"/>
              </w:rPr>
            </w:pPr>
          </w:p>
          <w:p w14:paraId="2116B300" w14:textId="77777777" w:rsidR="000906BD" w:rsidRPr="008F6B49" w:rsidRDefault="00E5240A" w:rsidP="00E5240A">
            <w:pPr>
              <w:pStyle w:val="ListParagraph"/>
              <w:spacing w:after="0" w:line="240" w:lineRule="auto"/>
              <w:ind w:left="26"/>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1)</w:t>
            </w:r>
            <w:r w:rsidR="000906BD" w:rsidRPr="008F6B49">
              <w:rPr>
                <w:rFonts w:ascii="Times New Roman" w:eastAsia="Times New Roman" w:hAnsi="Times New Roman" w:cs="Times New Roman"/>
                <w:sz w:val="24"/>
                <w:szCs w:val="24"/>
                <w:lang w:eastAsia="lv-LV"/>
              </w:rPr>
              <w:t xml:space="preserve">      Projekta 53.pants paredz noteikt Valsts robežsardzei tiesības sākotnēji aizturēt personu, lai identificētu aizturēto personu un lai sameklētu datus, kas ļauj noskaidrot, vai šī persona ir trešās valsts valstspiederīgais, kas valstī uzturas nelikumīgi, vai uz viņu ir attiecināma izraidīšanas procedūra. Saskaņā ar spēkā esošajām Imigrācijas likuma normām Valsts robežsardze ir tiesīga aizturēt ārzemnieku vai piemērot aizturēšanai alternatīvos līdzekļus, kura nelikumīgās uzturēšanās valstī jau ir konstatēta, vienīgi ar mērķi veikt viņa izraidīšanu vai atpakaļnodošanu. Ne visos gadījumos ārzemnieka konstatēšanas brīdī īsā laika </w:t>
            </w:r>
            <w:r w:rsidR="000906BD" w:rsidRPr="008F6B49">
              <w:rPr>
                <w:rFonts w:ascii="Times New Roman" w:eastAsia="Times New Roman" w:hAnsi="Times New Roman" w:cs="Times New Roman"/>
                <w:sz w:val="24"/>
                <w:szCs w:val="24"/>
                <w:lang w:eastAsia="lv-LV"/>
              </w:rPr>
              <w:lastRenderedPageBreak/>
              <w:t>posmā var noskaidrot, ka  persona ir trešās valsts valstspiederīgais, kas valstī uzturas nelikumīgi. Projekta 53.pants izstrādāts, lai noskaidrotu ārzemnieka nelikumīgās uzturēšanās apstākļus, kas pamatotu izraidīšanas procedūras uzsākšanu. Savukārt, ja konstatēšanas brīdī ārzemnieks būs identificēts un būs nepārprotami skaidrs, ka viņš uzturas valstī nelikumīgi, šajā  pantā minēto aizturēšanu  nepiemēros, bet veiks ārzemnieka aizturēšanu saskaņā ar Projekta 57.pantu vai piemēros aizturēšanai alternatīvos līdzekļus saskaņā ar Projekta 55.pantu.</w:t>
            </w:r>
          </w:p>
          <w:p w14:paraId="147770E9" w14:textId="7EDDBBE5" w:rsidR="00E5240A" w:rsidRPr="008F6B49" w:rsidRDefault="00E5240A" w:rsidP="00E5240A">
            <w:pPr>
              <w:pStyle w:val="ListParagraph"/>
              <w:spacing w:after="0" w:line="240" w:lineRule="auto"/>
              <w:ind w:left="26"/>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 Ar brīdī, kad noskaidrots, ka ārzemnieks ir trešās valsts valstspiederīgais, kurš uzturas valstī nelikumīgi</w:t>
            </w:r>
            <w:r w:rsidR="009F36B8" w:rsidRPr="008F6B49">
              <w:rPr>
                <w:rFonts w:ascii="Times New Roman" w:eastAsia="Times New Roman" w:hAnsi="Times New Roman" w:cs="Times New Roman"/>
                <w:sz w:val="24"/>
                <w:szCs w:val="24"/>
                <w:lang w:eastAsia="lv-LV"/>
              </w:rPr>
              <w:t xml:space="preserve"> vai viņš nav izraidīšanas procedūras subjekts</w:t>
            </w:r>
            <w:r w:rsidRPr="008F6B49">
              <w:rPr>
                <w:rFonts w:ascii="Times New Roman" w:eastAsia="Times New Roman" w:hAnsi="Times New Roman" w:cs="Times New Roman"/>
                <w:sz w:val="24"/>
                <w:szCs w:val="24"/>
                <w:lang w:eastAsia="lv-LV"/>
              </w:rPr>
              <w:t>, viņu atbrīvo. Gadījumā, ja pastāv nosacījumi aizturēšanai ar mērķi izraidīt ārzemnieku no Eiropas Savienības,  vai  piemēro atpakaļnodošanu, Valsts robežsardze veic viņa aizturēšanu saskaņā ar Projekta 57.pantu. Ja ārzemnieka konstatēšanas gadījumā ir apstiprināts, ka viņš  nelikumīgi uzturas valstī, viņam nepiemēro aizturēšanu uz 48 stundām saskaņā ar Projekta 53.pantu.</w:t>
            </w:r>
          </w:p>
          <w:p w14:paraId="4BF2C177" w14:textId="159BEBE1" w:rsidR="007D5F0A" w:rsidRPr="008F6B49" w:rsidRDefault="007D5F0A" w:rsidP="00E5240A">
            <w:pPr>
              <w:pStyle w:val="ListParagraph"/>
              <w:spacing w:after="0" w:line="240" w:lineRule="auto"/>
              <w:ind w:left="26"/>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Aizturēšana saskaņā ar Projekta 53.pantu neietilpst ierobežojošās pasākumos, kas minēti Projekta 54.pantā, jo aizturēšanas mērķis nav nodrošināt izraidīšanu no Latvijas Republikas.</w:t>
            </w:r>
          </w:p>
          <w:p w14:paraId="4533483D" w14:textId="77777777" w:rsidR="00E5240A" w:rsidRPr="008F6B49" w:rsidRDefault="00E5240A" w:rsidP="00E5240A">
            <w:pPr>
              <w:pStyle w:val="ListParagraph"/>
              <w:spacing w:after="0" w:line="240" w:lineRule="auto"/>
              <w:ind w:left="26"/>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2) Projekts paredz precizēt regulējumu attiecībā uz aizturēšanai alternatīvajiem līdzekļiem, proti, informācijas apjomu, ko norāda lēmumā par aizturēšanai  alternatīvo līdzekļu piemērošanu, šo lēmumu atcelšanas nosacījumus, kā arī paredzētas ārzemnieka tiesības šo lēmumu apstrīdēt un pārsūdzēt.</w:t>
            </w:r>
          </w:p>
          <w:p w14:paraId="5B672716" w14:textId="77777777" w:rsidR="00E5240A" w:rsidRPr="008F6B49" w:rsidRDefault="00E5240A" w:rsidP="00E5240A">
            <w:pPr>
              <w:pStyle w:val="ListParagraph"/>
              <w:spacing w:after="0" w:line="240" w:lineRule="auto"/>
              <w:ind w:left="26"/>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3) Paplašināti un precizēti apstākļi, kas pamato ārzemnieka aizturēšanu ar mērķi veikt izraidīšanu saskaņā ar Projekta 57.pantu, t.i.: </w:t>
            </w:r>
          </w:p>
          <w:p w14:paraId="1F534DC3" w14:textId="2EC5A647" w:rsidR="00E5240A" w:rsidRPr="008F6B49" w:rsidRDefault="00615181" w:rsidP="001F096E">
            <w:pPr>
              <w:pStyle w:val="ListParagraph"/>
              <w:spacing w:after="120" w:line="240" w:lineRule="auto"/>
              <w:ind w:left="28"/>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patvēruma procedūras izmantošana ar mērķi kavēt vai traucēt izraidīšanas procedūru; Šis pamatojums ir iekļauts Projektā, lai nodrošinātu to ārzemnieku, kuri iesnieguši iesniegumu par bēgļa vai alternatīvā statusa piešķišanu,  aizturēšanu, kad viņu aizturēšanu nav iespējams veikt piemērojot Patvēruma likuma 16.panta 4.punktu.  Minētā situācija veidojas gadījumos, kad izraidāmais ārzemnieks attiecībā uz kuru vēl nav izdots izbraukšanas rīkojums vai pieņemts lēmums par piespiedu izraidīšanu, vai izraidīšana noteikta ar tiesas spriedumu kā papildsods kriminālprocesa ietvaros, iesniedz iesniegumu par bēgļa vai alternatīvā statusa piešķi</w:t>
            </w:r>
            <w:r w:rsidR="001F096E" w:rsidRPr="008F6B49">
              <w:rPr>
                <w:rFonts w:ascii="Times New Roman" w:eastAsia="Times New Roman" w:hAnsi="Times New Roman" w:cs="Times New Roman"/>
                <w:sz w:val="24"/>
                <w:szCs w:val="24"/>
                <w:lang w:eastAsia="lv-LV"/>
              </w:rPr>
              <w:t>r</w:t>
            </w:r>
            <w:r w:rsidRPr="008F6B49">
              <w:rPr>
                <w:rFonts w:ascii="Times New Roman" w:eastAsia="Times New Roman" w:hAnsi="Times New Roman" w:cs="Times New Roman"/>
                <w:sz w:val="24"/>
                <w:szCs w:val="24"/>
                <w:lang w:eastAsia="lv-LV"/>
              </w:rPr>
              <w:t>šanu.</w:t>
            </w:r>
          </w:p>
          <w:p w14:paraId="59DAF25A" w14:textId="77777777" w:rsidR="00E5240A" w:rsidRPr="008F6B49" w:rsidRDefault="00E5240A" w:rsidP="00E5240A">
            <w:pPr>
              <w:pStyle w:val="ListParagraph"/>
              <w:spacing w:after="0" w:line="240" w:lineRule="auto"/>
              <w:ind w:left="26"/>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ārzemnieks atsakās doties uz citas Eiropas Savienības dalībvalsts teritoriju, kurā  viņam ir tiesības uzturēties;</w:t>
            </w:r>
          </w:p>
          <w:p w14:paraId="3F904F98" w14:textId="77777777" w:rsidR="00E5240A" w:rsidRPr="008F6B49" w:rsidRDefault="00E5240A" w:rsidP="00E5240A">
            <w:pPr>
              <w:pStyle w:val="ListParagraph"/>
              <w:spacing w:after="0" w:line="240" w:lineRule="auto"/>
              <w:ind w:left="26"/>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Šis pamatojums ir iekļauts Projektā, lai nepieļautu ārzemnieka, kuram ir tiesības uzturēties citas Eiropas Savienības dalībvalsts teritorijā un kurš atsakās doties </w:t>
            </w:r>
            <w:r w:rsidRPr="008F6B49">
              <w:rPr>
                <w:rFonts w:ascii="Times New Roman" w:eastAsia="Times New Roman" w:hAnsi="Times New Roman" w:cs="Times New Roman"/>
                <w:sz w:val="24"/>
                <w:szCs w:val="24"/>
                <w:lang w:eastAsia="lv-LV"/>
              </w:rPr>
              <w:lastRenderedPageBreak/>
              <w:t>uz šo valsti, turpināt nelikumīgi uzturēties Latvijā. Šāda ārzemnieka rīcība norāda uz to, ka viņš var izvairīties no izraidīšanas procedūras.</w:t>
            </w:r>
          </w:p>
          <w:p w14:paraId="1E4A5F73" w14:textId="77777777" w:rsidR="00E5240A" w:rsidRPr="008F6B49" w:rsidRDefault="00E5240A" w:rsidP="00E5240A">
            <w:pPr>
              <w:spacing w:after="0" w:line="240" w:lineRule="auto"/>
              <w:ind w:left="26"/>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 ārzemnieks iznīcinājis vai citā veidā atbrīvojies no personu apliecinošā dokumenta. </w:t>
            </w:r>
          </w:p>
          <w:p w14:paraId="263C8177" w14:textId="77777777" w:rsidR="00E5240A" w:rsidRPr="008F6B49" w:rsidRDefault="00E5240A" w:rsidP="00E5240A">
            <w:pPr>
              <w:spacing w:after="0" w:line="240" w:lineRule="auto"/>
              <w:ind w:left="26"/>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Šis pamatojums ir iekļauts Projektā, sakarā ar to, ka ir palielinājies to ārzemnieku skaits, kuri uzreiz pēc ierašanās Latvijas teritorijā  iznīcina dokumentus, lai apgrūtinātu identificēšanu un kavētu izraidīšanas procesu. </w:t>
            </w:r>
          </w:p>
          <w:p w14:paraId="7A3F7F07" w14:textId="77777777" w:rsidR="00E5240A" w:rsidRPr="008F6B49" w:rsidRDefault="00E5240A" w:rsidP="00E5240A">
            <w:pPr>
              <w:spacing w:after="0" w:line="240" w:lineRule="auto"/>
              <w:ind w:left="26"/>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Vienlaicīgi Projektā paredzēts, ka var aizturēt ārzemnieku, kuram piemērots aizturēšanai alternatīvais līdzeklis, lai nodrošinātu ārzemnieka izceļošanu no Latvijas. </w:t>
            </w:r>
          </w:p>
          <w:p w14:paraId="70F936B6" w14:textId="77777777" w:rsidR="00E5240A" w:rsidRPr="008F6B49" w:rsidRDefault="00E5240A" w:rsidP="00E5240A">
            <w:pPr>
              <w:spacing w:after="0" w:line="240" w:lineRule="auto"/>
              <w:ind w:left="26"/>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Projekts papildināts ar regulējumu, kas pieļauj ārzemnieka atkārtotu aizturēšanu. Viena un tā paša ārzemnieka atkārtota aizturēšana var būt likumīga tikai tad, ja ir radušās būtiskas izmaiņas attiecīgajos apstākļos (piemēram, trešā valsts izsniedz vajadzīgos dokumentus vai ir uzlabojusies situācija izcelsmes valstī, radot drošas atgriešanās iespēju), ja minētās izmaiņas rada “pamatotu izraidīšanas iespējamību” (pamatotu iemeslu izraidīšanai). Šo nosacījumu piemēro, ja ārzemnieks iepriekš tika atbrīvots sakarā ar to, ka bija iestājušies apstākļi kuru rezultātā izraidīšanai vairs nebija pamatota iemesla vai zuduši apstākļi ārzemnieka aizturēšanai. </w:t>
            </w:r>
          </w:p>
          <w:p w14:paraId="23B4D809" w14:textId="77777777" w:rsidR="00E5240A" w:rsidRPr="008F6B49" w:rsidRDefault="00E5240A" w:rsidP="00E5240A">
            <w:pPr>
              <w:spacing w:after="0" w:line="240" w:lineRule="auto"/>
              <w:ind w:left="26"/>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Uz atkārtotu aizturēšanu ir attiecināmi tie paši nosacījumi un ierobežojumi kas regulē aizturēšanu, tai skaitā jāievēro kopējais aizturēšanas termiņš.</w:t>
            </w:r>
          </w:p>
          <w:p w14:paraId="6BD084BE" w14:textId="77777777" w:rsidR="00E5240A" w:rsidRPr="008F6B49" w:rsidRDefault="00E5240A" w:rsidP="00E5240A">
            <w:pPr>
              <w:tabs>
                <w:tab w:val="left" w:pos="593"/>
              </w:tabs>
              <w:spacing w:after="0" w:line="240" w:lineRule="auto"/>
              <w:ind w:left="26"/>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4) Lai pielāgotu normatīvu aktu prasības plānotajām izmaiņām Eiropas Savienības regulējumā (grozījumi Atgriešanas direktīva) Projektā ir paredzēta viena instance aizturēšanas pārsūdzībai.</w:t>
            </w:r>
          </w:p>
          <w:p w14:paraId="3981650F" w14:textId="77777777" w:rsidR="00E5240A" w:rsidRPr="008F6B49" w:rsidRDefault="00E5240A" w:rsidP="00E5240A">
            <w:pPr>
              <w:tabs>
                <w:tab w:val="left" w:pos="593"/>
              </w:tabs>
              <w:spacing w:after="0" w:line="240" w:lineRule="auto"/>
              <w:ind w:left="26"/>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5) Projektā ir paredzēts, ka pirkstu nospiedumus noņem un nofotografē ne tikai aizturēto ārzemnieku, bet arī ārzemnieku attiecībā uz kuru pieņem lēmumu par aizturēšanai alternatīvā līdzekļa piemērošanu; </w:t>
            </w:r>
          </w:p>
          <w:p w14:paraId="340EC9FD" w14:textId="77777777" w:rsidR="00E5240A" w:rsidRPr="008F6B49" w:rsidRDefault="00E5240A" w:rsidP="00E5240A">
            <w:pPr>
              <w:tabs>
                <w:tab w:val="left" w:pos="593"/>
              </w:tabs>
              <w:spacing w:after="0" w:line="240" w:lineRule="auto"/>
              <w:ind w:left="26"/>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6) Projekta 67.pantā precizēts personu loks, kurus var ievietot Valsts policijas telpās:</w:t>
            </w:r>
          </w:p>
          <w:p w14:paraId="3667CB13" w14:textId="77777777" w:rsidR="00E5240A" w:rsidRPr="008F6B49" w:rsidRDefault="00E5240A" w:rsidP="00E5240A">
            <w:pPr>
              <w:tabs>
                <w:tab w:val="left" w:pos="593"/>
              </w:tabs>
              <w:spacing w:after="0" w:line="240" w:lineRule="auto"/>
              <w:ind w:left="26"/>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ārzemnieks, kuru var aizturēt Projekta 53.panta kārtībā;</w:t>
            </w:r>
          </w:p>
          <w:p w14:paraId="46E65B6A" w14:textId="77777777" w:rsidR="00E5240A" w:rsidRPr="008F6B49" w:rsidRDefault="00E5240A" w:rsidP="00E5240A">
            <w:pPr>
              <w:tabs>
                <w:tab w:val="left" w:pos="593"/>
              </w:tabs>
              <w:spacing w:after="0" w:line="240" w:lineRule="auto"/>
              <w:ind w:left="26"/>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ārzemnieks, kuru Iekšlietu vai Ārlietu ministrs  iekļāva to personu sarakstā, kuriem ir aizliegta ieceļošana Latvijā;</w:t>
            </w:r>
          </w:p>
          <w:p w14:paraId="0E4DBE3D" w14:textId="77777777" w:rsidR="00E5240A" w:rsidRPr="008F6B49" w:rsidRDefault="00E5240A" w:rsidP="00E5240A">
            <w:pPr>
              <w:tabs>
                <w:tab w:val="left" w:pos="593"/>
              </w:tabs>
              <w:spacing w:after="0" w:line="240" w:lineRule="auto"/>
              <w:ind w:left="26"/>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 ja pārsniegta aizturēto ārzemnieku izmitināšanas centra kapacitāte vai, ja ārzemnieks rada draudus valsts drošībai vai sabiedriskajai kārtībai vai drošībai. </w:t>
            </w:r>
          </w:p>
          <w:p w14:paraId="5787DDA3" w14:textId="77777777" w:rsidR="00E5240A" w:rsidRPr="008F6B49" w:rsidRDefault="00E5240A" w:rsidP="00E5240A">
            <w:pPr>
              <w:tabs>
                <w:tab w:val="left" w:pos="593"/>
              </w:tabs>
              <w:spacing w:after="0" w:line="240" w:lineRule="auto"/>
              <w:ind w:left="26"/>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 Šāds regulējums ir noteikts, lai novērstu Šengenas novērtēšanas atgriešanas jomā konstatētos trūkumus un nodrošinātu nacionālā normatīvā regulējuma atbilstību Eiropas Savienības prasībām. </w:t>
            </w:r>
          </w:p>
          <w:p w14:paraId="124E87E4" w14:textId="77777777" w:rsidR="00E5240A" w:rsidRPr="008F6B49" w:rsidRDefault="00E5240A" w:rsidP="00E5240A">
            <w:pPr>
              <w:tabs>
                <w:tab w:val="left" w:pos="593"/>
              </w:tabs>
              <w:spacing w:after="0" w:line="240" w:lineRule="auto"/>
              <w:ind w:left="26"/>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lastRenderedPageBreak/>
              <w:t xml:space="preserve">7) Precizētas aizturētā ārzemnieka tiesības un pienākumi izmitināšanas centrā. Tiesības un pienākumi, kas skar ārzemnieka izmitināšanu tiks noteikti Ministru Kabineta noteikumos, kas tiks izdot  saskaņā ar Projekta 66.panta piekto daļu. </w:t>
            </w:r>
          </w:p>
          <w:p w14:paraId="69BFE8DA" w14:textId="77777777" w:rsidR="00E5240A" w:rsidRPr="008F6B49" w:rsidRDefault="00E5240A" w:rsidP="00E5240A">
            <w:pPr>
              <w:tabs>
                <w:tab w:val="left" w:pos="593"/>
              </w:tabs>
              <w:spacing w:after="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Daļa no pienākumiem un tiesībām tiks atspoguļotas Ministru Kabineta noteikumos. Savukārt Projektā tiks iekļauts regulējums par ārzemnieka, kurš pārkāpj iekšējās kārtības noteikumus vai apdraud izmitināšanas centrā esošo personu drošību, ievietošanu speciāli iekārtotajās telpās.</w:t>
            </w:r>
          </w:p>
          <w:p w14:paraId="39768EE3" w14:textId="745B423D" w:rsidR="00F042ED" w:rsidRPr="008F6B49" w:rsidRDefault="00F042ED" w:rsidP="00E5240A">
            <w:pPr>
              <w:tabs>
                <w:tab w:val="left" w:pos="593"/>
              </w:tabs>
              <w:spacing w:after="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8) Projekta 72.panta pirmajā daļa ir noteikts, ka  Valsts robežsardzes amatpersonas informē  bāriņtiesu un  </w:t>
            </w:r>
            <w:r w:rsidRPr="008F6B49">
              <w:rPr>
                <w:rFonts w:ascii="Times New Roman" w:eastAsia="Times New Roman" w:hAnsi="Times New Roman" w:cs="Times New Roman"/>
                <w:iCs/>
                <w:sz w:val="24"/>
                <w:szCs w:val="24"/>
                <w:lang w:eastAsia="lv-LV"/>
              </w:rPr>
              <w:t>ārzemnieka pilsonības valsts vēstniecību vai Konsulāro departamentu, ja aizturēta</w:t>
            </w:r>
            <w:r w:rsidRPr="008F6B49">
              <w:rPr>
                <w:rFonts w:ascii="Times New Roman" w:eastAsia="Times New Roman" w:hAnsi="Times New Roman" w:cs="Times New Roman"/>
                <w:sz w:val="24"/>
                <w:szCs w:val="24"/>
                <w:lang w:eastAsia="lv-LV"/>
              </w:rPr>
              <w:t xml:space="preserve">  persona, kura sakarā ar garīga rakstura vai citiem veselības traucējumiem nespēj saprast savas darbības nozīmi vai nespēj savu darbību vadīt, proti ir </w:t>
            </w:r>
            <w:r w:rsidRPr="008F6B49">
              <w:rPr>
                <w:rFonts w:ascii="Times New Roman" w:eastAsia="Times New Roman" w:hAnsi="Times New Roman" w:cs="Times New Roman"/>
                <w:iCs/>
                <w:sz w:val="24"/>
                <w:szCs w:val="24"/>
                <w:lang w:eastAsia="lv-LV"/>
              </w:rPr>
              <w:t>persona ar nepilnu vai ierobežotu rīcībspēju</w:t>
            </w:r>
            <w:r w:rsidRPr="008F6B49">
              <w:rPr>
                <w:rFonts w:ascii="Times New Roman" w:eastAsia="Times New Roman" w:hAnsi="Times New Roman" w:cs="Times New Roman"/>
                <w:sz w:val="24"/>
                <w:szCs w:val="24"/>
                <w:lang w:eastAsia="lv-LV"/>
              </w:rPr>
              <w:t>.</w:t>
            </w:r>
          </w:p>
          <w:p w14:paraId="7B9B130E" w14:textId="77777777" w:rsidR="00E5240A" w:rsidRPr="008F6B49" w:rsidRDefault="00E5240A" w:rsidP="00D01791">
            <w:pPr>
              <w:pStyle w:val="ListParagraph"/>
              <w:spacing w:after="0" w:line="240" w:lineRule="auto"/>
              <w:ind w:left="26"/>
              <w:jc w:val="both"/>
              <w:rPr>
                <w:rFonts w:ascii="Times New Roman" w:eastAsia="Times New Roman" w:hAnsi="Times New Roman" w:cs="Times New Roman"/>
                <w:sz w:val="24"/>
                <w:szCs w:val="24"/>
                <w:u w:val="single"/>
                <w:lang w:eastAsia="lv-LV"/>
              </w:rPr>
            </w:pPr>
          </w:p>
          <w:p w14:paraId="156BC439" w14:textId="77777777" w:rsidR="009A7202" w:rsidRPr="008F6B49" w:rsidRDefault="009A7202" w:rsidP="009A7202">
            <w:pPr>
              <w:pStyle w:val="ListParagraph"/>
              <w:spacing w:after="0" w:line="240" w:lineRule="auto"/>
              <w:ind w:left="26"/>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u w:val="single"/>
                <w:lang w:eastAsia="lv-LV"/>
              </w:rPr>
              <w:t>VIII nodaļa Izraidīšana</w:t>
            </w:r>
          </w:p>
          <w:p w14:paraId="62538B5B" w14:textId="77777777" w:rsidR="009A7202" w:rsidRPr="008F6B49" w:rsidRDefault="009A7202" w:rsidP="009A7202">
            <w:pPr>
              <w:pStyle w:val="ListParagraph"/>
              <w:spacing w:after="0" w:line="240" w:lineRule="auto"/>
              <w:ind w:left="26"/>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Nodaļā lielākoties ir iekļautas spēkā esošās Imigrācijas likuma normas, kas tika pieņemtas 2011.gada 26.maijā, lai ieviestu Eiropas Parlamenta un Padomes 2008.gada 16.decembra direktīvas </w:t>
            </w:r>
            <w:hyperlink r:id="rId8" w:tgtFrame="_blank" w:history="1">
              <w:r w:rsidRPr="008F6B49">
                <w:rPr>
                  <w:rStyle w:val="Hyperlink"/>
                  <w:rFonts w:ascii="Times New Roman" w:eastAsia="Times New Roman" w:hAnsi="Times New Roman" w:cs="Times New Roman"/>
                  <w:color w:val="auto"/>
                  <w:sz w:val="24"/>
                  <w:szCs w:val="24"/>
                  <w:u w:val="none"/>
                  <w:lang w:eastAsia="lv-LV"/>
                </w:rPr>
                <w:t>2008/115/EK</w:t>
              </w:r>
            </w:hyperlink>
            <w:r w:rsidRPr="008F6B49">
              <w:rPr>
                <w:rFonts w:ascii="Times New Roman" w:eastAsia="Times New Roman" w:hAnsi="Times New Roman" w:cs="Times New Roman"/>
                <w:sz w:val="24"/>
                <w:szCs w:val="24"/>
                <w:lang w:eastAsia="lv-LV"/>
              </w:rPr>
              <w:t> par kopīgiem standartiem un procedūrām dalībvalstīs attiecībā uz to trešo valstu valstspiederīgo atgriešanu, kas dalībvalstī uzturas nelikumīgi, prasības. Turpmāk norādītas izmaiņas, kas tiek ieviestas ar šo likumprojektu:</w:t>
            </w:r>
          </w:p>
          <w:p w14:paraId="3A161B4B" w14:textId="77777777" w:rsidR="009A7202" w:rsidRPr="008F6B49" w:rsidRDefault="009A7202" w:rsidP="002A3B39">
            <w:pPr>
              <w:pStyle w:val="ListParagraph"/>
              <w:numPr>
                <w:ilvl w:val="0"/>
                <w:numId w:val="12"/>
              </w:numPr>
              <w:spacing w:after="0"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Precizēts 74.panta otrās daļas 2.punkta e) apakšpunkts par Pārvaldes kompetenci pieņemt izbraukšanas rīkojumu, ja ir noslēdzies administratīvais process par patvērumu, kā arī noteikts izņēmums, ja pirms patvēruma procedūras iekšlietu ministrs pieņēmis lēmumu par ārzemnieka iekļaušanu to ārzemnieku sarakstā, kuriem ieceļošana Latvijas Republikā aizliegta, un izraidīšana ir Valsts robežsardzes kompetencē. Esošā redakcija ir vieglāk uztverama un saprotama.</w:t>
            </w:r>
          </w:p>
          <w:p w14:paraId="7D21E209" w14:textId="77777777" w:rsidR="009A7202" w:rsidRPr="008F6B49" w:rsidRDefault="009A7202" w:rsidP="002A3B39">
            <w:pPr>
              <w:pStyle w:val="ListParagraph"/>
              <w:numPr>
                <w:ilvl w:val="0"/>
                <w:numId w:val="12"/>
              </w:numPr>
              <w:spacing w:after="0"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Precizēts 75.panta 1.punkts, paredzot izņēmuma gadījumus, kas noteikti Eiropas Parlamenta un Padomes 2008.gada 16.decembra direktīvas </w:t>
            </w:r>
            <w:hyperlink r:id="rId9" w:tgtFrame="_blank" w:history="1">
              <w:r w:rsidRPr="008F6B49">
                <w:rPr>
                  <w:rStyle w:val="Hyperlink"/>
                  <w:rFonts w:ascii="Times New Roman" w:eastAsia="Times New Roman" w:hAnsi="Times New Roman" w:cs="Times New Roman"/>
                  <w:color w:val="auto"/>
                  <w:sz w:val="24"/>
                  <w:szCs w:val="24"/>
                  <w:u w:val="none"/>
                  <w:lang w:eastAsia="lv-LV"/>
                </w:rPr>
                <w:t>2008/115/EK</w:t>
              </w:r>
            </w:hyperlink>
            <w:r w:rsidRPr="008F6B49">
              <w:rPr>
                <w:rFonts w:ascii="Times New Roman" w:eastAsia="Times New Roman" w:hAnsi="Times New Roman" w:cs="Times New Roman"/>
                <w:sz w:val="24"/>
                <w:szCs w:val="24"/>
                <w:lang w:eastAsia="lv-LV"/>
              </w:rPr>
              <w:t> par kopīgiem standartiem un procedūrām dalībvalstīs attiecībā uz to trešo valstu valstspiederīgo atgriešanu, kas dalībvalstī uzturas nelikumīgi, 6.panta 2.punktā.</w:t>
            </w:r>
          </w:p>
          <w:p w14:paraId="17E972A7" w14:textId="77777777" w:rsidR="009A7202" w:rsidRPr="008F6B49" w:rsidRDefault="009A7202" w:rsidP="002A3B39">
            <w:pPr>
              <w:pStyle w:val="ListParagraph"/>
              <w:numPr>
                <w:ilvl w:val="0"/>
                <w:numId w:val="12"/>
              </w:numPr>
              <w:spacing w:after="0"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Precizēts 75.panta 3.punkts par lēmuma saturu, kuru pieņem Pārvalde, gadījumos, kad ārzemnieka tiesiskais statuss var tikt legalizēts, neizbraucot no valsts, ievērojot Eiropas Parlamenta un Padomes 2008.gada 16.decembra direktīvas </w:t>
            </w:r>
            <w:hyperlink r:id="rId10" w:tgtFrame="_blank" w:history="1">
              <w:r w:rsidRPr="008F6B49">
                <w:rPr>
                  <w:rStyle w:val="Hyperlink"/>
                  <w:rFonts w:ascii="Times New Roman" w:eastAsia="Times New Roman" w:hAnsi="Times New Roman" w:cs="Times New Roman"/>
                  <w:color w:val="auto"/>
                  <w:sz w:val="24"/>
                  <w:szCs w:val="24"/>
                  <w:u w:val="none"/>
                  <w:lang w:eastAsia="lv-LV"/>
                </w:rPr>
                <w:t>2008/115/EK</w:t>
              </w:r>
            </w:hyperlink>
            <w:r w:rsidRPr="008F6B49">
              <w:rPr>
                <w:rFonts w:ascii="Times New Roman" w:eastAsia="Times New Roman" w:hAnsi="Times New Roman" w:cs="Times New Roman"/>
                <w:sz w:val="24"/>
                <w:szCs w:val="24"/>
                <w:lang w:eastAsia="lv-LV"/>
              </w:rPr>
              <w:t xml:space="preserve"> par kopīgiem standartiem un procedūrām dalībvalstīs attiecībā uz to trešo valstu valstspiederīgo atgriešanu, </w:t>
            </w:r>
            <w:r w:rsidRPr="008F6B49">
              <w:rPr>
                <w:rFonts w:ascii="Times New Roman" w:eastAsia="Times New Roman" w:hAnsi="Times New Roman" w:cs="Times New Roman"/>
                <w:sz w:val="24"/>
                <w:szCs w:val="24"/>
                <w:lang w:eastAsia="lv-LV"/>
              </w:rPr>
              <w:lastRenderedPageBreak/>
              <w:t>kas dalībvalstī uzturas nelikumīgi, 6.panta 4.punktā noteikto.</w:t>
            </w:r>
          </w:p>
          <w:p w14:paraId="71E01C0C" w14:textId="77777777" w:rsidR="009A7202" w:rsidRPr="008F6B49" w:rsidRDefault="009A7202" w:rsidP="002A3B39">
            <w:pPr>
              <w:pStyle w:val="ListParagraph"/>
              <w:numPr>
                <w:ilvl w:val="0"/>
                <w:numId w:val="12"/>
              </w:numPr>
              <w:spacing w:after="0"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Projektā nav pārņemta spēkā esošā Imigrācijas likuma norma, kas paredz, ja, pieprasot uzturēšanās atļauju, ārzemnieks ir sniedzis nepatiesas ziņas vai uzturēšanās atļaujas pieprasīšana ir nepārprotami nepamatota, termiņu, kādā ārzemniekam jāizpilda izbraukšanas rīkojums, var noteikt īsāku par septiņām dienām. Šāda norma līdz šim praksē nav izmantota, jo pat gadījumā, ja ārzemnieks atradīsies Latvijā, viņam pirmkārt uzturēšanās atļaujas atteikuma lēmumā tiks noteikts izceļošanas laiks saskaņā ar Ministru kabineta noteikumu “Uzturēšanās atļauju noteikumi” nosacījumiem, kas neizslēdz iespēju noteikt īsāku termiņu par septiņām dienām.</w:t>
            </w:r>
          </w:p>
          <w:p w14:paraId="3DA0FF15" w14:textId="77777777" w:rsidR="009A7202" w:rsidRPr="008F6B49" w:rsidRDefault="009A7202" w:rsidP="002A3B39">
            <w:pPr>
              <w:pStyle w:val="ListParagraph"/>
              <w:numPr>
                <w:ilvl w:val="0"/>
                <w:numId w:val="12"/>
              </w:numPr>
              <w:spacing w:after="0"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Projekts papildināts ar jaunu normu (77.pants), kas nosaka ārzemnieka tiesības un pienākumus izraidīšanas procesā, proti:</w:t>
            </w:r>
          </w:p>
          <w:p w14:paraId="646692E2" w14:textId="77777777" w:rsidR="009A7202" w:rsidRPr="008F6B49" w:rsidRDefault="009A7202" w:rsidP="002A3B39">
            <w:pPr>
              <w:pStyle w:val="ListParagraph"/>
              <w:numPr>
                <w:ilvl w:val="0"/>
                <w:numId w:val="13"/>
              </w:numPr>
              <w:spacing w:after="0"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ārzemniekam visā izraidīšanas procedūrā ir tiesības būt uzklausītam. Nepilngadīgs ārzemnieks, kurš ir bez vecāku vai likumiskā pārstāvja pavadības, šīs tiesības var realizēt pats vai ar bāriņtiesas starpniecību. </w:t>
            </w:r>
          </w:p>
          <w:p w14:paraId="4E1DC22A" w14:textId="77777777" w:rsidR="009A7202" w:rsidRPr="008F6B49" w:rsidRDefault="009A7202" w:rsidP="002A3B39">
            <w:pPr>
              <w:pStyle w:val="ListParagraph"/>
              <w:numPr>
                <w:ilvl w:val="0"/>
                <w:numId w:val="13"/>
              </w:numPr>
              <w:spacing w:after="0"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ārzemniekam ir pienākums sadarboties ar Valsts robežsardzi savas identitātes noskaidrošanā.</w:t>
            </w:r>
          </w:p>
          <w:p w14:paraId="66AEABD5" w14:textId="77777777" w:rsidR="009A7202" w:rsidRPr="008F6B49" w:rsidRDefault="009A7202" w:rsidP="002A3B39">
            <w:pPr>
              <w:pStyle w:val="ListParagraph"/>
              <w:numPr>
                <w:ilvl w:val="0"/>
                <w:numId w:val="13"/>
              </w:numPr>
              <w:spacing w:after="0"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ārzemnieku izraida piespiedu kārtā uz valsti, kas nav viņa pilsonības valsts, tikai ar viņa piekrišanu.</w:t>
            </w:r>
          </w:p>
          <w:p w14:paraId="5602FDC4" w14:textId="0F0DC12C" w:rsidR="009A7202" w:rsidRPr="008F6B49" w:rsidRDefault="009A7202" w:rsidP="002A3B39">
            <w:pPr>
              <w:pStyle w:val="ListParagraph"/>
              <w:numPr>
                <w:ilvl w:val="0"/>
                <w:numId w:val="12"/>
              </w:numPr>
              <w:spacing w:after="0"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Projekts papildināts ar jaunu normu (81.panta otrā daļa), kas paredz, ka lēmums par piespiedu izraidīšanu, ka pieņemts, pamatojoties uz ārlietu ministra lēmumu par </w:t>
            </w:r>
            <w:r w:rsidRPr="008F6B49">
              <w:rPr>
                <w:rFonts w:ascii="Times New Roman" w:eastAsia="Times New Roman" w:hAnsi="Times New Roman" w:cs="Times New Roman"/>
                <w:i/>
                <w:iCs/>
                <w:sz w:val="24"/>
                <w:szCs w:val="24"/>
                <w:lang w:eastAsia="lv-LV"/>
              </w:rPr>
              <w:t>persona non grata</w:t>
            </w:r>
            <w:r w:rsidRPr="008F6B49">
              <w:rPr>
                <w:rFonts w:ascii="Times New Roman" w:eastAsia="Times New Roman" w:hAnsi="Times New Roman" w:cs="Times New Roman"/>
                <w:sz w:val="24"/>
                <w:szCs w:val="24"/>
                <w:lang w:eastAsia="lv-LV"/>
              </w:rPr>
              <w:t>, nav apstrīdams un pārsūdzams. Minētās normas nepieciešamība saistīta ar to, ka ārlietu ministra lēmums nav pārsūdzams</w:t>
            </w:r>
            <w:r w:rsidR="00A50DF5" w:rsidRPr="008F6B49">
              <w:rPr>
                <w:rFonts w:ascii="Times New Roman" w:eastAsia="Times New Roman" w:hAnsi="Times New Roman" w:cs="Times New Roman"/>
                <w:sz w:val="24"/>
                <w:szCs w:val="24"/>
                <w:lang w:eastAsia="lv-LV"/>
              </w:rPr>
              <w:t xml:space="preserve"> un izpildāms nekavējoties</w:t>
            </w:r>
            <w:r w:rsidRPr="008F6B49">
              <w:rPr>
                <w:rFonts w:ascii="Times New Roman" w:eastAsia="Times New Roman" w:hAnsi="Times New Roman" w:cs="Times New Roman"/>
                <w:sz w:val="24"/>
                <w:szCs w:val="24"/>
                <w:lang w:eastAsia="lv-LV"/>
              </w:rPr>
              <w:t>.</w:t>
            </w:r>
          </w:p>
          <w:p w14:paraId="4BCE3DEA" w14:textId="77777777" w:rsidR="009A7202" w:rsidRPr="008F6B49" w:rsidRDefault="009A7202" w:rsidP="002A3B39">
            <w:pPr>
              <w:pStyle w:val="ListParagraph"/>
              <w:numPr>
                <w:ilvl w:val="0"/>
                <w:numId w:val="12"/>
              </w:numPr>
              <w:spacing w:after="0"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Projektā nav pārņemta spēkā esošā Imigrācijas likuma norma, kas paredz, ka ārzemnieks Administratīvās rajona tiesas spriedumu var pārsūdzēt, iesniedzot kasācijas sūdzību Augstākās tiesas Administratīvo lietu departamentam. Atgriešanas procedūrā tāpat kā patvēruma procedūrā tiek paredzēta pārsūdzība vienā tiesas instancē, tādejādi nodrošinot Eiropas Parlamenta un Padomes 2008.gada 16.decembra direktīvas </w:t>
            </w:r>
            <w:hyperlink r:id="rId11" w:tgtFrame="_blank" w:history="1">
              <w:r w:rsidRPr="008F6B49">
                <w:rPr>
                  <w:rStyle w:val="Hyperlink"/>
                  <w:rFonts w:ascii="Times New Roman" w:eastAsia="Times New Roman" w:hAnsi="Times New Roman" w:cs="Times New Roman"/>
                  <w:color w:val="auto"/>
                  <w:sz w:val="24"/>
                  <w:szCs w:val="24"/>
                  <w:u w:val="none"/>
                  <w:lang w:eastAsia="lv-LV"/>
                </w:rPr>
                <w:t>2008/115/EK</w:t>
              </w:r>
            </w:hyperlink>
            <w:r w:rsidRPr="008F6B49">
              <w:rPr>
                <w:rFonts w:ascii="Times New Roman" w:eastAsia="Times New Roman" w:hAnsi="Times New Roman" w:cs="Times New Roman"/>
                <w:sz w:val="24"/>
                <w:szCs w:val="24"/>
                <w:lang w:eastAsia="lv-LV"/>
              </w:rPr>
              <w:t> par kopīgiem standartiem un procedūrām dalībvalstīs attiecībā uz to trešo valstu valstspiederīgo atgriešanu, kas dalībvalstī uzturas nelikumīgi, 6.panta 6.punktā paredzēto iespēju ar vienu lēmumu noslēgt patvēruma procedūru un uzsākt atgriešanas procedūru.</w:t>
            </w:r>
          </w:p>
          <w:p w14:paraId="422A218F" w14:textId="77777777" w:rsidR="009A7202" w:rsidRPr="008F6B49" w:rsidRDefault="009A7202" w:rsidP="002A3B39">
            <w:pPr>
              <w:pStyle w:val="ListParagraph"/>
              <w:numPr>
                <w:ilvl w:val="0"/>
                <w:numId w:val="12"/>
              </w:numPr>
              <w:spacing w:after="0"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Projekts papildināts ar jaunu normu (87.panta piektā daļa), ka ārzemnieks ir tiesīgs lūgt valsts nodrošināto juridisko palīdzību gadījumā, ja vēlas pārsūdzēt aizturēšanas lēmumu. Minētais papildinājums </w:t>
            </w:r>
            <w:r w:rsidRPr="008F6B49">
              <w:rPr>
                <w:rFonts w:ascii="Times New Roman" w:eastAsia="Times New Roman" w:hAnsi="Times New Roman" w:cs="Times New Roman"/>
                <w:sz w:val="24"/>
                <w:szCs w:val="24"/>
                <w:lang w:eastAsia="lv-LV"/>
              </w:rPr>
              <w:lastRenderedPageBreak/>
              <w:t xml:space="preserve">iekļauts, pamatojoties uz Šengenas novērtēšanas komisijas ziņojumā par 2018.gada Latvijas novērtēšanu saistībā ar Šengenas </w:t>
            </w:r>
            <w:r w:rsidRPr="008F6B49">
              <w:rPr>
                <w:rFonts w:ascii="Times New Roman" w:eastAsia="Times New Roman" w:hAnsi="Times New Roman" w:cs="Times New Roman"/>
                <w:i/>
                <w:iCs/>
                <w:sz w:val="24"/>
                <w:szCs w:val="24"/>
                <w:lang w:eastAsia="lv-LV"/>
              </w:rPr>
              <w:t>acquis</w:t>
            </w:r>
            <w:r w:rsidRPr="008F6B49">
              <w:rPr>
                <w:rFonts w:ascii="Times New Roman" w:eastAsia="Times New Roman" w:hAnsi="Times New Roman" w:cs="Times New Roman"/>
                <w:sz w:val="24"/>
                <w:szCs w:val="24"/>
                <w:lang w:eastAsia="lv-LV"/>
              </w:rPr>
              <w:t xml:space="preserve"> piemērošanu atgriešanas jomā izdarīto secinājumu, ka ārzemniekam jābūt pieejamai valsts nodrošinātajai juridiskajai palīdzībai ne tikai atgriešanas lēmuma pārsūdzības gadījumā, bet arī pārsūdzot aizturēšanas lēmumu.</w:t>
            </w:r>
          </w:p>
          <w:p w14:paraId="655645D6" w14:textId="77777777" w:rsidR="009A7202" w:rsidRPr="008F6B49" w:rsidRDefault="009A7202" w:rsidP="002A3B39">
            <w:pPr>
              <w:pStyle w:val="ListParagraph"/>
              <w:numPr>
                <w:ilvl w:val="0"/>
                <w:numId w:val="12"/>
              </w:numPr>
              <w:spacing w:after="0"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Projekts papildināts ar jaunu normu (91.panta pirmās daļas 2. un 3. punkts) par Valsts robežsardzes rīcību, konstatējot ārzemnieku ar citas Eiropas Savienības dalībvalsts izdotu atgriešanas lēmumu, kurā beidzies izceļošanai noteiktais termiņš. Rīcības scenāriji iekļauti, lai ieviestu Eiropas Parlamenta un Padomes </w:t>
            </w:r>
            <w:r w:rsidRPr="008F6B49">
              <w:rPr>
                <w:rFonts w:ascii="Times New Roman" w:eastAsia="Times New Roman" w:hAnsi="Times New Roman" w:cs="Times New Roman"/>
                <w:bCs/>
                <w:sz w:val="24"/>
                <w:szCs w:val="24"/>
                <w:lang w:eastAsia="lv-LV"/>
              </w:rPr>
              <w:t>2018 gada 28. novembra</w:t>
            </w:r>
            <w:r w:rsidRPr="008F6B49">
              <w:rPr>
                <w:rFonts w:ascii="Times New Roman" w:eastAsia="Times New Roman" w:hAnsi="Times New Roman" w:cs="Times New Roman"/>
                <w:sz w:val="24"/>
                <w:szCs w:val="24"/>
                <w:lang w:eastAsia="lv-LV"/>
              </w:rPr>
              <w:t xml:space="preserve"> Regulas (ES)</w:t>
            </w:r>
            <w:r w:rsidRPr="008F6B49">
              <w:rPr>
                <w:rFonts w:ascii="Times New Roman" w:eastAsia="Times New Roman" w:hAnsi="Times New Roman" w:cs="Times New Roman"/>
                <w:bCs/>
                <w:sz w:val="24"/>
                <w:szCs w:val="24"/>
                <w:lang w:eastAsia="lv-LV"/>
              </w:rPr>
              <w:t xml:space="preserve"> 2018/1860 par Šengenas informācijas sistēmas izmantošanu to trešo valstu valstspiederīgo atgriešanai, kuri dalībvalstīs uzturas nelikumīgi, 3.panta nosacījumus.</w:t>
            </w:r>
          </w:p>
          <w:p w14:paraId="39C2093F" w14:textId="77777777" w:rsidR="009A7202" w:rsidRPr="008F6B49" w:rsidRDefault="009A7202" w:rsidP="002A3B39">
            <w:pPr>
              <w:pStyle w:val="ListParagraph"/>
              <w:numPr>
                <w:ilvl w:val="0"/>
                <w:numId w:val="12"/>
              </w:numPr>
              <w:spacing w:after="0"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Projekts papildināts ar jaunu normu (93.panta ceturtā daļa), paredzot, ka Valsts robežsardze sadarbībā ar bāriņtiesu nodrošina nepilngadīga ārzemnieka, kurš ir bez vecāka vai viņa likumiskā pārstāvja pavadības, ģimenes meklēšanu.  Valsts robežsardze šāda nepilngadīga ārzemnieka ģimenes meklēšanā var iesaistīt valsts iestādēs un biedrības vai nodibinājumus, kā arī starptautiskās organizācijas.</w:t>
            </w:r>
          </w:p>
          <w:p w14:paraId="30A9A927" w14:textId="77777777" w:rsidR="006921B0" w:rsidRPr="008F6B49" w:rsidRDefault="006921B0" w:rsidP="006921B0">
            <w:pPr>
              <w:pStyle w:val="ListParagraph"/>
              <w:spacing w:after="0" w:line="240" w:lineRule="auto"/>
              <w:ind w:left="309"/>
              <w:jc w:val="both"/>
              <w:rPr>
                <w:rFonts w:ascii="Times New Roman" w:eastAsia="Times New Roman" w:hAnsi="Times New Roman" w:cs="Times New Roman"/>
                <w:sz w:val="24"/>
                <w:szCs w:val="24"/>
                <w:lang w:eastAsia="lv-LV"/>
              </w:rPr>
            </w:pPr>
          </w:p>
          <w:p w14:paraId="5E433C99" w14:textId="77777777" w:rsidR="006921B0" w:rsidRPr="008F6B49" w:rsidRDefault="006921B0" w:rsidP="006921B0">
            <w:pPr>
              <w:spacing w:after="0" w:line="240" w:lineRule="auto"/>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u w:val="single"/>
                <w:lang w:eastAsia="lv-LV"/>
              </w:rPr>
              <w:t>IX nodaļa To ārzemnieku saraksts, kuriem ieceļošana Latvijas Republikā aizliegta</w:t>
            </w:r>
          </w:p>
          <w:p w14:paraId="5478B13E" w14:textId="77777777" w:rsidR="006921B0" w:rsidRPr="008F6B49" w:rsidRDefault="006921B0" w:rsidP="006921B0">
            <w:pPr>
              <w:spacing w:after="0" w:line="240" w:lineRule="auto"/>
              <w:jc w:val="both"/>
              <w:rPr>
                <w:rFonts w:ascii="Times New Roman" w:eastAsia="Times New Roman" w:hAnsi="Times New Roman" w:cs="Times New Roman"/>
                <w:sz w:val="24"/>
                <w:szCs w:val="24"/>
                <w:lang w:eastAsia="lv-LV"/>
              </w:rPr>
            </w:pPr>
          </w:p>
          <w:p w14:paraId="3534746F" w14:textId="77777777" w:rsidR="006921B0" w:rsidRPr="008F6B49" w:rsidRDefault="006921B0" w:rsidP="006921B0">
            <w:pPr>
              <w:spacing w:after="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Projekts precizēts, nosakot gadījumus, kad ārzemnieks </w:t>
            </w:r>
            <w:r w:rsidRPr="008F6B49">
              <w:rPr>
                <w:rFonts w:ascii="Times New Roman" w:eastAsia="Times New Roman" w:hAnsi="Times New Roman" w:cs="Times New Roman"/>
                <w:sz w:val="24"/>
                <w:szCs w:val="24"/>
                <w:u w:val="single"/>
                <w:lang w:eastAsia="lv-LV"/>
              </w:rPr>
              <w:t>ir iekļaujams</w:t>
            </w:r>
            <w:r w:rsidRPr="008F6B49">
              <w:rPr>
                <w:rFonts w:ascii="Times New Roman" w:eastAsia="Times New Roman" w:hAnsi="Times New Roman" w:cs="Times New Roman"/>
                <w:sz w:val="24"/>
                <w:szCs w:val="24"/>
                <w:lang w:eastAsia="lv-LV"/>
              </w:rPr>
              <w:t xml:space="preserve"> to ārzemnieku sarakstā, kuriem ieceļošana Latvijas Republikā aizliegta (obligātais administratīvais akts), un gadījumus, kad ārzemnieks </w:t>
            </w:r>
            <w:r w:rsidRPr="008F6B49">
              <w:rPr>
                <w:rFonts w:ascii="Times New Roman" w:eastAsia="Times New Roman" w:hAnsi="Times New Roman" w:cs="Times New Roman"/>
                <w:sz w:val="24"/>
                <w:szCs w:val="24"/>
                <w:u w:val="single"/>
                <w:lang w:eastAsia="lv-LV"/>
              </w:rPr>
              <w:t>var tikt iekļauts</w:t>
            </w:r>
            <w:r w:rsidRPr="008F6B49">
              <w:rPr>
                <w:rFonts w:ascii="Times New Roman" w:eastAsia="Times New Roman" w:hAnsi="Times New Roman" w:cs="Times New Roman"/>
                <w:sz w:val="24"/>
                <w:szCs w:val="24"/>
                <w:lang w:eastAsia="lv-LV"/>
              </w:rPr>
              <w:t xml:space="preserve"> sarakstā (izdošanas izvēles administratīvais akts).  </w:t>
            </w:r>
          </w:p>
          <w:p w14:paraId="3863A928" w14:textId="77777777" w:rsidR="006921B0" w:rsidRPr="008F6B49" w:rsidRDefault="006921B0" w:rsidP="006921B0">
            <w:pPr>
              <w:spacing w:after="0" w:line="240" w:lineRule="auto"/>
              <w:jc w:val="both"/>
              <w:rPr>
                <w:rFonts w:ascii="Times New Roman" w:eastAsia="Times New Roman" w:hAnsi="Times New Roman" w:cs="Times New Roman"/>
                <w:sz w:val="24"/>
                <w:szCs w:val="24"/>
                <w:lang w:eastAsia="lv-LV"/>
              </w:rPr>
            </w:pPr>
          </w:p>
          <w:p w14:paraId="625D2D69" w14:textId="77777777" w:rsidR="006921B0" w:rsidRPr="008F6B49" w:rsidRDefault="006921B0" w:rsidP="006921B0">
            <w:pPr>
              <w:spacing w:after="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Ārzemnieks </w:t>
            </w:r>
            <w:r w:rsidRPr="008F6B49">
              <w:rPr>
                <w:rFonts w:ascii="Times New Roman" w:eastAsia="Times New Roman" w:hAnsi="Times New Roman" w:cs="Times New Roman"/>
                <w:sz w:val="24"/>
                <w:szCs w:val="24"/>
                <w:u w:val="single"/>
                <w:lang w:eastAsia="lv-LV"/>
              </w:rPr>
              <w:t>var tikt iekļauts</w:t>
            </w:r>
            <w:r w:rsidRPr="008F6B49">
              <w:rPr>
                <w:rFonts w:ascii="Times New Roman" w:eastAsia="Times New Roman" w:hAnsi="Times New Roman" w:cs="Times New Roman"/>
                <w:sz w:val="24"/>
                <w:szCs w:val="24"/>
                <w:lang w:eastAsia="lv-LV"/>
              </w:rPr>
              <w:t xml:space="preserve"> sarakstā, ja:</w:t>
            </w:r>
          </w:p>
          <w:p w14:paraId="2BA3F2BB" w14:textId="77777777" w:rsidR="006921B0" w:rsidRPr="008F6B49" w:rsidRDefault="006921B0" w:rsidP="006921B0">
            <w:pPr>
              <w:pStyle w:val="ListParagraph"/>
              <w:numPr>
                <w:ilvl w:val="0"/>
                <w:numId w:val="16"/>
              </w:numPr>
              <w:spacing w:after="0"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ārzemniekam atteikta vīzas izsniegšana, anulēta vai atcelta vīza, vai arī ārzemnieks palīdzējis citam ārzemniekam iesniegt dokumentus vīzas pieprasīšanai, lai nelikumīgi saņemtu vīzu;</w:t>
            </w:r>
          </w:p>
          <w:p w14:paraId="4BA3C4C1" w14:textId="77777777" w:rsidR="006921B0" w:rsidRPr="008F6B49" w:rsidRDefault="006921B0" w:rsidP="006921B0">
            <w:pPr>
              <w:pStyle w:val="ListParagraph"/>
              <w:numPr>
                <w:ilvl w:val="0"/>
                <w:numId w:val="16"/>
              </w:numPr>
              <w:spacing w:after="0"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ārzemnieks pēdējā gada laikā pārkāpis normatīvajos aktos noteikto ārzemnieku ieceļošanas un uzturēšanās kārtību Latvijas Republikā vai citā Šengenas līguma dalībvalstī;</w:t>
            </w:r>
          </w:p>
          <w:p w14:paraId="64BFEB44" w14:textId="77777777" w:rsidR="006921B0" w:rsidRPr="008F6B49" w:rsidRDefault="006921B0" w:rsidP="006921B0">
            <w:pPr>
              <w:pStyle w:val="ListParagraph"/>
              <w:numPr>
                <w:ilvl w:val="0"/>
                <w:numId w:val="16"/>
              </w:numPr>
              <w:spacing w:after="0"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ārzemnieks pēdējā gada laikā pārkāpis muitas noteikumus, </w:t>
            </w:r>
            <w:bookmarkStart w:id="0" w:name="_Hlk38976489"/>
            <w:r w:rsidRPr="008F6B49">
              <w:rPr>
                <w:rFonts w:ascii="Times New Roman" w:eastAsia="Times New Roman" w:hAnsi="Times New Roman" w:cs="Times New Roman"/>
                <w:sz w:val="24"/>
                <w:szCs w:val="24"/>
                <w:lang w:eastAsia="lv-LV"/>
              </w:rPr>
              <w:t>un par to ir pieņemts lēmums administratīvajā lietā</w:t>
            </w:r>
            <w:bookmarkEnd w:id="0"/>
            <w:r w:rsidRPr="008F6B49">
              <w:rPr>
                <w:rFonts w:ascii="Times New Roman" w:eastAsia="Times New Roman" w:hAnsi="Times New Roman" w:cs="Times New Roman"/>
                <w:sz w:val="24"/>
                <w:szCs w:val="24"/>
                <w:lang w:eastAsia="lv-LV"/>
              </w:rPr>
              <w:t>.</w:t>
            </w:r>
          </w:p>
          <w:p w14:paraId="31B170A9" w14:textId="77777777" w:rsidR="006921B0" w:rsidRPr="008F6B49" w:rsidRDefault="006921B0" w:rsidP="006921B0">
            <w:pPr>
              <w:pStyle w:val="ListParagraph"/>
              <w:spacing w:after="0" w:line="240" w:lineRule="auto"/>
              <w:ind w:left="26" w:firstLine="283"/>
              <w:jc w:val="both"/>
              <w:rPr>
                <w:rFonts w:ascii="Times New Roman" w:eastAsia="Times New Roman" w:hAnsi="Times New Roman" w:cs="Times New Roman"/>
                <w:sz w:val="24"/>
                <w:szCs w:val="24"/>
                <w:lang w:eastAsia="lv-LV"/>
              </w:rPr>
            </w:pPr>
          </w:p>
          <w:p w14:paraId="7F3BDEE1" w14:textId="75E11612" w:rsidR="006921B0" w:rsidRPr="008F6B49" w:rsidRDefault="006921B0" w:rsidP="006921B0">
            <w:pPr>
              <w:pStyle w:val="ListParagraph"/>
              <w:spacing w:after="0"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Minētajos gadījumos (94.panta otrā daļa) ir paredzēta izdošanas izvēles administratīvo aktu pieņemšana, jo ārzemnieka pārkāpums var būt maznozīmīgs </w:t>
            </w:r>
            <w:r w:rsidRPr="008F6B49">
              <w:rPr>
                <w:rFonts w:ascii="Times New Roman" w:eastAsia="Times New Roman" w:hAnsi="Times New Roman" w:cs="Times New Roman"/>
                <w:sz w:val="24"/>
                <w:szCs w:val="24"/>
                <w:lang w:eastAsia="lv-LV"/>
              </w:rPr>
              <w:lastRenderedPageBreak/>
              <w:t xml:space="preserve">(piemēram, nav pievienots kāds dokuments vīzas pieprasīšanai, uzturēšanas termiņš pārkāpts tikai par 1-3 dienām vai arī ilgāk, bet, piemēram, veselības stāvokļa sarežģījumu dēļ, vai arī ārzemnieka izdarītais muitas noteikumu pārkāpums bijis nelielos apjomos, piemēram dažas cigarešu paciņas, uzlikts minimāls sods, ģimenes loceklis dzīvo Latvijā) un tas nebūtu samērīgi un lietderīgi noteikt, ka jebkura vīzas atteikuma, uzturēšanās nosacījuma pārkāpuma vai muitas noteikumu pārkāpuma gadījumā ārzemnieks tiktu iekļauts sarakstā (obligātais administratīvais akts). Tādejādi katrā konkrētajā situācijā </w:t>
            </w:r>
            <w:r w:rsidR="00F50F04" w:rsidRPr="008F6B49">
              <w:rPr>
                <w:rFonts w:ascii="Times New Roman" w:eastAsia="Times New Roman" w:hAnsi="Times New Roman" w:cs="Times New Roman"/>
                <w:sz w:val="24"/>
                <w:szCs w:val="24"/>
                <w:lang w:eastAsia="lv-LV"/>
              </w:rPr>
              <w:t>94.panta otrās daļas</w:t>
            </w:r>
            <w:r w:rsidRPr="008F6B49">
              <w:rPr>
                <w:rFonts w:ascii="Times New Roman" w:eastAsia="Times New Roman" w:hAnsi="Times New Roman" w:cs="Times New Roman"/>
                <w:sz w:val="24"/>
                <w:szCs w:val="24"/>
                <w:lang w:eastAsia="lv-LV"/>
              </w:rPr>
              <w:t xml:space="preserve"> minētajos gadījumos konsulārajai amatpersonai, Valsts robežsardzes vai Pilsonības un migrācijas lietu pārvaldes amatpersonai būs jāizvērtē samērīgums un lietderība, ja tā lems par </w:t>
            </w:r>
            <w:r w:rsidR="00F50F04" w:rsidRPr="008F6B49">
              <w:rPr>
                <w:rFonts w:ascii="Times New Roman" w:eastAsia="Times New Roman" w:hAnsi="Times New Roman" w:cs="Times New Roman"/>
                <w:sz w:val="24"/>
                <w:szCs w:val="24"/>
                <w:lang w:eastAsia="lv-LV"/>
              </w:rPr>
              <w:t xml:space="preserve">ārzemnieka </w:t>
            </w:r>
            <w:r w:rsidRPr="008F6B49">
              <w:rPr>
                <w:rFonts w:ascii="Times New Roman" w:eastAsia="Times New Roman" w:hAnsi="Times New Roman" w:cs="Times New Roman"/>
                <w:sz w:val="24"/>
                <w:szCs w:val="24"/>
                <w:lang w:eastAsia="lv-LV"/>
              </w:rPr>
              <w:t>iekļaušanu sarakstā.</w:t>
            </w:r>
          </w:p>
          <w:p w14:paraId="2F68B31B" w14:textId="5EABEFDE" w:rsidR="00F50F04" w:rsidRPr="008F6B49" w:rsidRDefault="00F50F04" w:rsidP="006921B0">
            <w:pPr>
              <w:pStyle w:val="ListParagraph"/>
              <w:spacing w:after="0" w:line="240" w:lineRule="auto"/>
              <w:ind w:left="26" w:firstLine="283"/>
              <w:jc w:val="both"/>
              <w:rPr>
                <w:rFonts w:ascii="Times New Roman" w:eastAsia="Times New Roman" w:hAnsi="Times New Roman" w:cs="Times New Roman"/>
                <w:sz w:val="24"/>
                <w:szCs w:val="24"/>
                <w:lang w:eastAsia="lv-LV"/>
              </w:rPr>
            </w:pPr>
          </w:p>
          <w:p w14:paraId="22F8E9C1" w14:textId="455C0E8B" w:rsidR="00F50F04" w:rsidRPr="008F6B49" w:rsidRDefault="00F50F04" w:rsidP="00F50F04">
            <w:pPr>
              <w:pStyle w:val="ListParagraph"/>
              <w:spacing w:after="0"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Attiecībā uz 94.panta otrās daļas 1.punktu kā viens no gadījumiem, kad ārzemnieks var tikt iekļauts sarakstā, kvalificējošs apstāklis ir lietots jēdziens "ārzemnieks palīdzējis citam ārzemniekam nelikumīgi ieceļot Latvijas Republikā". Šis jēdziens ietver gadījumus, kur vienlaikus vai secīgi tiek izskatīti abu ārzemnieku vīzu pieteikumi un vienā no tiem sniegtā nepatiesā informācija rada pozitīvus apstākļus lēmuma par vīzas piešķiršanu otram ārzemniekam pieņemšanai. Visbiežāk šādas personas ceļo grupā kā vienas ģimenes locekļi, tūrisma grupas dalībnieki vai darījumu braucienu plānojošas personas. Kā piemēri būtu minami: vecvecāki, kuri iesniedz vīzas pieteikumus kopā ar mazbērniem un tiem pievieno viltotas mazbērnu vecāku pilnvaras ceļot kopā ar mazbērniem, nolūkā slēpt vecāku faktisko atrašanos Šengenas zonā (patvēruma lūgums) un nogādāt bērnus Šengenas zonā, kur tie varētu pievienoties vecākiem bez nepieciešamo ieceļošanas formalitāšu nokārtošanas; uzņēmuma vadītājs, kurš ceļo kopā ar personu, kuru identificē kā sava uzņēmuma darbinieku, piemēram, autovadītāju, lai gan šī nodarbinātība ir fiktīva; tūrisma vai mākslinieciskās pašdarbības grupas vadītājs, kurš grupā ietilpstošo personu identificē kā tās locekli, lai gan šai personai tiek konstatēti citi, nelikumīgi ieceļošanas mērķi. </w:t>
            </w:r>
          </w:p>
          <w:p w14:paraId="422C6568" w14:textId="77777777" w:rsidR="00F50F04" w:rsidRPr="008F6B49" w:rsidRDefault="00F50F04" w:rsidP="00F50F04">
            <w:pPr>
              <w:pStyle w:val="ListParagraph"/>
              <w:spacing w:after="0"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Norādītais apstāklis ir piemērojams vienīgi gadījumos, ja ir konstatējams, ka ārzemnieka sniegtā palīdzība citam ārzemniekam nelikumīgi ieceļot Latvijas Republikā ir konstatējama kā apzināta rīcība, t.i., ziņu sniegšana par kuru nepatiesumu ārzemnieks varēja un viņam vajadzēja zināt, kā arī, ja nepatiesi sniegtās ziņas kavē konstatēt ārzemnieka patieso ieceļošanas un plānotās uzturēšanās mērķi.</w:t>
            </w:r>
          </w:p>
          <w:p w14:paraId="051E086B" w14:textId="3C3B2DE2" w:rsidR="00F50F04" w:rsidRPr="008F6B49" w:rsidRDefault="00F50F04" w:rsidP="006921B0">
            <w:pPr>
              <w:pStyle w:val="ListParagraph"/>
              <w:spacing w:after="0" w:line="240" w:lineRule="auto"/>
              <w:ind w:left="26" w:firstLine="283"/>
              <w:jc w:val="both"/>
              <w:rPr>
                <w:rFonts w:ascii="Times New Roman" w:eastAsia="Times New Roman" w:hAnsi="Times New Roman" w:cs="Times New Roman"/>
                <w:sz w:val="24"/>
                <w:szCs w:val="24"/>
                <w:lang w:eastAsia="lv-LV"/>
              </w:rPr>
            </w:pPr>
          </w:p>
          <w:p w14:paraId="36E255A0" w14:textId="77777777" w:rsidR="006921B0" w:rsidRPr="008F6B49" w:rsidRDefault="006921B0" w:rsidP="006921B0">
            <w:pPr>
              <w:pStyle w:val="ListParagraph"/>
              <w:spacing w:after="0" w:line="240" w:lineRule="auto"/>
              <w:ind w:left="26" w:firstLine="283"/>
              <w:jc w:val="both"/>
              <w:rPr>
                <w:rFonts w:ascii="Times New Roman" w:eastAsia="Times New Roman" w:hAnsi="Times New Roman" w:cs="Times New Roman"/>
                <w:sz w:val="24"/>
                <w:szCs w:val="24"/>
                <w:lang w:eastAsia="lv-LV"/>
              </w:rPr>
            </w:pPr>
          </w:p>
          <w:p w14:paraId="23FBA694" w14:textId="7077115C" w:rsidR="006921B0" w:rsidRPr="008F6B49" w:rsidRDefault="006921B0" w:rsidP="006921B0">
            <w:pPr>
              <w:pStyle w:val="ListParagraph"/>
              <w:spacing w:after="0"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Pārējos gadījumos (94.panta pirmā daļa) ir paredzēta obligātā administratīvā akta izdošana, jo tie ir saistīti ar valsts drošības un sabiedriskās kārtības apdraudējumiem, kā arī apzinātu ārzemnieka rīcību, kas </w:t>
            </w:r>
            <w:r w:rsidR="00525879" w:rsidRPr="008F6B49">
              <w:rPr>
                <w:rFonts w:ascii="Times New Roman" w:eastAsia="Times New Roman" w:hAnsi="Times New Roman" w:cs="Times New Roman"/>
                <w:sz w:val="24"/>
                <w:szCs w:val="24"/>
                <w:lang w:eastAsia="lv-LV"/>
              </w:rPr>
              <w:t xml:space="preserve">būtiski </w:t>
            </w:r>
            <w:r w:rsidRPr="008F6B49">
              <w:rPr>
                <w:rFonts w:ascii="Times New Roman" w:eastAsia="Times New Roman" w:hAnsi="Times New Roman" w:cs="Times New Roman"/>
                <w:sz w:val="24"/>
                <w:szCs w:val="24"/>
                <w:lang w:eastAsia="lv-LV"/>
              </w:rPr>
              <w:t>veicina nelikumīgu ieceļošanu un uzturēšanos Eiropas Savienībā</w:t>
            </w:r>
            <w:r w:rsidR="00525879" w:rsidRPr="008F6B49">
              <w:rPr>
                <w:rFonts w:ascii="Times New Roman" w:eastAsia="Times New Roman" w:hAnsi="Times New Roman" w:cs="Times New Roman"/>
                <w:sz w:val="24"/>
                <w:szCs w:val="24"/>
                <w:lang w:eastAsia="lv-LV"/>
              </w:rPr>
              <w:t>, kā arī apdraud Eiropas Savienības ārējās robežas drošību</w:t>
            </w:r>
            <w:r w:rsidRPr="008F6B49">
              <w:rPr>
                <w:rFonts w:ascii="Times New Roman" w:eastAsia="Times New Roman" w:hAnsi="Times New Roman" w:cs="Times New Roman"/>
                <w:sz w:val="24"/>
                <w:szCs w:val="24"/>
                <w:lang w:eastAsia="lv-LV"/>
              </w:rPr>
              <w:t>. Arī nozieguma izdarīšana ir apzināta rīcība, kuras rezultātā ārzemnieka uzturēšanās valstī kļūst neregulāra (soda izciešanas laikā beidzas vīzas vai uzturēšanās atļaujas termiņš) un viņa atkārtota ieceļošana Latvijā un pārējā Šengenas zonā pēc soda izciešanas nav iespējama šajā likumā noteikto ierobežojumu vīzas vai uzturēšanas atļaujas saņemšanai dēļ. 94.panta pirmās daļas 5.punktā norādītais termins “sods” ir saprotams kā Krimināllikuma 36.panta pirmajā daļā minētie pamatsoda veidi – brīvības atņemšana, piespiedu darbs, naudas sods</w:t>
            </w:r>
            <w:r w:rsidR="00525879" w:rsidRPr="008F6B49">
              <w:rPr>
                <w:rFonts w:ascii="Times New Roman" w:eastAsia="Times New Roman" w:hAnsi="Times New Roman" w:cs="Times New Roman"/>
                <w:sz w:val="24"/>
                <w:szCs w:val="24"/>
                <w:lang w:eastAsia="lv-LV"/>
              </w:rPr>
              <w:t>, un ārzemnieks var tikt iekļauts sarakstā pēc šī soda izciešanas Latvijas Republikā</w:t>
            </w:r>
            <w:r w:rsidRPr="008F6B49">
              <w:rPr>
                <w:rFonts w:ascii="Times New Roman" w:eastAsia="Times New Roman" w:hAnsi="Times New Roman" w:cs="Times New Roman"/>
                <w:sz w:val="24"/>
                <w:szCs w:val="24"/>
                <w:lang w:eastAsia="lv-LV"/>
              </w:rPr>
              <w:t>.</w:t>
            </w:r>
          </w:p>
          <w:p w14:paraId="0D7FA758" w14:textId="77777777" w:rsidR="006921B0" w:rsidRPr="008F6B49" w:rsidRDefault="006921B0" w:rsidP="006921B0">
            <w:pPr>
              <w:spacing w:after="0" w:line="240" w:lineRule="auto"/>
              <w:ind w:left="26"/>
              <w:jc w:val="both"/>
              <w:rPr>
                <w:rFonts w:ascii="Times New Roman" w:eastAsia="Times New Roman" w:hAnsi="Times New Roman" w:cs="Times New Roman"/>
                <w:sz w:val="24"/>
                <w:szCs w:val="24"/>
                <w:lang w:eastAsia="lv-LV"/>
              </w:rPr>
            </w:pPr>
          </w:p>
          <w:p w14:paraId="5E4909F6" w14:textId="77777777" w:rsidR="009A7202" w:rsidRPr="008F6B49" w:rsidRDefault="009A7202" w:rsidP="009A7202">
            <w:pPr>
              <w:pStyle w:val="ListParagraph"/>
              <w:spacing w:after="0"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Lai padarītu vieglāk uztveramu un saprotamu likuma tekstu, precizēta iekšlietu ministra kompetence, neuzskaitot katru no līdz šim esošajā Imigrācijas likumā minēto iekšlietu ministra kompetences gadījumu, saprotot, ka katrs no tiem ietver sevī risku, ka ārzemnieks rada draudus valsts drošībai vai sabiedriskajai kārtībai un drošībai. Līdz šim spēkā esošajā Imigrācijas likumā uzskaitītie gadījumi:</w:t>
            </w:r>
          </w:p>
          <w:p w14:paraId="33101DC6" w14:textId="77777777" w:rsidR="009A7202" w:rsidRPr="008F6B49" w:rsidRDefault="009A7202" w:rsidP="002A3B39">
            <w:pPr>
              <w:pStyle w:val="ListParagraph"/>
              <w:numPr>
                <w:ilvl w:val="0"/>
                <w:numId w:val="14"/>
              </w:numPr>
              <w:spacing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kompetentām valsts iestādēm ir pamats uzskatīt, ka ārzemnieks darbojas pretvalstiskā vai noziedzīgā organizācijā vai ir tās biedrs;</w:t>
            </w:r>
          </w:p>
          <w:p w14:paraId="0C5314FE" w14:textId="77777777" w:rsidR="009A7202" w:rsidRPr="008F6B49" w:rsidRDefault="009A7202" w:rsidP="002A3B39">
            <w:pPr>
              <w:pStyle w:val="ListParagraph"/>
              <w:numPr>
                <w:ilvl w:val="0"/>
                <w:numId w:val="14"/>
              </w:numPr>
              <w:spacing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kompetentām valsts iestādēm ir pamats uzskatīt, ka ārzemnieks rada draudus valsts drošībai vai sabiedriskajai kārtībai un drošībai vai, ierodoties Latvijā, var traucēt pirmstiesas izmeklēšanu vai tiesībaizsardzības iestāžu darbu noziedzīga nodarījuma atklāšanā;</w:t>
            </w:r>
          </w:p>
          <w:p w14:paraId="6A590280" w14:textId="77777777" w:rsidR="009A7202" w:rsidRPr="008F6B49" w:rsidRDefault="009A7202" w:rsidP="002A3B39">
            <w:pPr>
              <w:pStyle w:val="ListParagraph"/>
              <w:numPr>
                <w:ilvl w:val="0"/>
                <w:numId w:val="14"/>
              </w:numPr>
              <w:spacing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kompetentām valsts iestādēm ir pamats uzskatīt, ka ārzemnieks izdarījis vai plāno izdarīt smagu vai sevišķi smagu noziegumu;</w:t>
            </w:r>
          </w:p>
          <w:p w14:paraId="73C1EB79" w14:textId="77777777" w:rsidR="009A7202" w:rsidRPr="008F6B49" w:rsidRDefault="009A7202" w:rsidP="002A3B39">
            <w:pPr>
              <w:pStyle w:val="ListParagraph"/>
              <w:numPr>
                <w:ilvl w:val="0"/>
                <w:numId w:val="14"/>
              </w:numPr>
              <w:spacing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ārzemnieks izdarījis noziegumu pret cilvēci, starptautisku vai kara noziegumu vai piedalījies masu represijās, ja tas konstatēts ar tiesas spriedumu;</w:t>
            </w:r>
          </w:p>
          <w:p w14:paraId="71736E46" w14:textId="77777777" w:rsidR="009A7202" w:rsidRPr="008F6B49" w:rsidRDefault="009A7202" w:rsidP="002A3B39">
            <w:pPr>
              <w:pStyle w:val="ListParagraph"/>
              <w:numPr>
                <w:ilvl w:val="0"/>
                <w:numId w:val="14"/>
              </w:numPr>
              <w:spacing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kompetentas ārvalsts iestādes sniegušas informāciju, kas liedz ārzemniekam ieceļot un uzturēties Latvijas Republikā;</w:t>
            </w:r>
          </w:p>
          <w:p w14:paraId="745A743B" w14:textId="77777777" w:rsidR="009A7202" w:rsidRPr="008F6B49" w:rsidRDefault="009A7202" w:rsidP="002A3B39">
            <w:pPr>
              <w:pStyle w:val="ListParagraph"/>
              <w:numPr>
                <w:ilvl w:val="0"/>
                <w:numId w:val="14"/>
              </w:numPr>
              <w:spacing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ārzemnieka ieceļošana un uzturēšanās Latvijas Republikā nav vēlama citu iemeslu dēļ, pamatojoties uz kompetentu valsts iestāžu sniegto atzinumu;</w:t>
            </w:r>
          </w:p>
          <w:p w14:paraId="4D29DE90" w14:textId="77777777" w:rsidR="009A7202" w:rsidRPr="008F6B49" w:rsidRDefault="009A7202" w:rsidP="002A3B39">
            <w:pPr>
              <w:pStyle w:val="ListParagraph"/>
              <w:numPr>
                <w:ilvl w:val="0"/>
                <w:numId w:val="14"/>
              </w:numPr>
              <w:spacing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lastRenderedPageBreak/>
              <w:t>ārzemnieks notiesāts par Latvijas Republikā izdarītu noziedzīgu nodarījumu, par kuru ir paredzēta brīvības atņemšana vismaz uz vienu gadu.</w:t>
            </w:r>
          </w:p>
          <w:p w14:paraId="5A4C2024" w14:textId="0F6C246B" w:rsidR="009A7202" w:rsidRPr="008F6B49" w:rsidRDefault="009A7202" w:rsidP="009A7202">
            <w:pPr>
              <w:spacing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Katrs no iepriekšminētajiem iemesliem ir uzskatāms par tādu, kas liecina par risku, ka ārzemnieks rada draudus valsts drošībai vai sabiedriskajai kārtībai un drošībai.</w:t>
            </w:r>
          </w:p>
          <w:p w14:paraId="42BDD67E" w14:textId="690B30A9" w:rsidR="00A50DF5" w:rsidRPr="008F6B49" w:rsidRDefault="00A50DF5" w:rsidP="009A7202">
            <w:pPr>
              <w:spacing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Papildus ir precizēts 94.panta trešās daļas 1.punkts, paredzot, ka iekšlietu ministrs, pieņemot lēmumu par ārzemnieka iekļaušanu sarakstā saistībā ar valsts drošības vai sabiedriskās kārtības un drošības apdraudējumu, ietver arī lēmumu par piespiedu izraidīšanu, ja ārzemnieks atrodas Latvijā. Tādejādi abi lēmumi, kas ir saistīti, var tikt vienlaicīgi arī pārsūdzēti un skatīti tiesā.</w:t>
            </w:r>
          </w:p>
          <w:p w14:paraId="1F05DE60" w14:textId="77777777" w:rsidR="00F50F04" w:rsidRPr="008F6B49" w:rsidRDefault="00F50F04" w:rsidP="00F50F04">
            <w:pPr>
              <w:spacing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Tāpat arī precizēti gadījumi, kad saistībā ar vīzas vai uzturēšanās atļaujas atteikumu, ir pamats iekļaut ārzemnieku sarakstā, proti, kad konstatēta būtiska nepatiesu ziņu sniegšana, kas ietekmējusi lēmumu par vīzas vai uzturēšanās atļaujas izsniegšanu, vai iesniegtie dokumenti ir iegūti prettiesiskā ceļā, viltoti, sagrozīti vai ar tiem veiktas manipulācijas.</w:t>
            </w:r>
          </w:p>
          <w:p w14:paraId="1E8C5901" w14:textId="77777777" w:rsidR="009A7202" w:rsidRPr="008F6B49" w:rsidRDefault="009A7202" w:rsidP="001F096E">
            <w:pPr>
              <w:spacing w:after="0" w:line="240" w:lineRule="auto"/>
              <w:ind w:firstLine="309"/>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Projektā nav pārņemta norma, kas paredz, ja saskaņā ar Eiropas Savienības Padomes regulām attiecībā uz ārzemnieku piemērojami ceļošanas ierobežojumi, Pārvaldes amatpersona viņu iekļauj sarakstā, jo šādos gadījumos saskaņā ar  </w:t>
            </w:r>
            <w:r w:rsidRPr="008F6B49">
              <w:rPr>
                <w:rFonts w:ascii="Times New Roman" w:eastAsia="Times New Roman" w:hAnsi="Times New Roman" w:cs="Times New Roman"/>
                <w:bCs/>
                <w:sz w:val="24"/>
                <w:szCs w:val="24"/>
                <w:lang w:eastAsia="lv-LV"/>
              </w:rPr>
              <w:t>Eiropas Parlamenta un Padomes 2018. gada 28. novembra Regulas (ES) 2018/1861 par Šengenas Informācijas sistēmas (</w:t>
            </w:r>
            <w:r w:rsidRPr="008F6B49">
              <w:rPr>
                <w:rFonts w:ascii="Times New Roman" w:eastAsia="Times New Roman" w:hAnsi="Times New Roman" w:cs="Times New Roman"/>
                <w:bCs/>
                <w:i/>
                <w:iCs/>
                <w:sz w:val="24"/>
                <w:szCs w:val="24"/>
                <w:lang w:eastAsia="lv-LV"/>
              </w:rPr>
              <w:t>SIS</w:t>
            </w:r>
            <w:r w:rsidRPr="008F6B49">
              <w:rPr>
                <w:rFonts w:ascii="Times New Roman" w:eastAsia="Times New Roman" w:hAnsi="Times New Roman" w:cs="Times New Roman"/>
                <w:bCs/>
                <w:sz w:val="24"/>
                <w:szCs w:val="24"/>
                <w:lang w:eastAsia="lv-LV"/>
              </w:rPr>
              <w:t xml:space="preserve">) izveidi, darbību un izmantošanu robežpārbaužu jomā un ar kuru groza Konvenciju, ar ko īsteno Šengenas nolīgumu, un groza un atceļ Regulu (EK) Nr. 1987/2006, 25.pantu prezidējošā Eiropas Savienības dalībvalsts iekļauj ziņojumu Šengenas informācijas sistēmā, savukārt to ārzemnieku sarakstā, kuriem ieceļošana Latvijas Republikā aizliegta, Pārvalde ziņas iekļauj saskaņā ar </w:t>
            </w:r>
            <w:r w:rsidRPr="008F6B49">
              <w:rPr>
                <w:rFonts w:ascii="Times New Roman" w:eastAsia="Times New Roman" w:hAnsi="Times New Roman" w:cs="Times New Roman"/>
                <w:sz w:val="24"/>
                <w:szCs w:val="24"/>
                <w:lang w:eastAsia="lv-LV"/>
              </w:rPr>
              <w:t>Starptautisko un Latvijas Republikas nacionālo sankciju likuma noteikumiem.</w:t>
            </w:r>
          </w:p>
          <w:p w14:paraId="093F38CF" w14:textId="77777777" w:rsidR="009A7202" w:rsidRPr="008F6B49" w:rsidRDefault="009A7202" w:rsidP="001F096E">
            <w:pPr>
              <w:pStyle w:val="ListParagraph"/>
              <w:spacing w:after="0" w:line="240" w:lineRule="auto"/>
              <w:ind w:left="0" w:firstLine="309"/>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Projektā nav pārņemtas normas, kas ir Ministru kabineta noteikumos par Izraidīto ārzemnieku un ieceļošanas aizliegumu reģistru iekļaujamas normas:</w:t>
            </w:r>
          </w:p>
          <w:p w14:paraId="59730E93" w14:textId="77777777" w:rsidR="009A7202" w:rsidRPr="008F6B49" w:rsidRDefault="009A7202" w:rsidP="002A3B39">
            <w:pPr>
              <w:pStyle w:val="ListParagraph"/>
              <w:numPr>
                <w:ilvl w:val="0"/>
                <w:numId w:val="15"/>
              </w:numPr>
              <w:spacing w:after="0"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Ja ārzemniekam par noziedzīga nodarījuma izdarīšanu piespriests papildsods - izraidīšana no Latvijas Republikas, Valsts robežsardzes amatpersona viņu iekļauj sarakstā, nosakot tiesas spriedumā norādīto ieceļošanas aizliegumu;</w:t>
            </w:r>
          </w:p>
          <w:p w14:paraId="62D91F26" w14:textId="77777777" w:rsidR="003713D0" w:rsidRPr="008F6B49" w:rsidRDefault="009A7202" w:rsidP="002A3B39">
            <w:pPr>
              <w:pStyle w:val="ListParagraph"/>
              <w:numPr>
                <w:ilvl w:val="0"/>
                <w:numId w:val="15"/>
              </w:numPr>
              <w:spacing w:after="0" w:line="240" w:lineRule="auto"/>
              <w:ind w:left="26" w:firstLine="283"/>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Iekšlietu ministrs, ārlietu ministrs un konsulārās amatpersonas triju darbdienu laikā informē Pārvaldi par </w:t>
            </w:r>
            <w:r w:rsidRPr="008F6B49">
              <w:rPr>
                <w:rFonts w:ascii="Times New Roman" w:eastAsia="Times New Roman" w:hAnsi="Times New Roman" w:cs="Times New Roman"/>
                <w:sz w:val="24"/>
                <w:szCs w:val="24"/>
                <w:lang w:eastAsia="lv-LV"/>
              </w:rPr>
              <w:lastRenderedPageBreak/>
              <w:t>to, ka samazināts termiņš, uz kādu ārzemnieks iekļauts sarakstā, vai par ārzemnieka izslēgšanu no saraksta.</w:t>
            </w:r>
          </w:p>
          <w:p w14:paraId="01E3B074" w14:textId="77777777" w:rsidR="002E15E2" w:rsidRPr="008F6B49" w:rsidRDefault="002E15E2" w:rsidP="002E15E2">
            <w:pPr>
              <w:spacing w:after="0" w:line="240" w:lineRule="auto"/>
              <w:jc w:val="both"/>
              <w:rPr>
                <w:rFonts w:ascii="Times New Roman" w:eastAsia="Times New Roman" w:hAnsi="Times New Roman" w:cs="Times New Roman"/>
                <w:sz w:val="24"/>
                <w:szCs w:val="24"/>
                <w:lang w:eastAsia="lv-LV"/>
              </w:rPr>
            </w:pPr>
          </w:p>
          <w:p w14:paraId="138BA7E8" w14:textId="7A03367A" w:rsidR="002E15E2" w:rsidRPr="008F6B49" w:rsidRDefault="001F096E" w:rsidP="001F096E">
            <w:pPr>
              <w:pStyle w:val="NormalWeb"/>
              <w:shd w:val="clear" w:color="auto" w:fill="FFFFFF"/>
              <w:spacing w:line="293" w:lineRule="atLeast"/>
              <w:ind w:firstLine="26"/>
              <w:jc w:val="both"/>
              <w:rPr>
                <w:u w:val="single"/>
                <w:lang w:val="lv-LV"/>
              </w:rPr>
            </w:pPr>
            <w:r w:rsidRPr="008F6B49">
              <w:rPr>
                <w:bCs/>
                <w:u w:val="single"/>
                <w:lang w:val="lv-LV"/>
              </w:rPr>
              <w:t>XII nodaļa. Administratīvie pārkāpumi imigrācijas jomā un kompetence administratīvo pārkāpumu procesā.</w:t>
            </w:r>
          </w:p>
          <w:p w14:paraId="2681A64B" w14:textId="69F4773A" w:rsidR="002E15E2" w:rsidRPr="008F6B49" w:rsidRDefault="002E15E2" w:rsidP="002E15E2">
            <w:pPr>
              <w:spacing w:after="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Projekts nosaka administratīvos pārkāpumus un sankcijas par tiem. </w:t>
            </w:r>
            <w:r w:rsidR="00A54C89" w:rsidRPr="008F6B49">
              <w:rPr>
                <w:rFonts w:ascii="Times New Roman" w:eastAsia="Times New Roman" w:hAnsi="Times New Roman" w:cs="Times New Roman"/>
                <w:sz w:val="24"/>
                <w:szCs w:val="24"/>
                <w:lang w:eastAsia="lv-LV"/>
              </w:rPr>
              <w:t>Projekta 111.pantā ietvertā sankcija pārsniedz</w:t>
            </w:r>
            <w:r w:rsidR="00A23C9C" w:rsidRPr="008F6B49">
              <w:rPr>
                <w:rFonts w:ascii="Times New Roman" w:eastAsia="Times New Roman" w:hAnsi="Times New Roman" w:cs="Times New Roman"/>
                <w:sz w:val="24"/>
                <w:szCs w:val="24"/>
                <w:lang w:eastAsia="lv-LV"/>
              </w:rPr>
              <w:t xml:space="preserve"> Administratīvās atbildības likuma 16.pantā noteikto maksimālo naudas soda apmēru, lai ievērotu Padomes 2001.gada 28.jūnija direktīvas </w:t>
            </w:r>
            <w:hyperlink r:id="rId12" w:tgtFrame="_blank" w:history="1">
              <w:r w:rsidR="00A23C9C" w:rsidRPr="008F6B49">
                <w:rPr>
                  <w:rFonts w:ascii="Times New Roman" w:eastAsia="Times New Roman" w:hAnsi="Times New Roman" w:cs="Times New Roman"/>
                  <w:sz w:val="24"/>
                  <w:szCs w:val="24"/>
                  <w:lang w:eastAsia="lv-LV"/>
                </w:rPr>
                <w:t>2001/51/EK</w:t>
              </w:r>
            </w:hyperlink>
            <w:r w:rsidR="00A23C9C" w:rsidRPr="008F6B49">
              <w:rPr>
                <w:rFonts w:ascii="Times New Roman" w:eastAsia="Times New Roman" w:hAnsi="Times New Roman" w:cs="Times New Roman"/>
                <w:sz w:val="24"/>
                <w:szCs w:val="24"/>
                <w:lang w:eastAsia="lv-LV"/>
              </w:rPr>
              <w:t xml:space="preserve">, ar kuru papildina 26.pantu Konvencijā, ar ko īsteno 1985.gada 14.jūnija Šengenas līgumu paredzētā naudas soda minimālo apmēru. </w:t>
            </w:r>
          </w:p>
          <w:p w14:paraId="493008CF" w14:textId="77777777" w:rsidR="00EF0925" w:rsidRPr="008F6B49" w:rsidRDefault="00EF0925" w:rsidP="00EF0925">
            <w:pPr>
              <w:spacing w:after="0" w:line="240" w:lineRule="auto"/>
              <w:jc w:val="both"/>
              <w:rPr>
                <w:rFonts w:ascii="Times New Roman" w:eastAsia="Times New Roman" w:hAnsi="Times New Roman" w:cs="Times New Roman"/>
                <w:sz w:val="24"/>
                <w:szCs w:val="24"/>
                <w:lang w:eastAsia="lv-LV"/>
              </w:rPr>
            </w:pPr>
          </w:p>
          <w:p w14:paraId="1BF17D62" w14:textId="1FCF9BA7" w:rsidR="00EF0925" w:rsidRPr="008F6B49" w:rsidRDefault="00EF0925" w:rsidP="00EF0925">
            <w:pPr>
              <w:spacing w:after="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Projekts neparedz ieviest jaunus pakalpojumus vai jaunas informācijas un komunikācijas tehnoloģiju sistēmas vai pilnveidot esošās. Elektroniski pieejams pakalpojums, kas saistīts ar ielūgumu un izsaukumu apstiprināšanu.</w:t>
            </w:r>
          </w:p>
        </w:tc>
      </w:tr>
      <w:tr w:rsidR="000460EB" w:rsidRPr="008F6B49" w14:paraId="6E649B2D"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5CBFC93" w14:textId="05A5F55C" w:rsidR="005247DE" w:rsidRPr="008F6B49" w:rsidRDefault="005247DE"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lastRenderedPageBreak/>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7DA53FAE" w14:textId="77777777" w:rsidR="005247DE" w:rsidRPr="008F6B49" w:rsidRDefault="005247DE" w:rsidP="009F3C17">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Projekta izstrādē iesaistītās institūcijas un publiskas personas kapitālsabiedrības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478903D3" w14:textId="77777777" w:rsidR="005247DE" w:rsidRPr="008F6B49" w:rsidRDefault="00B7574F" w:rsidP="009E4EDD">
            <w:pPr>
              <w:spacing w:after="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Iekšlietu ministrija, Pilsonības un migrācijas lietu pārvalde, </w:t>
            </w:r>
            <w:r w:rsidR="009E4EDD" w:rsidRPr="008F6B49">
              <w:rPr>
                <w:rFonts w:ascii="Times New Roman" w:eastAsia="Times New Roman" w:hAnsi="Times New Roman" w:cs="Times New Roman"/>
                <w:sz w:val="24"/>
                <w:szCs w:val="24"/>
                <w:lang w:eastAsia="lv-LV"/>
              </w:rPr>
              <w:t xml:space="preserve">Valsts robežsardze, Valsts drošības dienests, </w:t>
            </w:r>
            <w:r w:rsidRPr="008F6B49">
              <w:rPr>
                <w:rFonts w:ascii="Times New Roman" w:eastAsia="Times New Roman" w:hAnsi="Times New Roman" w:cs="Times New Roman"/>
                <w:sz w:val="24"/>
                <w:szCs w:val="24"/>
                <w:lang w:eastAsia="lv-LV"/>
              </w:rPr>
              <w:t>Ārlietu ministrija</w:t>
            </w:r>
            <w:r w:rsidR="009E4EDD" w:rsidRPr="008F6B49">
              <w:rPr>
                <w:rFonts w:ascii="Times New Roman" w:eastAsia="Times New Roman" w:hAnsi="Times New Roman" w:cs="Times New Roman"/>
                <w:sz w:val="24"/>
                <w:szCs w:val="24"/>
                <w:lang w:eastAsia="lv-LV"/>
              </w:rPr>
              <w:t>, Ekonomikas ministrija, Izglītības un zinātnes ministrija, Kultūras ministrija, Labklājības ministrija, Veselības ministrija.</w:t>
            </w:r>
          </w:p>
        </w:tc>
      </w:tr>
      <w:tr w:rsidR="000460EB" w:rsidRPr="008F6B49" w14:paraId="1B793810"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24A21246" w14:textId="77777777" w:rsidR="005247DE" w:rsidRPr="008F6B49" w:rsidRDefault="005247DE"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4.</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78A3C3E5" w14:textId="77777777" w:rsidR="005247DE" w:rsidRPr="008F6B49" w:rsidRDefault="005247DE" w:rsidP="009F3C17">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3D9F186F" w14:textId="77777777" w:rsidR="005247DE" w:rsidRPr="008F6B49" w:rsidRDefault="00B7574F" w:rsidP="009F3C17">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Nav.</w:t>
            </w:r>
          </w:p>
        </w:tc>
      </w:tr>
    </w:tbl>
    <w:p w14:paraId="14687A35" w14:textId="7198871B" w:rsidR="005247DE" w:rsidRPr="008F6B49" w:rsidRDefault="005247DE" w:rsidP="009F3C17">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shd w:val="clear" w:color="auto" w:fill="FFFFFF"/>
          <w:lang w:eastAsia="lv-LV"/>
        </w:rPr>
        <w:t> </w:t>
      </w:r>
      <w:r w:rsidR="00C70D9B" w:rsidRPr="008F6B49">
        <w:rPr>
          <w:rFonts w:ascii="Times New Roman" w:eastAsia="Times New Roman" w:hAnsi="Times New Roman" w:cs="Times New Roman"/>
          <w:sz w:val="24"/>
          <w:szCs w:val="24"/>
          <w:shd w:val="clear" w:color="auto" w:fill="FFFFFF"/>
          <w:lang w:eastAsia="lv-LV"/>
        </w:rPr>
        <w:t>.</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79"/>
        <w:gridCol w:w="5433"/>
      </w:tblGrid>
      <w:tr w:rsidR="000460EB" w:rsidRPr="008F6B49" w14:paraId="326A5AF7" w14:textId="77777777" w:rsidTr="005247DE">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25062B" w14:textId="77777777" w:rsidR="005247DE" w:rsidRPr="008F6B49" w:rsidRDefault="005247DE" w:rsidP="009F3C17">
            <w:pPr>
              <w:spacing w:after="0" w:line="240" w:lineRule="auto"/>
              <w:jc w:val="center"/>
              <w:rPr>
                <w:rFonts w:ascii="Times New Roman" w:eastAsia="Times New Roman" w:hAnsi="Times New Roman" w:cs="Times New Roman"/>
                <w:b/>
                <w:bCs/>
                <w:sz w:val="24"/>
                <w:szCs w:val="24"/>
                <w:lang w:eastAsia="lv-LV"/>
              </w:rPr>
            </w:pPr>
            <w:r w:rsidRPr="008F6B49">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0460EB" w:rsidRPr="008F6B49" w14:paraId="10298ADB"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35308A2D" w14:textId="77777777" w:rsidR="005247DE" w:rsidRPr="008F6B49" w:rsidRDefault="005247DE"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2231AF06" w14:textId="77777777" w:rsidR="005247DE" w:rsidRPr="008F6B49" w:rsidRDefault="005247DE" w:rsidP="009F3C17">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Sabiedrības mērķgrupas, kuras tiesiskais regulējums ietekmē vai varētu ietekmēt</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67144860" w14:textId="74E720A5" w:rsidR="005247DE" w:rsidRPr="008F6B49" w:rsidRDefault="00160F92" w:rsidP="00E6136E">
            <w:pPr>
              <w:spacing w:after="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Ārzemnieki, kas ieceļo un uzturas Latvijas Republikā un viņu uzaicinātāji. 2019.gadā izsniegtas </w:t>
            </w:r>
            <w:r w:rsidR="002D20E0" w:rsidRPr="008F6B49">
              <w:rPr>
                <w:rFonts w:ascii="Times New Roman" w:eastAsia="Times New Roman" w:hAnsi="Times New Roman" w:cs="Times New Roman"/>
                <w:sz w:val="24"/>
                <w:szCs w:val="24"/>
                <w:lang w:eastAsia="lv-LV"/>
              </w:rPr>
              <w:t xml:space="preserve">164634 </w:t>
            </w:r>
            <w:r w:rsidRPr="008F6B49">
              <w:rPr>
                <w:rFonts w:ascii="Times New Roman" w:eastAsia="Times New Roman" w:hAnsi="Times New Roman" w:cs="Times New Roman"/>
                <w:sz w:val="24"/>
                <w:szCs w:val="24"/>
                <w:lang w:eastAsia="lv-LV"/>
              </w:rPr>
              <w:t xml:space="preserve">vīzas ieceļošanai Latvijas Republikā un </w:t>
            </w:r>
            <w:r w:rsidR="00AE33B1" w:rsidRPr="008F6B49">
              <w:rPr>
                <w:rFonts w:ascii="Times New Roman" w:eastAsia="Times New Roman" w:hAnsi="Times New Roman" w:cs="Times New Roman"/>
                <w:sz w:val="24"/>
                <w:szCs w:val="24"/>
                <w:lang w:eastAsia="lv-LV"/>
              </w:rPr>
              <w:t>47 191 uzturēšanās atļauja</w:t>
            </w:r>
            <w:r w:rsidR="00161FF5" w:rsidRPr="008F6B49">
              <w:rPr>
                <w:rFonts w:ascii="Times New Roman" w:eastAsia="Times New Roman" w:hAnsi="Times New Roman" w:cs="Times New Roman"/>
                <w:sz w:val="24"/>
                <w:szCs w:val="24"/>
                <w:lang w:eastAsia="lv-LV"/>
              </w:rPr>
              <w:t xml:space="preserve"> (tajā skaitā, 10 418 pirmreizējās termiņuzturēšanās atļaujas)</w:t>
            </w:r>
            <w:r w:rsidRPr="008F6B49">
              <w:rPr>
                <w:rFonts w:ascii="Times New Roman" w:eastAsia="Times New Roman" w:hAnsi="Times New Roman" w:cs="Times New Roman"/>
                <w:sz w:val="24"/>
                <w:szCs w:val="24"/>
                <w:lang w:eastAsia="lv-LV"/>
              </w:rPr>
              <w:t xml:space="preserve">. 2020.gada 1.janvārī Latvijas Republikā uzturējās ārzemnieki ar derīgām termiņuzturēšanās atļaujām un ārzemnieki ar derīgām pastāvīgās uzturēšanās atļaujām. 2019.gadā </w:t>
            </w:r>
            <w:r w:rsidR="00E6136E" w:rsidRPr="008F6B49">
              <w:rPr>
                <w:rFonts w:ascii="Times New Roman" w:eastAsia="Times New Roman" w:hAnsi="Times New Roman" w:cs="Times New Roman"/>
                <w:sz w:val="24"/>
                <w:szCs w:val="24"/>
                <w:lang w:eastAsia="lv-LV"/>
              </w:rPr>
              <w:t>apstiprinā</w:t>
            </w:r>
            <w:r w:rsidRPr="008F6B49">
              <w:rPr>
                <w:rFonts w:ascii="Times New Roman" w:eastAsia="Times New Roman" w:hAnsi="Times New Roman" w:cs="Times New Roman"/>
                <w:sz w:val="24"/>
                <w:szCs w:val="24"/>
                <w:lang w:eastAsia="lv-LV"/>
              </w:rPr>
              <w:t xml:space="preserve">ti </w:t>
            </w:r>
            <w:r w:rsidR="00E6136E" w:rsidRPr="008F6B49">
              <w:rPr>
                <w:rFonts w:ascii="Times New Roman" w:eastAsia="Times New Roman" w:hAnsi="Times New Roman" w:cs="Times New Roman"/>
                <w:sz w:val="24"/>
                <w:szCs w:val="24"/>
                <w:lang w:eastAsia="lv-LV"/>
              </w:rPr>
              <w:t xml:space="preserve">31 211 </w:t>
            </w:r>
            <w:r w:rsidRPr="008F6B49">
              <w:rPr>
                <w:rFonts w:ascii="Times New Roman" w:eastAsia="Times New Roman" w:hAnsi="Times New Roman" w:cs="Times New Roman"/>
                <w:sz w:val="24"/>
                <w:szCs w:val="24"/>
                <w:lang w:eastAsia="lv-LV"/>
              </w:rPr>
              <w:t>ielūgumu pieteikumi ārzemnieku uzaicināšanai ar vīzu un</w:t>
            </w:r>
            <w:r w:rsidR="00E6136E" w:rsidRPr="008F6B49">
              <w:rPr>
                <w:rFonts w:ascii="Times New Roman" w:eastAsia="Times New Roman" w:hAnsi="Times New Roman" w:cs="Times New Roman"/>
                <w:sz w:val="24"/>
                <w:szCs w:val="24"/>
                <w:lang w:eastAsia="lv-LV"/>
              </w:rPr>
              <w:t xml:space="preserve"> 23 971 </w:t>
            </w:r>
            <w:r w:rsidRPr="008F6B49">
              <w:rPr>
                <w:rFonts w:ascii="Times New Roman" w:eastAsia="Times New Roman" w:hAnsi="Times New Roman" w:cs="Times New Roman"/>
                <w:sz w:val="24"/>
                <w:szCs w:val="24"/>
                <w:lang w:eastAsia="lv-LV"/>
              </w:rPr>
              <w:t>izsaukum</w:t>
            </w:r>
            <w:r w:rsidR="00E6136E" w:rsidRPr="008F6B49">
              <w:rPr>
                <w:rFonts w:ascii="Times New Roman" w:eastAsia="Times New Roman" w:hAnsi="Times New Roman" w:cs="Times New Roman"/>
                <w:sz w:val="24"/>
                <w:szCs w:val="24"/>
                <w:lang w:eastAsia="lv-LV"/>
              </w:rPr>
              <w:t>a</w:t>
            </w:r>
            <w:r w:rsidRPr="008F6B49">
              <w:rPr>
                <w:rFonts w:ascii="Times New Roman" w:eastAsia="Times New Roman" w:hAnsi="Times New Roman" w:cs="Times New Roman"/>
                <w:sz w:val="24"/>
                <w:szCs w:val="24"/>
                <w:lang w:eastAsia="lv-LV"/>
              </w:rPr>
              <w:t xml:space="preserve"> pieteikum</w:t>
            </w:r>
            <w:r w:rsidR="00E6136E" w:rsidRPr="008F6B49">
              <w:rPr>
                <w:rFonts w:ascii="Times New Roman" w:eastAsia="Times New Roman" w:hAnsi="Times New Roman" w:cs="Times New Roman"/>
                <w:sz w:val="24"/>
                <w:szCs w:val="24"/>
                <w:lang w:eastAsia="lv-LV"/>
              </w:rPr>
              <w:t>s</w:t>
            </w:r>
            <w:r w:rsidRPr="008F6B49">
              <w:rPr>
                <w:rFonts w:ascii="Times New Roman" w:eastAsia="Times New Roman" w:hAnsi="Times New Roman" w:cs="Times New Roman"/>
                <w:sz w:val="24"/>
                <w:szCs w:val="24"/>
                <w:lang w:eastAsia="lv-LV"/>
              </w:rPr>
              <w:t xml:space="preserve"> ārzemnieku uzaicināšanai ar uzturēšanās atļauju.</w:t>
            </w:r>
          </w:p>
        </w:tc>
      </w:tr>
      <w:tr w:rsidR="000460EB" w:rsidRPr="008F6B49" w14:paraId="41D15FEB"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24C0B054" w14:textId="77777777" w:rsidR="005247DE" w:rsidRPr="008F6B49" w:rsidRDefault="005247DE"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0F3945E9" w14:textId="77777777" w:rsidR="005247DE" w:rsidRPr="008F6B49" w:rsidRDefault="005247DE" w:rsidP="009F3C17">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Tiesiskā regulējuma ietekme uz tautsaimniecību un administratīvo slogu</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233BA262" w14:textId="398D0BAA" w:rsidR="005247DE" w:rsidRPr="008F6B49" w:rsidRDefault="003E4559" w:rsidP="009F3C17">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Projekts paredz </w:t>
            </w:r>
          </w:p>
        </w:tc>
      </w:tr>
      <w:tr w:rsidR="000460EB" w:rsidRPr="008F6B49" w14:paraId="0E43B805"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8599DCE" w14:textId="77777777" w:rsidR="005247DE" w:rsidRPr="008F6B49" w:rsidRDefault="005247DE"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41079CBC" w14:textId="77777777" w:rsidR="005247DE" w:rsidRPr="008F6B49" w:rsidRDefault="005247DE" w:rsidP="009F3C17">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Administratīvo izmaksu monetārs novērtējums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701B35A9" w14:textId="15169DE9" w:rsidR="006A45C7" w:rsidRPr="008F6B49" w:rsidRDefault="006A45C7" w:rsidP="000305AF">
            <w:pPr>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Iepriekšējā Imigrācijas likuma redakcija paredzēja termiņuzturēšanās atļaujas izsniegšanu uz vienu gadu (piešķirot tiesības uz laiku, kas ilgāks par vienu gadu, uzturēšanās tiesības apliecinošais dokuments tika izsniegts uz gadu, un tas bija jāatjauno). Projekts paredz </w:t>
            </w:r>
            <w:r w:rsidRPr="008F6B49">
              <w:rPr>
                <w:rFonts w:ascii="Times New Roman" w:eastAsia="Times New Roman" w:hAnsi="Times New Roman" w:cs="Times New Roman"/>
                <w:sz w:val="24"/>
                <w:szCs w:val="24"/>
                <w:lang w:eastAsia="lv-LV"/>
              </w:rPr>
              <w:lastRenderedPageBreak/>
              <w:t>vairākām ārzemnieku kategorijām uzturēšanās tiesības apliecinošo dokumentu izsniegt uz ilgāku laiku, līdz ar to gan ārzemnieku uzaicinātājiem, gan pašiem ārzemniekiem, gan Pilsonības un migrācijas lietu pārvaldei samazinās</w:t>
            </w:r>
            <w:r w:rsidR="00E6136E" w:rsidRPr="008F6B49">
              <w:rPr>
                <w:rFonts w:ascii="Times New Roman" w:eastAsia="Times New Roman" w:hAnsi="Times New Roman" w:cs="Times New Roman"/>
                <w:sz w:val="24"/>
                <w:szCs w:val="24"/>
                <w:lang w:eastAsia="lv-LV"/>
              </w:rPr>
              <w:t>ies</w:t>
            </w:r>
            <w:r w:rsidRPr="008F6B49">
              <w:rPr>
                <w:rFonts w:ascii="Times New Roman" w:eastAsia="Times New Roman" w:hAnsi="Times New Roman" w:cs="Times New Roman"/>
                <w:sz w:val="24"/>
                <w:szCs w:val="24"/>
                <w:lang w:eastAsia="lv-LV"/>
              </w:rPr>
              <w:t xml:space="preserve"> administratīvais slogs, jo viņiem Pilsonības un migrācijas lietu pārvaldes sniegtais pakalpojums – uzturēšanās atļaujas saņemšana – jāsaņem retāk – reizi divos vai trīs gados, līdz ar to var aprēķināt kopējā administratīvā sloga samazinājumu. </w:t>
            </w:r>
          </w:p>
          <w:p w14:paraId="0B8542D6" w14:textId="2B72F5CB" w:rsidR="006A45C7" w:rsidRPr="008F6B49" w:rsidRDefault="006A45C7" w:rsidP="000305AF">
            <w:pPr>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2019.gadā izsniegtas </w:t>
            </w:r>
            <w:r w:rsidR="00175F25" w:rsidRPr="008F6B49">
              <w:rPr>
                <w:rFonts w:ascii="Times New Roman" w:eastAsia="Times New Roman" w:hAnsi="Times New Roman" w:cs="Times New Roman"/>
                <w:sz w:val="24"/>
                <w:szCs w:val="24"/>
                <w:lang w:eastAsia="lv-LV"/>
              </w:rPr>
              <w:t>47 295</w:t>
            </w:r>
            <w:r w:rsidRPr="008F6B49">
              <w:rPr>
                <w:rFonts w:ascii="Times New Roman" w:eastAsia="Times New Roman" w:hAnsi="Times New Roman" w:cs="Times New Roman"/>
                <w:sz w:val="24"/>
                <w:szCs w:val="24"/>
                <w:lang w:eastAsia="lv-LV"/>
              </w:rPr>
              <w:t xml:space="preserve"> termiņuzturēšanās atļaujas, bet pēc projekta stāšanās spēkā ikgadēja procedūra </w:t>
            </w:r>
            <w:r w:rsidR="00175F25" w:rsidRPr="008F6B49">
              <w:rPr>
                <w:rFonts w:ascii="Times New Roman" w:eastAsia="Times New Roman" w:hAnsi="Times New Roman" w:cs="Times New Roman"/>
                <w:sz w:val="24"/>
                <w:szCs w:val="24"/>
                <w:lang w:eastAsia="lv-LV"/>
              </w:rPr>
              <w:t>ne</w:t>
            </w:r>
            <w:r w:rsidRPr="008F6B49">
              <w:rPr>
                <w:rFonts w:ascii="Times New Roman" w:eastAsia="Times New Roman" w:hAnsi="Times New Roman" w:cs="Times New Roman"/>
                <w:sz w:val="24"/>
                <w:szCs w:val="24"/>
                <w:lang w:eastAsia="lv-LV"/>
              </w:rPr>
              <w:t xml:space="preserve">būtu jāveic </w:t>
            </w:r>
            <w:r w:rsidR="00175F25" w:rsidRPr="008F6B49">
              <w:rPr>
                <w:rFonts w:ascii="Times New Roman" w:eastAsia="Times New Roman" w:hAnsi="Times New Roman" w:cs="Times New Roman"/>
                <w:sz w:val="24"/>
                <w:szCs w:val="24"/>
                <w:lang w:eastAsia="lv-LV"/>
              </w:rPr>
              <w:t>aptuveni 9000 ārzemniekiem jeb 19</w:t>
            </w:r>
            <w:r w:rsidRPr="008F6B49">
              <w:rPr>
                <w:rFonts w:ascii="Times New Roman" w:eastAsia="Times New Roman" w:hAnsi="Times New Roman" w:cs="Times New Roman"/>
                <w:sz w:val="24"/>
                <w:szCs w:val="24"/>
                <w:lang w:eastAsia="lv-LV"/>
              </w:rPr>
              <w:t xml:space="preserve"> procentiem no </w:t>
            </w:r>
            <w:r w:rsidR="00175F25" w:rsidRPr="008F6B49">
              <w:rPr>
                <w:rFonts w:ascii="Times New Roman" w:eastAsia="Times New Roman" w:hAnsi="Times New Roman" w:cs="Times New Roman"/>
                <w:sz w:val="24"/>
                <w:szCs w:val="24"/>
                <w:lang w:eastAsia="lv-LV"/>
              </w:rPr>
              <w:t>šī personu skaita. Par 19% samazinātos arī to uzaicinātāju – fizisko un juridisko personu skaits, kam būtu jānoformē izsaukums Pilsonības un migrācijas lietu pārvaldē</w:t>
            </w:r>
            <w:r w:rsidRPr="008F6B49">
              <w:rPr>
                <w:rFonts w:ascii="Times New Roman" w:eastAsia="Times New Roman" w:hAnsi="Times New Roman" w:cs="Times New Roman"/>
                <w:sz w:val="24"/>
                <w:szCs w:val="24"/>
                <w:lang w:eastAsia="lv-LV"/>
              </w:rPr>
              <w:t xml:space="preserve">. </w:t>
            </w:r>
          </w:p>
          <w:p w14:paraId="11D2B38B" w14:textId="0C56487A" w:rsidR="006A45C7" w:rsidRPr="008F6B49" w:rsidRDefault="00175F25" w:rsidP="000305AF">
            <w:pPr>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Administratīvā sloga samazinājums</w:t>
            </w:r>
            <w:r w:rsidR="006A45C7" w:rsidRPr="008F6B49">
              <w:rPr>
                <w:rFonts w:ascii="Times New Roman" w:eastAsia="Times New Roman" w:hAnsi="Times New Roman" w:cs="Times New Roman"/>
                <w:sz w:val="24"/>
                <w:szCs w:val="24"/>
                <w:lang w:eastAsia="lv-LV"/>
              </w:rPr>
              <w:t xml:space="preserve"> </w:t>
            </w:r>
            <w:r w:rsidR="006A45C7" w:rsidRPr="008F6B49">
              <w:rPr>
                <w:rFonts w:ascii="Times New Roman" w:eastAsia="Times New Roman" w:hAnsi="Times New Roman" w:cs="Times New Roman"/>
                <w:sz w:val="24"/>
                <w:szCs w:val="24"/>
                <w:u w:val="single"/>
                <w:lang w:eastAsia="lv-LV"/>
              </w:rPr>
              <w:t>uzaicinātājiem</w:t>
            </w:r>
            <w:r w:rsidR="006A45C7" w:rsidRPr="008F6B49">
              <w:rPr>
                <w:rFonts w:ascii="Times New Roman" w:eastAsia="Times New Roman" w:hAnsi="Times New Roman" w:cs="Times New Roman"/>
                <w:sz w:val="24"/>
                <w:szCs w:val="24"/>
                <w:lang w:eastAsia="lv-LV"/>
              </w:rPr>
              <w:t xml:space="preserve"> (darba devējiem, izglītības iestādēm, fiziskajām personām, kas uzaicina ģimenes locekļus)</w:t>
            </w:r>
            <w:r w:rsidRPr="008F6B49">
              <w:rPr>
                <w:rFonts w:ascii="Times New Roman" w:eastAsia="Times New Roman" w:hAnsi="Times New Roman" w:cs="Times New Roman"/>
                <w:sz w:val="24"/>
                <w:szCs w:val="24"/>
                <w:lang w:eastAsia="lv-LV"/>
              </w:rPr>
              <w:t>:</w:t>
            </w:r>
          </w:p>
          <w:p w14:paraId="1A29460E" w14:textId="406E7589" w:rsidR="000305AF" w:rsidRPr="008F6B49" w:rsidRDefault="000305AF" w:rsidP="000305AF">
            <w:pPr>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C (ierašanās Pilsonības un migrācijas lietu pārvaldē </w:t>
            </w:r>
            <w:r w:rsidR="00175F25" w:rsidRPr="008F6B49">
              <w:rPr>
                <w:rFonts w:ascii="Times New Roman" w:eastAsia="Times New Roman" w:hAnsi="Times New Roman" w:cs="Times New Roman"/>
                <w:sz w:val="24"/>
                <w:szCs w:val="24"/>
                <w:lang w:eastAsia="lv-LV"/>
              </w:rPr>
              <w:t>izsaukuma</w:t>
            </w:r>
            <w:r w:rsidRPr="008F6B49">
              <w:rPr>
                <w:rFonts w:ascii="Times New Roman" w:eastAsia="Times New Roman" w:hAnsi="Times New Roman" w:cs="Times New Roman"/>
                <w:sz w:val="24"/>
                <w:szCs w:val="24"/>
                <w:lang w:eastAsia="lv-LV"/>
              </w:rPr>
              <w:t xml:space="preserve"> pieteikuma iesniegšanai) = (atalgojums 4,47 </w:t>
            </w:r>
            <w:r w:rsidRPr="008F6B49">
              <w:rPr>
                <w:rFonts w:ascii="Times New Roman" w:eastAsia="Times New Roman" w:hAnsi="Times New Roman" w:cs="Times New Roman"/>
                <w:i/>
                <w:sz w:val="24"/>
                <w:szCs w:val="24"/>
                <w:lang w:eastAsia="lv-LV"/>
              </w:rPr>
              <w:t>euro</w:t>
            </w:r>
            <w:r w:rsidRPr="008F6B49">
              <w:rPr>
                <w:rFonts w:ascii="Times New Roman" w:eastAsia="Times New Roman" w:hAnsi="Times New Roman" w:cs="Times New Roman"/>
                <w:sz w:val="24"/>
                <w:szCs w:val="24"/>
                <w:lang w:eastAsia="lv-LV"/>
              </w:rPr>
              <w:t>/h x 3h) x (</w:t>
            </w:r>
            <w:r w:rsidR="00175F25" w:rsidRPr="008F6B49">
              <w:rPr>
                <w:rFonts w:ascii="Times New Roman" w:eastAsia="Times New Roman" w:hAnsi="Times New Roman" w:cs="Times New Roman"/>
                <w:sz w:val="24"/>
                <w:szCs w:val="24"/>
                <w:lang w:eastAsia="lv-LV"/>
              </w:rPr>
              <w:t>9</w:t>
            </w:r>
            <w:r w:rsidRPr="008F6B49">
              <w:rPr>
                <w:rFonts w:ascii="Times New Roman" w:eastAsia="Times New Roman" w:hAnsi="Times New Roman" w:cs="Times New Roman"/>
                <w:sz w:val="24"/>
                <w:szCs w:val="24"/>
                <w:lang w:eastAsia="lv-LV"/>
              </w:rPr>
              <w:t xml:space="preserve">000 </w:t>
            </w:r>
            <w:r w:rsidR="00175F25" w:rsidRPr="008F6B49">
              <w:rPr>
                <w:rFonts w:ascii="Times New Roman" w:eastAsia="Times New Roman" w:hAnsi="Times New Roman" w:cs="Times New Roman"/>
                <w:sz w:val="24"/>
                <w:szCs w:val="24"/>
                <w:lang w:eastAsia="lv-LV"/>
              </w:rPr>
              <w:t>personu</w:t>
            </w:r>
            <w:r w:rsidRPr="008F6B49">
              <w:rPr>
                <w:rFonts w:ascii="Times New Roman" w:eastAsia="Times New Roman" w:hAnsi="Times New Roman" w:cs="Times New Roman"/>
                <w:sz w:val="24"/>
                <w:szCs w:val="24"/>
                <w:lang w:eastAsia="lv-LV"/>
              </w:rPr>
              <w:t xml:space="preserve"> x 1 procedūra) = </w:t>
            </w:r>
            <w:r w:rsidR="00175F25" w:rsidRPr="008F6B49">
              <w:rPr>
                <w:rFonts w:ascii="Times New Roman" w:eastAsia="Times New Roman" w:hAnsi="Times New Roman" w:cs="Times New Roman"/>
                <w:sz w:val="24"/>
                <w:szCs w:val="24"/>
                <w:lang w:eastAsia="lv-LV"/>
              </w:rPr>
              <w:t xml:space="preserve">120 690 </w:t>
            </w:r>
            <w:r w:rsidR="00175F25" w:rsidRPr="008F6B49">
              <w:rPr>
                <w:rFonts w:ascii="Times New Roman" w:eastAsia="Times New Roman" w:hAnsi="Times New Roman" w:cs="Times New Roman"/>
                <w:i/>
                <w:sz w:val="24"/>
                <w:szCs w:val="24"/>
                <w:lang w:eastAsia="lv-LV"/>
              </w:rPr>
              <w:t>euro</w:t>
            </w:r>
            <w:r w:rsidRPr="008F6B49">
              <w:rPr>
                <w:rFonts w:ascii="Times New Roman" w:eastAsia="Times New Roman" w:hAnsi="Times New Roman" w:cs="Times New Roman"/>
                <w:sz w:val="24"/>
                <w:szCs w:val="24"/>
                <w:lang w:eastAsia="lv-LV"/>
              </w:rPr>
              <w:t>.</w:t>
            </w:r>
          </w:p>
          <w:p w14:paraId="367805F0" w14:textId="77777777" w:rsidR="00175F25" w:rsidRPr="008F6B49" w:rsidRDefault="00175F25" w:rsidP="000305AF">
            <w:pPr>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Administratīvā sloga samazinājums </w:t>
            </w:r>
            <w:r w:rsidRPr="008F6B49">
              <w:rPr>
                <w:rFonts w:ascii="Times New Roman" w:eastAsia="Times New Roman" w:hAnsi="Times New Roman" w:cs="Times New Roman"/>
                <w:sz w:val="24"/>
                <w:szCs w:val="24"/>
                <w:u w:val="single"/>
                <w:lang w:eastAsia="lv-LV"/>
              </w:rPr>
              <w:t>ārzemniekiem</w:t>
            </w:r>
            <w:r w:rsidRPr="008F6B49">
              <w:rPr>
                <w:rFonts w:ascii="Times New Roman" w:eastAsia="Times New Roman" w:hAnsi="Times New Roman" w:cs="Times New Roman"/>
                <w:sz w:val="24"/>
                <w:szCs w:val="24"/>
                <w:lang w:eastAsia="lv-LV"/>
              </w:rPr>
              <w:t>:</w:t>
            </w:r>
          </w:p>
          <w:p w14:paraId="2B6961B3" w14:textId="5AEA53A4" w:rsidR="00175F25" w:rsidRPr="008F6B49" w:rsidRDefault="00175F25" w:rsidP="00175F25">
            <w:pPr>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C (ierašanās Pilsonības un migrācijas lietu pārvaldē uzturēšanās atļaujas pieteikuma iesniegšanai) = (atalgojums 4,47 </w:t>
            </w:r>
            <w:r w:rsidRPr="008F6B49">
              <w:rPr>
                <w:rFonts w:ascii="Times New Roman" w:eastAsia="Times New Roman" w:hAnsi="Times New Roman" w:cs="Times New Roman"/>
                <w:i/>
                <w:sz w:val="24"/>
                <w:szCs w:val="24"/>
                <w:lang w:eastAsia="lv-LV"/>
              </w:rPr>
              <w:t>euro</w:t>
            </w:r>
            <w:r w:rsidRPr="008F6B49">
              <w:rPr>
                <w:rFonts w:ascii="Times New Roman" w:eastAsia="Times New Roman" w:hAnsi="Times New Roman" w:cs="Times New Roman"/>
                <w:sz w:val="24"/>
                <w:szCs w:val="24"/>
                <w:lang w:eastAsia="lv-LV"/>
              </w:rPr>
              <w:t xml:space="preserve">/h x 3h) x (9000 personu x 1 procedūra) = 120 690 </w:t>
            </w:r>
            <w:r w:rsidRPr="008F6B49">
              <w:rPr>
                <w:rFonts w:ascii="Times New Roman" w:eastAsia="Times New Roman" w:hAnsi="Times New Roman" w:cs="Times New Roman"/>
                <w:i/>
                <w:sz w:val="24"/>
                <w:szCs w:val="24"/>
                <w:lang w:eastAsia="lv-LV"/>
              </w:rPr>
              <w:t>euro</w:t>
            </w:r>
            <w:r w:rsidRPr="008F6B49">
              <w:rPr>
                <w:rFonts w:ascii="Times New Roman" w:eastAsia="Times New Roman" w:hAnsi="Times New Roman" w:cs="Times New Roman"/>
                <w:sz w:val="24"/>
                <w:szCs w:val="24"/>
                <w:lang w:eastAsia="lv-LV"/>
              </w:rPr>
              <w:t>.</w:t>
            </w:r>
          </w:p>
          <w:p w14:paraId="616E29A6" w14:textId="77777777" w:rsidR="00175F25" w:rsidRPr="008F6B49" w:rsidRDefault="00175F25" w:rsidP="000305AF">
            <w:pPr>
              <w:jc w:val="both"/>
              <w:rPr>
                <w:rFonts w:ascii="Times New Roman" w:eastAsia="Times New Roman" w:hAnsi="Times New Roman" w:cs="Times New Roman"/>
                <w:sz w:val="24"/>
                <w:szCs w:val="24"/>
                <w:u w:val="single"/>
                <w:lang w:eastAsia="lv-LV"/>
              </w:rPr>
            </w:pPr>
            <w:r w:rsidRPr="008F6B49">
              <w:rPr>
                <w:rFonts w:ascii="Times New Roman" w:eastAsia="Times New Roman" w:hAnsi="Times New Roman" w:cs="Times New Roman"/>
                <w:sz w:val="24"/>
                <w:szCs w:val="24"/>
                <w:lang w:eastAsia="lv-LV"/>
              </w:rPr>
              <w:t xml:space="preserve">Administratīvā sloga samazinājums </w:t>
            </w:r>
            <w:r w:rsidRPr="008F6B49">
              <w:rPr>
                <w:rFonts w:ascii="Times New Roman" w:eastAsia="Times New Roman" w:hAnsi="Times New Roman" w:cs="Times New Roman"/>
                <w:sz w:val="24"/>
                <w:szCs w:val="24"/>
                <w:u w:val="single"/>
                <w:lang w:eastAsia="lv-LV"/>
              </w:rPr>
              <w:t>iestādei (Pilsonības un migrācijas lietu pārvaldei:</w:t>
            </w:r>
          </w:p>
          <w:p w14:paraId="78342550" w14:textId="03E7C694" w:rsidR="000305AF" w:rsidRPr="008F6B49" w:rsidRDefault="000305AF" w:rsidP="000305AF">
            <w:pPr>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C (uzturēšanās atļaujas</w:t>
            </w:r>
            <w:r w:rsidR="00175F25" w:rsidRPr="008F6B49">
              <w:rPr>
                <w:rFonts w:ascii="Times New Roman" w:eastAsia="Times New Roman" w:hAnsi="Times New Roman" w:cs="Times New Roman"/>
                <w:sz w:val="24"/>
                <w:szCs w:val="24"/>
                <w:lang w:eastAsia="lv-LV"/>
              </w:rPr>
              <w:t xml:space="preserve"> vai izsaukuma</w:t>
            </w:r>
            <w:r w:rsidRPr="008F6B49">
              <w:rPr>
                <w:rFonts w:ascii="Times New Roman" w:eastAsia="Times New Roman" w:hAnsi="Times New Roman" w:cs="Times New Roman"/>
                <w:sz w:val="24"/>
                <w:szCs w:val="24"/>
                <w:lang w:eastAsia="lv-LV"/>
              </w:rPr>
              <w:t xml:space="preserve"> pieteikuma pieņemšana, pārbaude informācijas sistēmās) = (atalgojums 5,92 </w:t>
            </w:r>
            <w:r w:rsidRPr="008F6B49">
              <w:rPr>
                <w:rFonts w:ascii="Times New Roman" w:eastAsia="Times New Roman" w:hAnsi="Times New Roman" w:cs="Times New Roman"/>
                <w:i/>
                <w:sz w:val="24"/>
                <w:szCs w:val="24"/>
                <w:lang w:eastAsia="lv-LV"/>
              </w:rPr>
              <w:t>euro</w:t>
            </w:r>
            <w:r w:rsidRPr="008F6B49">
              <w:rPr>
                <w:rFonts w:ascii="Times New Roman" w:eastAsia="Times New Roman" w:hAnsi="Times New Roman" w:cs="Times New Roman"/>
                <w:sz w:val="24"/>
                <w:szCs w:val="24"/>
                <w:lang w:eastAsia="lv-LV"/>
              </w:rPr>
              <w:t xml:space="preserve">/h x </w:t>
            </w:r>
            <w:r w:rsidR="00175F25" w:rsidRPr="008F6B49">
              <w:rPr>
                <w:rFonts w:ascii="Times New Roman" w:eastAsia="Times New Roman" w:hAnsi="Times New Roman" w:cs="Times New Roman"/>
                <w:sz w:val="24"/>
                <w:szCs w:val="24"/>
                <w:lang w:eastAsia="lv-LV"/>
              </w:rPr>
              <w:t>1</w:t>
            </w:r>
            <w:r w:rsidRPr="008F6B49">
              <w:rPr>
                <w:rFonts w:ascii="Times New Roman" w:eastAsia="Times New Roman" w:hAnsi="Times New Roman" w:cs="Times New Roman"/>
                <w:sz w:val="24"/>
                <w:szCs w:val="24"/>
                <w:lang w:eastAsia="lv-LV"/>
              </w:rPr>
              <w:t>,5h) x (</w:t>
            </w:r>
            <w:r w:rsidR="00175F25" w:rsidRPr="008F6B49">
              <w:rPr>
                <w:rFonts w:ascii="Times New Roman" w:eastAsia="Times New Roman" w:hAnsi="Times New Roman" w:cs="Times New Roman"/>
                <w:sz w:val="24"/>
                <w:szCs w:val="24"/>
                <w:lang w:eastAsia="lv-LV"/>
              </w:rPr>
              <w:t>9</w:t>
            </w:r>
            <w:r w:rsidRPr="008F6B49">
              <w:rPr>
                <w:rFonts w:ascii="Times New Roman" w:eastAsia="Times New Roman" w:hAnsi="Times New Roman" w:cs="Times New Roman"/>
                <w:sz w:val="24"/>
                <w:szCs w:val="24"/>
                <w:lang w:eastAsia="lv-LV"/>
              </w:rPr>
              <w:t>000 ārzemnieki x 1 uzturēšanās atļaujas</w:t>
            </w:r>
            <w:r w:rsidR="00175F25" w:rsidRPr="008F6B49">
              <w:rPr>
                <w:rFonts w:ascii="Times New Roman" w:eastAsia="Times New Roman" w:hAnsi="Times New Roman" w:cs="Times New Roman"/>
                <w:sz w:val="24"/>
                <w:szCs w:val="24"/>
                <w:lang w:eastAsia="lv-LV"/>
              </w:rPr>
              <w:t>/izsaukuma</w:t>
            </w:r>
            <w:r w:rsidRPr="008F6B49">
              <w:rPr>
                <w:rFonts w:ascii="Times New Roman" w:eastAsia="Times New Roman" w:hAnsi="Times New Roman" w:cs="Times New Roman"/>
                <w:sz w:val="24"/>
                <w:szCs w:val="24"/>
                <w:lang w:eastAsia="lv-LV"/>
              </w:rPr>
              <w:t xml:space="preserve"> pieteikums) = </w:t>
            </w:r>
            <w:r w:rsidR="00175F25" w:rsidRPr="008F6B49">
              <w:rPr>
                <w:rFonts w:ascii="Times New Roman" w:eastAsia="Times New Roman" w:hAnsi="Times New Roman" w:cs="Times New Roman"/>
                <w:sz w:val="24"/>
                <w:szCs w:val="24"/>
                <w:lang w:eastAsia="lv-LV"/>
              </w:rPr>
              <w:t>79 920</w:t>
            </w:r>
            <w:r w:rsidRPr="008F6B49">
              <w:rPr>
                <w:rFonts w:ascii="Times New Roman" w:eastAsia="Times New Roman" w:hAnsi="Times New Roman" w:cs="Times New Roman"/>
                <w:sz w:val="24"/>
                <w:szCs w:val="24"/>
                <w:lang w:eastAsia="lv-LV"/>
              </w:rPr>
              <w:t xml:space="preserve"> </w:t>
            </w:r>
            <w:r w:rsidRPr="008F6B49">
              <w:rPr>
                <w:rFonts w:ascii="Times New Roman" w:eastAsia="Times New Roman" w:hAnsi="Times New Roman" w:cs="Times New Roman"/>
                <w:i/>
                <w:sz w:val="24"/>
                <w:szCs w:val="24"/>
                <w:lang w:eastAsia="lv-LV"/>
              </w:rPr>
              <w:t>euro</w:t>
            </w:r>
            <w:r w:rsidRPr="008F6B49">
              <w:rPr>
                <w:rFonts w:ascii="Times New Roman" w:eastAsia="Times New Roman" w:hAnsi="Times New Roman" w:cs="Times New Roman"/>
                <w:sz w:val="24"/>
                <w:szCs w:val="24"/>
                <w:lang w:eastAsia="lv-LV"/>
              </w:rPr>
              <w:t xml:space="preserve">. </w:t>
            </w:r>
          </w:p>
          <w:p w14:paraId="22616A9C" w14:textId="2145B181" w:rsidR="005247DE" w:rsidRPr="008F6B49" w:rsidRDefault="00175F25" w:rsidP="00583BEC">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Kopējais administratīvā sloga samazinājums: 321 300 </w:t>
            </w:r>
            <w:r w:rsidRPr="008F6B49">
              <w:rPr>
                <w:rFonts w:ascii="Times New Roman" w:eastAsia="Times New Roman" w:hAnsi="Times New Roman" w:cs="Times New Roman"/>
                <w:i/>
                <w:sz w:val="24"/>
                <w:szCs w:val="24"/>
                <w:lang w:eastAsia="lv-LV"/>
              </w:rPr>
              <w:t>euro.</w:t>
            </w:r>
          </w:p>
        </w:tc>
      </w:tr>
      <w:tr w:rsidR="000460EB" w:rsidRPr="008F6B49" w14:paraId="12A77083"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56F74705" w14:textId="5A40B911" w:rsidR="005247DE" w:rsidRPr="008F6B49" w:rsidRDefault="005247DE"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lastRenderedPageBreak/>
              <w:t>4.</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676C754A" w14:textId="77777777" w:rsidR="005247DE" w:rsidRPr="008F6B49" w:rsidRDefault="005247DE" w:rsidP="009F3C17">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Atbilstības izmaksu monetārs novērtējums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46DC75FE" w14:textId="0DB45AE8" w:rsidR="005247DE" w:rsidRPr="008F6B49" w:rsidRDefault="003E4559" w:rsidP="003E4559">
            <w:pPr>
              <w:spacing w:after="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Projekts šo jomu neskar, jo tas neparedz noteikt nekādas prasības, kas būtu jānodrošina ārzemniekiem vai viņu uzaicinātājiem.</w:t>
            </w:r>
          </w:p>
        </w:tc>
      </w:tr>
      <w:tr w:rsidR="000460EB" w:rsidRPr="008F6B49" w14:paraId="3E77FEF1" w14:textId="77777777" w:rsidTr="00B039BB">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3C93FFE5" w14:textId="77777777" w:rsidR="005247DE" w:rsidRPr="008F6B49" w:rsidRDefault="005247DE"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5.</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4CCD7C6" w14:textId="77777777" w:rsidR="005247DE" w:rsidRPr="008F6B49" w:rsidRDefault="005247DE" w:rsidP="009F3C17">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117E89C5" w14:textId="77777777" w:rsidR="005247DE" w:rsidRPr="008F6B49" w:rsidRDefault="00583BEC" w:rsidP="009F3C17">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Nav.</w:t>
            </w:r>
          </w:p>
        </w:tc>
      </w:tr>
    </w:tbl>
    <w:p w14:paraId="1C7C3C1E" w14:textId="77777777" w:rsidR="005247DE" w:rsidRPr="008F6B49" w:rsidRDefault="005247DE" w:rsidP="009F3C17">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shd w:val="clear" w:color="auto" w:fill="FFFFFF"/>
          <w:lang w:eastAsia="lv-LV"/>
        </w:rPr>
        <w:t>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083"/>
        <w:gridCol w:w="996"/>
        <w:gridCol w:w="996"/>
        <w:gridCol w:w="996"/>
        <w:gridCol w:w="996"/>
        <w:gridCol w:w="996"/>
        <w:gridCol w:w="996"/>
        <w:gridCol w:w="996"/>
      </w:tblGrid>
      <w:tr w:rsidR="000460EB" w:rsidRPr="008F6B49" w14:paraId="5BA28C3F" w14:textId="77777777" w:rsidTr="005247DE">
        <w:tc>
          <w:tcPr>
            <w:tcW w:w="0" w:type="auto"/>
            <w:gridSpan w:val="8"/>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1B1932" w14:textId="77777777" w:rsidR="005247DE" w:rsidRPr="008F6B49" w:rsidRDefault="005247DE" w:rsidP="009F3C17">
            <w:pPr>
              <w:spacing w:after="0" w:line="240" w:lineRule="auto"/>
              <w:jc w:val="center"/>
              <w:rPr>
                <w:rFonts w:ascii="Times New Roman" w:eastAsia="Times New Roman" w:hAnsi="Times New Roman" w:cs="Times New Roman"/>
                <w:b/>
                <w:bCs/>
                <w:sz w:val="24"/>
                <w:szCs w:val="24"/>
                <w:lang w:eastAsia="lv-LV"/>
              </w:rPr>
            </w:pPr>
            <w:r w:rsidRPr="008F6B49">
              <w:rPr>
                <w:rFonts w:ascii="Times New Roman" w:eastAsia="Times New Roman" w:hAnsi="Times New Roman" w:cs="Times New Roman"/>
                <w:b/>
                <w:bCs/>
                <w:sz w:val="24"/>
                <w:szCs w:val="24"/>
                <w:lang w:eastAsia="lv-LV"/>
              </w:rPr>
              <w:t>III. Tiesību akta projekta ietekme uz valsts budžetu un pašvaldību budžetiem</w:t>
            </w:r>
          </w:p>
        </w:tc>
      </w:tr>
      <w:tr w:rsidR="000460EB" w:rsidRPr="008F6B49" w14:paraId="4E698463" w14:textId="77777777" w:rsidTr="005247DE">
        <w:tc>
          <w:tcPr>
            <w:tcW w:w="115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EB3B1C" w14:textId="77777777" w:rsidR="005247DE" w:rsidRPr="008F6B49" w:rsidRDefault="005247DE"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lastRenderedPageBreak/>
              <w:t>Rādītāji</w:t>
            </w:r>
          </w:p>
        </w:tc>
        <w:tc>
          <w:tcPr>
            <w:tcW w:w="1100" w:type="pct"/>
            <w:gridSpan w:val="2"/>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475C11" w14:textId="77777777" w:rsidR="005247DE" w:rsidRPr="008F6B49" w:rsidRDefault="00820758" w:rsidP="001C3D10">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2020</w:t>
            </w:r>
            <w:r w:rsidR="005753CB" w:rsidRPr="008F6B49">
              <w:rPr>
                <w:rFonts w:ascii="Times New Roman" w:eastAsia="Times New Roman" w:hAnsi="Times New Roman" w:cs="Times New Roman"/>
                <w:sz w:val="24"/>
                <w:szCs w:val="24"/>
                <w:lang w:eastAsia="lv-LV"/>
              </w:rPr>
              <w:t>.</w:t>
            </w:r>
            <w:r w:rsidR="005247DE" w:rsidRPr="008F6B49">
              <w:rPr>
                <w:rFonts w:ascii="Times New Roman" w:eastAsia="Times New Roman" w:hAnsi="Times New Roman" w:cs="Times New Roman"/>
                <w:sz w:val="24"/>
                <w:szCs w:val="24"/>
                <w:lang w:eastAsia="lv-LV"/>
              </w:rPr>
              <w:t>gads</w:t>
            </w:r>
          </w:p>
        </w:tc>
        <w:tc>
          <w:tcPr>
            <w:tcW w:w="2750" w:type="pct"/>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A3C92C" w14:textId="77777777" w:rsidR="005247DE" w:rsidRPr="008F6B49" w:rsidRDefault="005247DE"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Turpmākie trīs gadi (</w:t>
            </w:r>
            <w:r w:rsidRPr="008F6B49">
              <w:rPr>
                <w:rFonts w:ascii="Times New Roman" w:eastAsia="Times New Roman" w:hAnsi="Times New Roman" w:cs="Times New Roman"/>
                <w:i/>
                <w:iCs/>
                <w:sz w:val="24"/>
                <w:szCs w:val="24"/>
                <w:lang w:eastAsia="lv-LV"/>
              </w:rPr>
              <w:t>euro</w:t>
            </w:r>
            <w:r w:rsidRPr="008F6B49">
              <w:rPr>
                <w:rFonts w:ascii="Times New Roman" w:eastAsia="Times New Roman" w:hAnsi="Times New Roman" w:cs="Times New Roman"/>
                <w:sz w:val="24"/>
                <w:szCs w:val="24"/>
                <w:lang w:eastAsia="lv-LV"/>
              </w:rPr>
              <w:t>)</w:t>
            </w:r>
          </w:p>
        </w:tc>
      </w:tr>
      <w:tr w:rsidR="000460EB" w:rsidRPr="008F6B49" w14:paraId="6BB09AE4" w14:textId="77777777" w:rsidTr="005247DE">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0896EB" w14:textId="77777777" w:rsidR="005247DE" w:rsidRPr="008F6B49" w:rsidRDefault="005247DE" w:rsidP="009F3C17">
            <w:pPr>
              <w:spacing w:after="0" w:line="240" w:lineRule="auto"/>
              <w:rPr>
                <w:rFonts w:ascii="Times New Roman" w:eastAsia="Times New Roman" w:hAnsi="Times New Roman" w:cs="Times New Roman"/>
                <w:sz w:val="24"/>
                <w:szCs w:val="24"/>
                <w:lang w:eastAsia="lv-LV"/>
              </w:rPr>
            </w:pPr>
          </w:p>
        </w:tc>
        <w:tc>
          <w:tcPr>
            <w:tcW w:w="0" w:type="auto"/>
            <w:gridSpan w:val="2"/>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927DC2" w14:textId="77777777" w:rsidR="005247DE" w:rsidRPr="008F6B49" w:rsidRDefault="005247DE" w:rsidP="009F3C17">
            <w:pPr>
              <w:spacing w:after="0" w:line="240" w:lineRule="auto"/>
              <w:rPr>
                <w:rFonts w:ascii="Times New Roman" w:eastAsia="Times New Roman" w:hAnsi="Times New Roman" w:cs="Times New Roman"/>
                <w:sz w:val="24"/>
                <w:szCs w:val="24"/>
                <w:lang w:eastAsia="lv-LV"/>
              </w:rPr>
            </w:pPr>
          </w:p>
        </w:tc>
        <w:tc>
          <w:tcPr>
            <w:tcW w:w="11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EF1A6B" w14:textId="77777777" w:rsidR="005247DE" w:rsidRPr="008F6B49" w:rsidRDefault="00820758"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2021</w:t>
            </w:r>
            <w:r w:rsidR="00F25D4C" w:rsidRPr="008F6B49">
              <w:rPr>
                <w:rFonts w:ascii="Times New Roman" w:eastAsia="Times New Roman" w:hAnsi="Times New Roman" w:cs="Times New Roman"/>
                <w:sz w:val="24"/>
                <w:szCs w:val="24"/>
                <w:lang w:eastAsia="lv-LV"/>
              </w:rPr>
              <w:t>.</w:t>
            </w:r>
          </w:p>
        </w:tc>
        <w:tc>
          <w:tcPr>
            <w:tcW w:w="110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D57BC0" w14:textId="77777777" w:rsidR="005247DE" w:rsidRPr="008F6B49" w:rsidRDefault="00820758"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2022</w:t>
            </w:r>
            <w:r w:rsidR="00F25D4C" w:rsidRPr="008F6B49">
              <w:rPr>
                <w:rFonts w:ascii="Times New Roman" w:eastAsia="Times New Roman" w:hAnsi="Times New Roman" w:cs="Times New Roman"/>
                <w:sz w:val="24"/>
                <w:szCs w:val="24"/>
                <w:lang w:eastAsia="lv-LV"/>
              </w:rPr>
              <w:t>.</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F943F2" w14:textId="77777777" w:rsidR="005247DE" w:rsidRPr="008F6B49" w:rsidRDefault="00820758"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2023</w:t>
            </w:r>
            <w:r w:rsidR="00F25D4C" w:rsidRPr="008F6B49">
              <w:rPr>
                <w:rFonts w:ascii="Times New Roman" w:eastAsia="Times New Roman" w:hAnsi="Times New Roman" w:cs="Times New Roman"/>
                <w:sz w:val="24"/>
                <w:szCs w:val="24"/>
                <w:lang w:eastAsia="lv-LV"/>
              </w:rPr>
              <w:t>.</w:t>
            </w:r>
          </w:p>
        </w:tc>
      </w:tr>
      <w:tr w:rsidR="000460EB" w:rsidRPr="008F6B49" w14:paraId="28CEEA21" w14:textId="77777777" w:rsidTr="005247DE">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32FFF5" w14:textId="77777777" w:rsidR="005247DE" w:rsidRPr="008F6B49" w:rsidRDefault="005247DE" w:rsidP="009F3C17">
            <w:pPr>
              <w:spacing w:after="0" w:line="240" w:lineRule="auto"/>
              <w:rPr>
                <w:rFonts w:ascii="Times New Roman" w:eastAsia="Times New Roman" w:hAnsi="Times New Roman" w:cs="Times New Roman"/>
                <w:sz w:val="24"/>
                <w:szCs w:val="24"/>
                <w:lang w:eastAsia="lv-LV"/>
              </w:rPr>
            </w:pP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923FD5" w14:textId="77777777" w:rsidR="005247DE" w:rsidRPr="008F6B49" w:rsidRDefault="005247DE"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saskaņā ar valsts budžetu kārtējam gadam</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A7A287" w14:textId="77777777" w:rsidR="005247DE" w:rsidRPr="008F6B49" w:rsidRDefault="005247DE"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izmaiņas kārtējā gadā, salīdzinot ar valsts budžetu kārtējam gadam</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12C7D8" w14:textId="77777777" w:rsidR="005247DE" w:rsidRPr="008F6B49" w:rsidRDefault="005247DE"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saskaņā ar vidēja termiņa budžeta ietvaru</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898926" w14:textId="77777777" w:rsidR="005247DE" w:rsidRPr="008F6B49" w:rsidRDefault="005247DE" w:rsidP="001C3D10">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izmaiņas, salīdzinot ar vidēja termiņa budžeta ietvaru </w:t>
            </w:r>
            <w:r w:rsidR="00F25D4C" w:rsidRPr="008F6B49">
              <w:rPr>
                <w:rFonts w:ascii="Times New Roman" w:eastAsia="Times New Roman" w:hAnsi="Times New Roman" w:cs="Times New Roman"/>
                <w:sz w:val="24"/>
                <w:szCs w:val="24"/>
                <w:lang w:eastAsia="lv-LV"/>
              </w:rPr>
              <w:t>20</w:t>
            </w:r>
            <w:r w:rsidR="001C3D10" w:rsidRPr="008F6B49">
              <w:rPr>
                <w:rFonts w:ascii="Times New Roman" w:eastAsia="Times New Roman" w:hAnsi="Times New Roman" w:cs="Times New Roman"/>
                <w:sz w:val="24"/>
                <w:szCs w:val="24"/>
                <w:lang w:eastAsia="lv-LV"/>
              </w:rPr>
              <w:t>20</w:t>
            </w:r>
            <w:r w:rsidR="00F25D4C" w:rsidRPr="008F6B49">
              <w:rPr>
                <w:rFonts w:ascii="Times New Roman" w:eastAsia="Times New Roman" w:hAnsi="Times New Roman" w:cs="Times New Roman"/>
                <w:sz w:val="24"/>
                <w:szCs w:val="24"/>
                <w:lang w:eastAsia="lv-LV"/>
              </w:rPr>
              <w:t xml:space="preserve">. </w:t>
            </w:r>
            <w:r w:rsidRPr="008F6B49">
              <w:rPr>
                <w:rFonts w:ascii="Times New Roman" w:eastAsia="Times New Roman" w:hAnsi="Times New Roman" w:cs="Times New Roman"/>
                <w:sz w:val="24"/>
                <w:szCs w:val="24"/>
                <w:lang w:eastAsia="lv-LV"/>
              </w:rPr>
              <w:t>gadam</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5F7549" w14:textId="77777777" w:rsidR="005247DE" w:rsidRPr="008F6B49" w:rsidRDefault="005247DE"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saskaņā ar vidēja termiņa budžeta ietvaru</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233C5F" w14:textId="77777777" w:rsidR="005247DE" w:rsidRPr="008F6B49" w:rsidRDefault="005247DE" w:rsidP="001C3D10">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izmaiņas, salīdzinot ar vidēja termiņa budžeta ietvaru </w:t>
            </w:r>
            <w:r w:rsidR="00F25D4C" w:rsidRPr="008F6B49">
              <w:rPr>
                <w:rFonts w:ascii="Times New Roman" w:eastAsia="Times New Roman" w:hAnsi="Times New Roman" w:cs="Times New Roman"/>
                <w:sz w:val="24"/>
                <w:szCs w:val="24"/>
                <w:lang w:eastAsia="lv-LV"/>
              </w:rPr>
              <w:t>202</w:t>
            </w:r>
            <w:r w:rsidR="001C3D10" w:rsidRPr="008F6B49">
              <w:rPr>
                <w:rFonts w:ascii="Times New Roman" w:eastAsia="Times New Roman" w:hAnsi="Times New Roman" w:cs="Times New Roman"/>
                <w:sz w:val="24"/>
                <w:szCs w:val="24"/>
                <w:lang w:eastAsia="lv-LV"/>
              </w:rPr>
              <w:t>1</w:t>
            </w:r>
            <w:r w:rsidR="00F25D4C" w:rsidRPr="008F6B49">
              <w:rPr>
                <w:rFonts w:ascii="Times New Roman" w:eastAsia="Times New Roman" w:hAnsi="Times New Roman" w:cs="Times New Roman"/>
                <w:sz w:val="24"/>
                <w:szCs w:val="24"/>
                <w:lang w:eastAsia="lv-LV"/>
              </w:rPr>
              <w:t xml:space="preserve">. </w:t>
            </w:r>
            <w:r w:rsidRPr="008F6B49">
              <w:rPr>
                <w:rFonts w:ascii="Times New Roman" w:eastAsia="Times New Roman" w:hAnsi="Times New Roman" w:cs="Times New Roman"/>
                <w:sz w:val="24"/>
                <w:szCs w:val="24"/>
                <w:lang w:eastAsia="lv-LV"/>
              </w:rPr>
              <w:t>gadam</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CFF3F6" w14:textId="77777777" w:rsidR="005247DE" w:rsidRPr="008F6B49" w:rsidRDefault="005247DE" w:rsidP="001C3D10">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izmaiņas, salīdzinot ar vidēja termiņa budžeta ietvaru </w:t>
            </w:r>
            <w:r w:rsidR="00F25D4C" w:rsidRPr="008F6B49">
              <w:rPr>
                <w:rFonts w:ascii="Times New Roman" w:eastAsia="Times New Roman" w:hAnsi="Times New Roman" w:cs="Times New Roman"/>
                <w:sz w:val="24"/>
                <w:szCs w:val="24"/>
                <w:lang w:eastAsia="lv-LV"/>
              </w:rPr>
              <w:t>202</w:t>
            </w:r>
            <w:r w:rsidR="001C3D10" w:rsidRPr="008F6B49">
              <w:rPr>
                <w:rFonts w:ascii="Times New Roman" w:eastAsia="Times New Roman" w:hAnsi="Times New Roman" w:cs="Times New Roman"/>
                <w:sz w:val="24"/>
                <w:szCs w:val="24"/>
                <w:lang w:eastAsia="lv-LV"/>
              </w:rPr>
              <w:t>1</w:t>
            </w:r>
            <w:r w:rsidR="00F25D4C" w:rsidRPr="008F6B49">
              <w:rPr>
                <w:rFonts w:ascii="Times New Roman" w:eastAsia="Times New Roman" w:hAnsi="Times New Roman" w:cs="Times New Roman"/>
                <w:sz w:val="24"/>
                <w:szCs w:val="24"/>
                <w:lang w:eastAsia="lv-LV"/>
              </w:rPr>
              <w:t xml:space="preserve">. </w:t>
            </w:r>
            <w:r w:rsidRPr="008F6B49">
              <w:rPr>
                <w:rFonts w:ascii="Times New Roman" w:eastAsia="Times New Roman" w:hAnsi="Times New Roman" w:cs="Times New Roman"/>
                <w:sz w:val="24"/>
                <w:szCs w:val="24"/>
                <w:lang w:eastAsia="lv-LV"/>
              </w:rPr>
              <w:t>gadam</w:t>
            </w:r>
          </w:p>
        </w:tc>
      </w:tr>
      <w:tr w:rsidR="000460EB" w:rsidRPr="008F6B49" w14:paraId="590CDD25" w14:textId="77777777" w:rsidTr="005247DE">
        <w:tc>
          <w:tcPr>
            <w:tcW w:w="11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F8AB96" w14:textId="77777777" w:rsidR="005247DE" w:rsidRPr="008F6B49" w:rsidRDefault="005247DE"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1</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DB6AC9" w14:textId="77777777" w:rsidR="005247DE" w:rsidRPr="008F6B49" w:rsidRDefault="005247DE"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2</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9CA44B" w14:textId="77777777" w:rsidR="005247DE" w:rsidRPr="008F6B49" w:rsidRDefault="005247DE"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3</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57B414" w14:textId="77777777" w:rsidR="005247DE" w:rsidRPr="008F6B49" w:rsidRDefault="005247DE"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4</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A42D26" w14:textId="77777777" w:rsidR="005247DE" w:rsidRPr="008F6B49" w:rsidRDefault="005247DE"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5</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64C207" w14:textId="77777777" w:rsidR="005247DE" w:rsidRPr="008F6B49" w:rsidRDefault="005247DE"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6</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745B5D" w14:textId="77777777" w:rsidR="005247DE" w:rsidRPr="008F6B49" w:rsidRDefault="005247DE"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7</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E1C9F1" w14:textId="77777777" w:rsidR="005247DE" w:rsidRPr="008F6B49" w:rsidRDefault="005247DE"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8</w:t>
            </w:r>
          </w:p>
        </w:tc>
      </w:tr>
      <w:tr w:rsidR="000460EB" w:rsidRPr="008F6B49" w14:paraId="25FB222B" w14:textId="77777777" w:rsidTr="00820758">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5D8CAFED" w14:textId="77777777" w:rsidR="00604902" w:rsidRPr="008F6B49" w:rsidRDefault="00604902" w:rsidP="00604902">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1. Budžeta ieņēmumi</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79460EFB" w14:textId="01B57426" w:rsidR="00604902" w:rsidRPr="008F6B49" w:rsidRDefault="00F50E9F" w:rsidP="00EF0925">
            <w:pPr>
              <w:jc w:val="right"/>
              <w:rPr>
                <w:rFonts w:ascii="Times New Roman" w:hAnsi="Times New Roman" w:cs="Times New Roman"/>
              </w:rPr>
            </w:pPr>
            <w:r w:rsidRPr="008F6B49">
              <w:rPr>
                <w:rFonts w:ascii="Times New Roman" w:hAnsi="Times New Roman" w:cs="Times New Roman"/>
              </w:rPr>
              <w:t>4</w:t>
            </w:r>
            <w:r w:rsidR="000C45C2" w:rsidRPr="008F6B49">
              <w:rPr>
                <w:rFonts w:ascii="Times New Roman" w:hAnsi="Times New Roman" w:cs="Times New Roman"/>
              </w:rPr>
              <w:t> 644 806</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0FB9A501" w14:textId="0BE0E1CB" w:rsidR="00604902" w:rsidRPr="008F6B49" w:rsidRDefault="00F50E9F" w:rsidP="00EF0925">
            <w:pPr>
              <w:jc w:val="right"/>
              <w:rPr>
                <w:rFonts w:ascii="Times New Roman" w:hAnsi="Times New Roman" w:cs="Times New Roman"/>
              </w:rPr>
            </w:pPr>
            <w:r w:rsidRPr="008F6B49">
              <w:rPr>
                <w:rFonts w:ascii="Times New Roman" w:hAnsi="Times New Roman" w:cs="Times New Roman"/>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5FFBC78A" w14:textId="2E9093A7" w:rsidR="00604902" w:rsidRPr="008F6B49" w:rsidRDefault="000C45C2" w:rsidP="00EF0925">
            <w:pPr>
              <w:jc w:val="right"/>
              <w:rPr>
                <w:rFonts w:ascii="Times New Roman" w:hAnsi="Times New Roman" w:cs="Times New Roman"/>
              </w:rPr>
            </w:pPr>
            <w:r w:rsidRPr="008F6B49">
              <w:rPr>
                <w:rFonts w:ascii="Times New Roman" w:hAnsi="Times New Roman" w:cs="Times New Roman"/>
              </w:rPr>
              <w:t>4 105 706</w:t>
            </w:r>
            <w:r w:rsidR="00E6136E" w:rsidRPr="008F6B49">
              <w:rPr>
                <w:rFonts w:ascii="Times New Roman" w:hAnsi="Times New Roman" w:cs="Times New Roman"/>
              </w:rPr>
              <w:t> </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5922F177" w14:textId="0E782B8F" w:rsidR="00604902" w:rsidRPr="008F6B49" w:rsidRDefault="000C45C2" w:rsidP="00EF0925">
            <w:pPr>
              <w:jc w:val="right"/>
              <w:rPr>
                <w:rFonts w:ascii="Times New Roman" w:hAnsi="Times New Roman" w:cs="Times New Roman"/>
              </w:rPr>
            </w:pPr>
            <w:r w:rsidRPr="008F6B49">
              <w:rPr>
                <w:rFonts w:ascii="Times New Roman" w:hAnsi="Times New Roman" w:cs="Times New Roman"/>
              </w:rPr>
              <w:t>0</w:t>
            </w:r>
            <w:r w:rsidR="00BD0D0F" w:rsidRPr="008F6B49">
              <w:rPr>
                <w:rFonts w:ascii="Times New Roman" w:hAnsi="Times New Roman" w:cs="Times New Roman"/>
              </w:rPr>
              <w:t xml:space="preserve"> </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2C96577F" w14:textId="655D7C38" w:rsidR="00604902" w:rsidRPr="008F6B49" w:rsidRDefault="000C45C2" w:rsidP="00EF0925">
            <w:pPr>
              <w:jc w:val="right"/>
              <w:rPr>
                <w:rFonts w:ascii="Times New Roman" w:hAnsi="Times New Roman" w:cs="Times New Roman"/>
              </w:rPr>
            </w:pPr>
            <w:r w:rsidRPr="008F6B49">
              <w:rPr>
                <w:color w:val="000000"/>
                <w:sz w:val="21"/>
                <w:szCs w:val="21"/>
                <w:shd w:val="clear" w:color="auto" w:fill="FFFFFF"/>
              </w:rPr>
              <w:t>4 105 706</w:t>
            </w:r>
            <w:r w:rsidRPr="008F6B49">
              <w:rPr>
                <w:rFonts w:ascii="Times New Roman" w:hAnsi="Times New Roman" w:cs="Times New Roman"/>
              </w:rPr>
              <w:t> </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1EA760E1" w14:textId="0FDE3E5D" w:rsidR="00604902" w:rsidRPr="008F6B49" w:rsidRDefault="000C45C2" w:rsidP="00EF0925">
            <w:pPr>
              <w:jc w:val="right"/>
              <w:rPr>
                <w:rFonts w:ascii="Times New Roman" w:hAnsi="Times New Roman" w:cs="Times New Roman"/>
              </w:rPr>
            </w:pPr>
            <w:r w:rsidRPr="008F6B49">
              <w:rPr>
                <w:rFonts w:ascii="Times New Roman" w:hAnsi="Times New Roman" w:cs="Times New Roman"/>
              </w:rPr>
              <w:t>+</w:t>
            </w:r>
            <w:r w:rsidR="00EF0925" w:rsidRPr="008F6B49">
              <w:rPr>
                <w:rFonts w:ascii="Times New Roman" w:hAnsi="Times New Roman" w:cs="Times New Roman"/>
              </w:rPr>
              <w:t>1 066 294</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163C64FE" w14:textId="0779ABC9" w:rsidR="00604902" w:rsidRPr="008F6B49" w:rsidRDefault="00EF0925" w:rsidP="00EF0925">
            <w:pPr>
              <w:jc w:val="right"/>
              <w:rPr>
                <w:rFonts w:ascii="Times New Roman" w:hAnsi="Times New Roman" w:cs="Times New Roman"/>
              </w:rPr>
            </w:pPr>
            <w:r w:rsidRPr="008F6B49">
              <w:rPr>
                <w:rFonts w:ascii="Times New Roman" w:hAnsi="Times New Roman" w:cs="Times New Roman"/>
              </w:rPr>
              <w:t>+1 066 294</w:t>
            </w:r>
          </w:p>
        </w:tc>
      </w:tr>
      <w:tr w:rsidR="00EF0925" w:rsidRPr="008F6B49" w14:paraId="5D6AF382" w14:textId="77777777" w:rsidTr="00820758">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2E5A8072"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1.1. valsts pamatbudžets, tai skaitā ieņēmumi no maksas pakalpojumiem un citi pašu ieņēmumi</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60FE716D" w14:textId="059A76EB" w:rsidR="00EF0925" w:rsidRPr="008F6B49" w:rsidRDefault="00EF0925" w:rsidP="00EF0925">
            <w:pPr>
              <w:jc w:val="right"/>
              <w:rPr>
                <w:rFonts w:ascii="Times New Roman" w:hAnsi="Times New Roman" w:cs="Times New Roman"/>
              </w:rPr>
            </w:pPr>
            <w:r w:rsidRPr="008F6B49">
              <w:rPr>
                <w:rFonts w:ascii="Times New Roman" w:hAnsi="Times New Roman" w:cs="Times New Roman"/>
              </w:rPr>
              <w:t>4 644 806</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1C523E8A" w14:textId="11D0BCDD" w:rsidR="00EF0925" w:rsidRPr="008F6B49" w:rsidRDefault="00EF0925" w:rsidP="00EF0925">
            <w:pPr>
              <w:jc w:val="right"/>
              <w:rPr>
                <w:rFonts w:ascii="Times New Roman" w:hAnsi="Times New Roman" w:cs="Times New Roman"/>
              </w:rPr>
            </w:pPr>
            <w:r w:rsidRPr="008F6B49">
              <w:rPr>
                <w:rFonts w:ascii="Times New Roman" w:hAnsi="Times New Roman" w:cs="Times New Roman"/>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1A35E2BE" w14:textId="0FEA1333" w:rsidR="00EF0925" w:rsidRPr="008F6B49" w:rsidRDefault="00EF0925" w:rsidP="00EF0925">
            <w:pPr>
              <w:jc w:val="right"/>
              <w:rPr>
                <w:rFonts w:ascii="Times New Roman" w:hAnsi="Times New Roman" w:cs="Times New Roman"/>
              </w:rPr>
            </w:pPr>
            <w:r w:rsidRPr="008F6B49">
              <w:rPr>
                <w:rFonts w:ascii="Times New Roman" w:hAnsi="Times New Roman" w:cs="Times New Roman"/>
              </w:rPr>
              <w:t>4 105 706 </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204845C1" w14:textId="21EF45C0" w:rsidR="00EF0925" w:rsidRPr="008F6B49" w:rsidRDefault="00EF0925" w:rsidP="00EF0925">
            <w:pPr>
              <w:jc w:val="right"/>
              <w:rPr>
                <w:rFonts w:ascii="Times New Roman" w:hAnsi="Times New Roman" w:cs="Times New Roman"/>
              </w:rPr>
            </w:pPr>
            <w:r w:rsidRPr="008F6B49">
              <w:rPr>
                <w:rFonts w:ascii="Times New Roman" w:hAnsi="Times New Roman" w:cs="Times New Roman"/>
              </w:rPr>
              <w:t xml:space="preserve">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0FA8AF78" w14:textId="73538F65" w:rsidR="00EF0925" w:rsidRPr="008F6B49" w:rsidRDefault="00EF0925" w:rsidP="00EF0925">
            <w:pPr>
              <w:jc w:val="right"/>
              <w:rPr>
                <w:rFonts w:ascii="Times New Roman" w:hAnsi="Times New Roman" w:cs="Times New Roman"/>
              </w:rPr>
            </w:pPr>
            <w:r w:rsidRPr="008F6B49">
              <w:rPr>
                <w:color w:val="000000"/>
                <w:sz w:val="21"/>
                <w:szCs w:val="21"/>
                <w:shd w:val="clear" w:color="auto" w:fill="FFFFFF"/>
              </w:rPr>
              <w:t>4 105 706</w:t>
            </w:r>
            <w:r w:rsidRPr="008F6B49">
              <w:rPr>
                <w:rFonts w:ascii="Times New Roman" w:hAnsi="Times New Roman" w:cs="Times New Roman"/>
              </w:rPr>
              <w:t> </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55604477" w14:textId="67B0FBD1" w:rsidR="00EF0925" w:rsidRPr="008F6B49" w:rsidRDefault="00EF0925" w:rsidP="00EF0925">
            <w:pPr>
              <w:jc w:val="right"/>
              <w:rPr>
                <w:rFonts w:ascii="Times New Roman" w:hAnsi="Times New Roman" w:cs="Times New Roman"/>
              </w:rPr>
            </w:pPr>
            <w:r w:rsidRPr="008F6B49">
              <w:rPr>
                <w:rFonts w:ascii="Times New Roman" w:hAnsi="Times New Roman" w:cs="Times New Roman"/>
              </w:rPr>
              <w:t>+1 066 294</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692F7A12" w14:textId="0BB970F2" w:rsidR="00EF0925" w:rsidRPr="008F6B49" w:rsidRDefault="00EF0925" w:rsidP="00EF0925">
            <w:pPr>
              <w:jc w:val="right"/>
              <w:rPr>
                <w:rFonts w:ascii="Times New Roman" w:hAnsi="Times New Roman" w:cs="Times New Roman"/>
              </w:rPr>
            </w:pPr>
            <w:r w:rsidRPr="008F6B49">
              <w:rPr>
                <w:rFonts w:ascii="Times New Roman" w:hAnsi="Times New Roman" w:cs="Times New Roman"/>
              </w:rPr>
              <w:t>+1 066 294</w:t>
            </w:r>
          </w:p>
        </w:tc>
      </w:tr>
      <w:tr w:rsidR="00EF0925" w:rsidRPr="008F6B49" w14:paraId="2A758069" w14:textId="77777777" w:rsidTr="00820758">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6B0C9C70"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1.2. valsts speciālais budžets</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DDA6933" w14:textId="642EBC98"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F02B4C1" w14:textId="7005F466"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5DD00D1" w14:textId="2F7DDD73"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A752E50" w14:textId="0AA549F1"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C7E8B7B" w14:textId="021248C5"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DB9AE0B" w14:textId="127E531C"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756DD53" w14:textId="13470CBA"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r>
      <w:tr w:rsidR="00EF0925" w:rsidRPr="008F6B49" w14:paraId="145E94F4" w14:textId="77777777" w:rsidTr="00820758">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78CC0C04"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1.3. pašvaldību budžets</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6F5E76B" w14:textId="33BD2C99"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2BBD859" w14:textId="7B64BC4D"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B67BE6C" w14:textId="6298C431"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6012B3F" w14:textId="19AB6D23"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5E4ECF2" w14:textId="60868951"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A62F0AF" w14:textId="244ECBB5"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0B82B36" w14:textId="7DE9AC14"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r>
      <w:tr w:rsidR="00EF0925" w:rsidRPr="008F6B49" w14:paraId="4DFC19B3" w14:textId="77777777" w:rsidTr="006963C3">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0B85226B"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2. Budžeta izdevumi</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D862B2E" w14:textId="087B667E" w:rsidR="00EF0925" w:rsidRPr="008F6B49" w:rsidRDefault="00EF0925" w:rsidP="00EF0925">
            <w:pPr>
              <w:jc w:val="right"/>
              <w:rPr>
                <w:rFonts w:ascii="Times New Roman" w:hAnsi="Times New Roman" w:cs="Times New Roman"/>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F33420C" w14:textId="0117A08E" w:rsidR="00EF0925" w:rsidRPr="008F6B49" w:rsidRDefault="00EF0925" w:rsidP="00EF0925">
            <w:pPr>
              <w:jc w:val="right"/>
              <w:rPr>
                <w:rFonts w:ascii="Times New Roman" w:hAnsi="Times New Roman" w:cs="Times New Roman"/>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C79CB5C" w14:textId="02772495" w:rsidR="00EF0925" w:rsidRPr="008F6B49" w:rsidRDefault="00EF0925" w:rsidP="00EF0925">
            <w:pPr>
              <w:jc w:val="right"/>
              <w:rPr>
                <w:rFonts w:ascii="Times New Roman" w:hAnsi="Times New Roman" w:cs="Times New Roman"/>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77B4BC9" w14:textId="2FC31610" w:rsidR="00EF0925" w:rsidRPr="008F6B49" w:rsidRDefault="00EF0925" w:rsidP="00EF0925">
            <w:pPr>
              <w:jc w:val="right"/>
              <w:rPr>
                <w:rFonts w:ascii="Times New Roman" w:hAnsi="Times New Roman" w:cs="Times New Roman"/>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0171CD0" w14:textId="6A32300C" w:rsidR="00EF0925" w:rsidRPr="008F6B49" w:rsidRDefault="00EF0925" w:rsidP="00EF0925">
            <w:pPr>
              <w:jc w:val="right"/>
              <w:rPr>
                <w:rFonts w:ascii="Times New Roman" w:hAnsi="Times New Roman" w:cs="Times New Roman"/>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1B91348" w14:textId="226A31D0" w:rsidR="00EF0925" w:rsidRPr="008F6B49" w:rsidRDefault="00EF0925" w:rsidP="00EF0925">
            <w:pPr>
              <w:jc w:val="right"/>
              <w:rPr>
                <w:rFonts w:ascii="Times New Roman" w:hAnsi="Times New Roman" w:cs="Times New Roman"/>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4258215" w14:textId="5F05B481" w:rsidR="00EF0925" w:rsidRPr="008F6B49" w:rsidRDefault="00EF0925" w:rsidP="00EF0925">
            <w:pPr>
              <w:jc w:val="right"/>
              <w:rPr>
                <w:rFonts w:ascii="Times New Roman" w:hAnsi="Times New Roman" w:cs="Times New Roman"/>
              </w:rPr>
            </w:pPr>
            <w:r w:rsidRPr="008F6B49">
              <w:rPr>
                <w:rFonts w:ascii="Times New Roman" w:eastAsia="Times New Roman" w:hAnsi="Times New Roman" w:cs="Times New Roman"/>
                <w:sz w:val="24"/>
                <w:szCs w:val="24"/>
                <w:lang w:eastAsia="lv-LV"/>
              </w:rPr>
              <w:t>0</w:t>
            </w:r>
          </w:p>
        </w:tc>
      </w:tr>
      <w:tr w:rsidR="00EF0925" w:rsidRPr="008F6B49" w14:paraId="74702244" w14:textId="77777777" w:rsidTr="006963C3">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5B72B919"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2.1. valsts pamatbudžets</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B33E273" w14:textId="78EA9EB0" w:rsidR="00EF0925" w:rsidRPr="008F6B49" w:rsidRDefault="00EF0925" w:rsidP="00EF0925">
            <w:pPr>
              <w:jc w:val="right"/>
              <w:rPr>
                <w:rFonts w:ascii="Times New Roman" w:hAnsi="Times New Roman" w:cs="Times New Roman"/>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08344F8" w14:textId="5BD6C05E" w:rsidR="00EF0925" w:rsidRPr="008F6B49" w:rsidRDefault="00EF0925" w:rsidP="00EF0925">
            <w:pPr>
              <w:jc w:val="right"/>
              <w:rPr>
                <w:rFonts w:ascii="Times New Roman" w:hAnsi="Times New Roman" w:cs="Times New Roman"/>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6F9CD36" w14:textId="589ECEDB" w:rsidR="00EF0925" w:rsidRPr="008F6B49" w:rsidRDefault="00EF0925" w:rsidP="00EF0925">
            <w:pPr>
              <w:jc w:val="right"/>
              <w:rPr>
                <w:rFonts w:ascii="Times New Roman" w:hAnsi="Times New Roman" w:cs="Times New Roman"/>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84278D7" w14:textId="5F72994C" w:rsidR="00EF0925" w:rsidRPr="008F6B49" w:rsidRDefault="00EF0925" w:rsidP="00EF0925">
            <w:pPr>
              <w:jc w:val="right"/>
              <w:rPr>
                <w:rFonts w:ascii="Times New Roman" w:hAnsi="Times New Roman" w:cs="Times New Roman"/>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922C36B" w14:textId="4A6FEE79" w:rsidR="00EF0925" w:rsidRPr="008F6B49" w:rsidRDefault="00EF0925" w:rsidP="00EF0925">
            <w:pPr>
              <w:jc w:val="right"/>
              <w:rPr>
                <w:rFonts w:ascii="Times New Roman" w:hAnsi="Times New Roman" w:cs="Times New Roman"/>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5AFCE9E" w14:textId="431C6715" w:rsidR="00EF0925" w:rsidRPr="008F6B49" w:rsidRDefault="00EF0925" w:rsidP="00EF0925">
            <w:pPr>
              <w:jc w:val="right"/>
              <w:rPr>
                <w:rFonts w:ascii="Times New Roman" w:hAnsi="Times New Roman" w:cs="Times New Roman"/>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49648B5" w14:textId="33AB6347" w:rsidR="00EF0925" w:rsidRPr="008F6B49" w:rsidRDefault="00EF0925" w:rsidP="00EF0925">
            <w:pPr>
              <w:jc w:val="right"/>
              <w:rPr>
                <w:rFonts w:ascii="Times New Roman" w:hAnsi="Times New Roman" w:cs="Times New Roman"/>
              </w:rPr>
            </w:pPr>
            <w:r w:rsidRPr="008F6B49">
              <w:rPr>
                <w:rFonts w:ascii="Times New Roman" w:eastAsia="Times New Roman" w:hAnsi="Times New Roman" w:cs="Times New Roman"/>
                <w:sz w:val="24"/>
                <w:szCs w:val="24"/>
                <w:lang w:eastAsia="lv-LV"/>
              </w:rPr>
              <w:t>0</w:t>
            </w:r>
          </w:p>
        </w:tc>
      </w:tr>
      <w:tr w:rsidR="00EF0925" w:rsidRPr="008F6B49" w14:paraId="2538A8AC" w14:textId="77777777" w:rsidTr="00820758">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0CDF74BB"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2.2. valsts speciālais budžets</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38DDE4E" w14:textId="510C5BAE"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4965544" w14:textId="62260796"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651E027" w14:textId="67FDFC7A"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E1118D2" w14:textId="15CBBF3F"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0F23CA1" w14:textId="44748F15"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80CCE92" w14:textId="46A1DF23"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E5D8809" w14:textId="4AFA18A2"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r>
      <w:tr w:rsidR="00EF0925" w:rsidRPr="008F6B49" w14:paraId="0C764367" w14:textId="77777777" w:rsidTr="00820758">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09AB9B70"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2.3. pašvaldību budžets</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776E012" w14:textId="778FCD4C"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67ED7D9" w14:textId="62C3E3A1"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B2B7A59" w14:textId="10007D9E"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E016BFF" w14:textId="7DDFDFF9"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798C9F0" w14:textId="10A061E6"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B87CDC8" w14:textId="73D87391"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3EE6A71" w14:textId="51D678A9"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r>
      <w:tr w:rsidR="00EF0925" w:rsidRPr="008F6B49" w14:paraId="2BE106DF" w14:textId="77777777" w:rsidTr="00820758">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30046B6F"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3. Finansiālā ietekme</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349A50D3" w14:textId="3DFAF622" w:rsidR="00EF0925" w:rsidRPr="008F6B49" w:rsidRDefault="00EF0925" w:rsidP="00EF0925">
            <w:pPr>
              <w:jc w:val="right"/>
              <w:rPr>
                <w:rFonts w:ascii="Times New Roman" w:hAnsi="Times New Roman" w:cs="Times New Roman"/>
              </w:rPr>
            </w:pPr>
            <w:r w:rsidRPr="008F6B49">
              <w:rPr>
                <w:rFonts w:ascii="Times New Roman" w:hAnsi="Times New Roman" w:cs="Times New Roman"/>
              </w:rPr>
              <w:t>4 644 806</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1F1B7DC7" w14:textId="5FC13F7B" w:rsidR="00EF0925" w:rsidRPr="008F6B49" w:rsidRDefault="00EF0925" w:rsidP="00EF0925">
            <w:pPr>
              <w:jc w:val="right"/>
              <w:rPr>
                <w:rFonts w:ascii="Times New Roman" w:hAnsi="Times New Roman" w:cs="Times New Roman"/>
              </w:rPr>
            </w:pPr>
            <w:r w:rsidRPr="008F6B49">
              <w:rPr>
                <w:rFonts w:ascii="Times New Roman" w:hAnsi="Times New Roman" w:cs="Times New Roman"/>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7CB50DEF" w14:textId="13AD4D51" w:rsidR="00EF0925" w:rsidRPr="008F6B49" w:rsidRDefault="00EF0925" w:rsidP="00EF0925">
            <w:pPr>
              <w:jc w:val="right"/>
              <w:rPr>
                <w:rFonts w:ascii="Times New Roman" w:hAnsi="Times New Roman" w:cs="Times New Roman"/>
              </w:rPr>
            </w:pPr>
            <w:r w:rsidRPr="008F6B49">
              <w:rPr>
                <w:rFonts w:ascii="Times New Roman" w:hAnsi="Times New Roman" w:cs="Times New Roman"/>
              </w:rPr>
              <w:t>4 105 706 </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48E49770" w14:textId="7A7BEB06" w:rsidR="00EF0925" w:rsidRPr="008F6B49" w:rsidRDefault="00EF0925" w:rsidP="00EF0925">
            <w:pPr>
              <w:jc w:val="right"/>
              <w:rPr>
                <w:rFonts w:ascii="Times New Roman" w:hAnsi="Times New Roman" w:cs="Times New Roman"/>
              </w:rPr>
            </w:pPr>
            <w:r w:rsidRPr="008F6B49">
              <w:rPr>
                <w:rFonts w:ascii="Times New Roman" w:hAnsi="Times New Roman" w:cs="Times New Roman"/>
              </w:rPr>
              <w:t xml:space="preserve">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04928938" w14:textId="7EF433C5" w:rsidR="00EF0925" w:rsidRPr="008F6B49" w:rsidRDefault="00EF0925" w:rsidP="00EF0925">
            <w:pPr>
              <w:jc w:val="right"/>
              <w:rPr>
                <w:rFonts w:ascii="Times New Roman" w:hAnsi="Times New Roman" w:cs="Times New Roman"/>
              </w:rPr>
            </w:pPr>
            <w:r w:rsidRPr="008F6B49">
              <w:rPr>
                <w:color w:val="000000"/>
                <w:sz w:val="21"/>
                <w:szCs w:val="21"/>
                <w:shd w:val="clear" w:color="auto" w:fill="FFFFFF"/>
              </w:rPr>
              <w:t>4 105 706</w:t>
            </w:r>
            <w:r w:rsidRPr="008F6B49">
              <w:rPr>
                <w:rFonts w:ascii="Times New Roman" w:hAnsi="Times New Roman" w:cs="Times New Roman"/>
              </w:rPr>
              <w:t> </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04A6E18B" w14:textId="797310A9" w:rsidR="00EF0925" w:rsidRPr="008F6B49" w:rsidRDefault="00EF0925" w:rsidP="00EF0925">
            <w:pPr>
              <w:jc w:val="right"/>
              <w:rPr>
                <w:rFonts w:ascii="Times New Roman" w:hAnsi="Times New Roman" w:cs="Times New Roman"/>
              </w:rPr>
            </w:pPr>
            <w:r w:rsidRPr="008F6B49">
              <w:rPr>
                <w:rFonts w:ascii="Times New Roman" w:hAnsi="Times New Roman" w:cs="Times New Roman"/>
              </w:rPr>
              <w:t>+1 066 294</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11274DD1" w14:textId="4E532C96" w:rsidR="00EF0925" w:rsidRPr="008F6B49" w:rsidRDefault="00EF0925" w:rsidP="00EF0925">
            <w:pPr>
              <w:jc w:val="right"/>
              <w:rPr>
                <w:rFonts w:ascii="Times New Roman" w:hAnsi="Times New Roman" w:cs="Times New Roman"/>
              </w:rPr>
            </w:pPr>
            <w:r w:rsidRPr="008F6B49">
              <w:rPr>
                <w:rFonts w:ascii="Times New Roman" w:hAnsi="Times New Roman" w:cs="Times New Roman"/>
              </w:rPr>
              <w:t>+1 066 294</w:t>
            </w:r>
          </w:p>
        </w:tc>
      </w:tr>
      <w:tr w:rsidR="00EF0925" w:rsidRPr="008F6B49" w14:paraId="342525BD" w14:textId="77777777" w:rsidTr="00820758">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72D15879"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3.1. valsts pamatbudžets</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643C1463" w14:textId="700959A9" w:rsidR="00EF0925" w:rsidRPr="008F6B49" w:rsidRDefault="00EF0925" w:rsidP="00EF0925">
            <w:pPr>
              <w:jc w:val="right"/>
              <w:rPr>
                <w:rFonts w:ascii="Times New Roman" w:hAnsi="Times New Roman" w:cs="Times New Roman"/>
              </w:rPr>
            </w:pPr>
            <w:r w:rsidRPr="008F6B49">
              <w:rPr>
                <w:rFonts w:ascii="Times New Roman" w:hAnsi="Times New Roman" w:cs="Times New Roman"/>
              </w:rPr>
              <w:t>4 644 806</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6FE712AC" w14:textId="31C19185" w:rsidR="00EF0925" w:rsidRPr="008F6B49" w:rsidRDefault="00EF0925" w:rsidP="00EF0925">
            <w:pPr>
              <w:jc w:val="right"/>
              <w:rPr>
                <w:rFonts w:ascii="Times New Roman" w:hAnsi="Times New Roman" w:cs="Times New Roman"/>
              </w:rPr>
            </w:pPr>
            <w:r w:rsidRPr="008F6B49">
              <w:rPr>
                <w:rFonts w:ascii="Times New Roman" w:hAnsi="Times New Roman" w:cs="Times New Roman"/>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0EC4423B" w14:textId="69F86F29" w:rsidR="00EF0925" w:rsidRPr="008F6B49" w:rsidRDefault="00EF0925" w:rsidP="00EF0925">
            <w:pPr>
              <w:jc w:val="right"/>
              <w:rPr>
                <w:rFonts w:ascii="Times New Roman" w:hAnsi="Times New Roman" w:cs="Times New Roman"/>
              </w:rPr>
            </w:pPr>
            <w:r w:rsidRPr="008F6B49">
              <w:rPr>
                <w:rFonts w:ascii="Times New Roman" w:hAnsi="Times New Roman" w:cs="Times New Roman"/>
              </w:rPr>
              <w:t>4 105 706 </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1A2D7AB9" w14:textId="7ACD5B8C" w:rsidR="00EF0925" w:rsidRPr="008F6B49" w:rsidRDefault="00EF0925" w:rsidP="00EF0925">
            <w:pPr>
              <w:jc w:val="right"/>
              <w:rPr>
                <w:rFonts w:ascii="Times New Roman" w:hAnsi="Times New Roman" w:cs="Times New Roman"/>
              </w:rPr>
            </w:pPr>
            <w:r w:rsidRPr="008F6B49">
              <w:rPr>
                <w:rFonts w:ascii="Times New Roman" w:hAnsi="Times New Roman" w:cs="Times New Roman"/>
              </w:rPr>
              <w:t xml:space="preserve">0 </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5DC9C1E7" w14:textId="333DFA07" w:rsidR="00EF0925" w:rsidRPr="008F6B49" w:rsidRDefault="00EF0925" w:rsidP="00EF0925">
            <w:pPr>
              <w:jc w:val="right"/>
              <w:rPr>
                <w:rFonts w:ascii="Times New Roman" w:hAnsi="Times New Roman" w:cs="Times New Roman"/>
              </w:rPr>
            </w:pPr>
            <w:r w:rsidRPr="008F6B49">
              <w:rPr>
                <w:color w:val="000000"/>
                <w:sz w:val="21"/>
                <w:szCs w:val="21"/>
                <w:shd w:val="clear" w:color="auto" w:fill="FFFFFF"/>
              </w:rPr>
              <w:t>4 105 706</w:t>
            </w:r>
            <w:r w:rsidRPr="008F6B49">
              <w:rPr>
                <w:rFonts w:ascii="Times New Roman" w:hAnsi="Times New Roman" w:cs="Times New Roman"/>
              </w:rPr>
              <w:t> </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2020ABB0" w14:textId="6BADB53C" w:rsidR="00EF0925" w:rsidRPr="008F6B49" w:rsidRDefault="00EF0925" w:rsidP="00EF0925">
            <w:pPr>
              <w:jc w:val="right"/>
              <w:rPr>
                <w:rFonts w:ascii="Times New Roman" w:hAnsi="Times New Roman" w:cs="Times New Roman"/>
              </w:rPr>
            </w:pPr>
            <w:r w:rsidRPr="008F6B49">
              <w:rPr>
                <w:rFonts w:ascii="Times New Roman" w:hAnsi="Times New Roman" w:cs="Times New Roman"/>
              </w:rPr>
              <w:t>+1 066 294</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20674094" w14:textId="020E9EB6" w:rsidR="00EF0925" w:rsidRPr="008F6B49" w:rsidRDefault="00EF0925" w:rsidP="00EF0925">
            <w:pPr>
              <w:jc w:val="right"/>
              <w:rPr>
                <w:rFonts w:ascii="Times New Roman" w:hAnsi="Times New Roman" w:cs="Times New Roman"/>
              </w:rPr>
            </w:pPr>
            <w:r w:rsidRPr="008F6B49">
              <w:rPr>
                <w:rFonts w:ascii="Times New Roman" w:hAnsi="Times New Roman" w:cs="Times New Roman"/>
              </w:rPr>
              <w:t>+1 066 294</w:t>
            </w:r>
          </w:p>
        </w:tc>
      </w:tr>
      <w:tr w:rsidR="00EF0925" w:rsidRPr="008F6B49" w14:paraId="484E03B7" w14:textId="77777777" w:rsidTr="00820758">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10259170"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3.2. speciālais budžets</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C493DFF" w14:textId="02B7EE20"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0DC1DF9" w14:textId="6536EAC2"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776DE74" w14:textId="06D909F8"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640F1DE" w14:textId="4F603261"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48B906F" w14:textId="3879916D"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930FAC5" w14:textId="2ACCC270"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7112890" w14:textId="0C4C133D"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r>
      <w:tr w:rsidR="00EF0925" w:rsidRPr="008F6B49" w14:paraId="76D4C013" w14:textId="77777777" w:rsidTr="00820758">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73F1506E"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3.3. pašvaldību budžets</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BA77AB5" w14:textId="3DFF1996"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31B3737" w14:textId="7E856E46"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621FB11" w14:textId="5FE46B03"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0A99CF5" w14:textId="58EA4E65"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5F73E6B" w14:textId="2FCE5FA5"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922596D" w14:textId="1B380673"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5CD7A2C" w14:textId="4F5C2485"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r>
      <w:tr w:rsidR="00EF0925" w:rsidRPr="008F6B49" w14:paraId="4AB00AAC" w14:textId="77777777" w:rsidTr="00820758">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5AD98DCA"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4. Finanšu līdzekļi papildu izdevumu finansēšanai (kompensējošu izdevumu samazinājumu norāda ar "+" zīmi)</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7216602" w14:textId="4D0C201B"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7533C96" w14:textId="65388293"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F480283" w14:textId="43F62847"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8952206" w14:textId="557414B1"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C471020" w14:textId="614AAF87"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D42948F" w14:textId="093CB719"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E4A1263" w14:textId="7948E084"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r>
      <w:tr w:rsidR="00EF0925" w:rsidRPr="008F6B49" w14:paraId="61CC5719" w14:textId="77777777" w:rsidTr="00820758">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5E9656DA"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lastRenderedPageBreak/>
              <w:t>5. Precizēta finansiālā ietekme</w:t>
            </w:r>
          </w:p>
        </w:tc>
        <w:tc>
          <w:tcPr>
            <w:tcW w:w="55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8ED864" w14:textId="77777777" w:rsidR="00EF0925" w:rsidRPr="008F6B49" w:rsidRDefault="00EF0925" w:rsidP="00EF0925">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X</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103D16" w14:textId="14EBE5A3"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0</w:t>
            </w:r>
          </w:p>
        </w:tc>
        <w:tc>
          <w:tcPr>
            <w:tcW w:w="55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0436C8" w14:textId="77777777" w:rsidR="00EF0925" w:rsidRPr="008F6B49" w:rsidRDefault="00EF0925" w:rsidP="00EF0925">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X</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1B65C91" w14:textId="4447CEF2"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09EC35" w14:textId="77777777" w:rsidR="00EF0925" w:rsidRPr="008F6B49" w:rsidRDefault="00EF0925" w:rsidP="00EF0925">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X</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53B79CAC" w14:textId="55E5FB27" w:rsidR="00EF0925" w:rsidRPr="008F6B49" w:rsidRDefault="00EF0925" w:rsidP="00EF0925">
            <w:pPr>
              <w:jc w:val="center"/>
              <w:rPr>
                <w:rFonts w:ascii="Times New Roman" w:hAnsi="Times New Roman" w:cs="Times New Roman"/>
              </w:rPr>
            </w:pPr>
            <w:r w:rsidRPr="008F6B49">
              <w:rPr>
                <w:rFonts w:ascii="Times New Roman" w:hAnsi="Times New Roman" w:cs="Times New Roman"/>
              </w:rPr>
              <w:t>+1 066 294</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46025038" w14:textId="72E0F22A" w:rsidR="00EF0925" w:rsidRPr="008F6B49" w:rsidRDefault="00EF0925" w:rsidP="00EF0925">
            <w:pPr>
              <w:jc w:val="center"/>
              <w:rPr>
                <w:rFonts w:ascii="Times New Roman" w:hAnsi="Times New Roman" w:cs="Times New Roman"/>
              </w:rPr>
            </w:pPr>
            <w:r w:rsidRPr="008F6B49">
              <w:rPr>
                <w:rFonts w:ascii="Times New Roman" w:hAnsi="Times New Roman" w:cs="Times New Roman"/>
              </w:rPr>
              <w:t>+1 066 294</w:t>
            </w:r>
          </w:p>
        </w:tc>
      </w:tr>
      <w:tr w:rsidR="00EF0925" w:rsidRPr="008F6B49" w14:paraId="2723B92F" w14:textId="77777777" w:rsidTr="00820758">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7736435A"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5.1. valsts pamatbudžets</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C2DBC3"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75C2A7" w14:textId="38D55C2E"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0</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B9290F"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B68D441" w14:textId="11DAE0B9"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A3971B"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71E8CA50" w14:textId="3AB71DC9" w:rsidR="00EF0925" w:rsidRPr="008F6B49" w:rsidRDefault="00EF0925" w:rsidP="00EF0925">
            <w:pPr>
              <w:jc w:val="center"/>
              <w:rPr>
                <w:rFonts w:ascii="Times New Roman" w:hAnsi="Times New Roman" w:cs="Times New Roman"/>
              </w:rPr>
            </w:pPr>
            <w:r w:rsidRPr="008F6B49">
              <w:rPr>
                <w:rFonts w:ascii="Times New Roman" w:hAnsi="Times New Roman" w:cs="Times New Roman"/>
              </w:rPr>
              <w:t>+1 066 294</w:t>
            </w:r>
          </w:p>
        </w:tc>
        <w:tc>
          <w:tcPr>
            <w:tcW w:w="550" w:type="pct"/>
            <w:tcBorders>
              <w:top w:val="outset" w:sz="6" w:space="0" w:color="414142"/>
              <w:left w:val="outset" w:sz="6" w:space="0" w:color="414142"/>
              <w:bottom w:val="outset" w:sz="6" w:space="0" w:color="414142"/>
              <w:right w:val="outset" w:sz="6" w:space="0" w:color="414142"/>
            </w:tcBorders>
            <w:shd w:val="clear" w:color="auto" w:fill="FFFFFF"/>
          </w:tcPr>
          <w:p w14:paraId="0AA6414C" w14:textId="1DFE6A7C" w:rsidR="00EF0925" w:rsidRPr="008F6B49" w:rsidRDefault="00EF0925" w:rsidP="00EF0925">
            <w:pPr>
              <w:jc w:val="center"/>
              <w:rPr>
                <w:rFonts w:ascii="Times New Roman" w:hAnsi="Times New Roman" w:cs="Times New Roman"/>
              </w:rPr>
            </w:pPr>
            <w:r w:rsidRPr="008F6B49">
              <w:rPr>
                <w:rFonts w:ascii="Times New Roman" w:hAnsi="Times New Roman" w:cs="Times New Roman"/>
              </w:rPr>
              <w:t>+1 066 294</w:t>
            </w:r>
          </w:p>
        </w:tc>
      </w:tr>
      <w:tr w:rsidR="00EF0925" w:rsidRPr="008F6B49" w14:paraId="2A30EA07" w14:textId="77777777" w:rsidTr="00820758">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2083F8DF"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5.2. speciālais budžets</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EF50B7"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F83DD1" w14:textId="6C3E32DD"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0</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6863C1"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9C7B204" w14:textId="2932468B"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050132"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40BA86A" w14:textId="08C8F886"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E48CEC3" w14:textId="19DD6B59"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0</w:t>
            </w:r>
          </w:p>
        </w:tc>
      </w:tr>
      <w:tr w:rsidR="00EF0925" w:rsidRPr="008F6B49" w14:paraId="1795A232" w14:textId="77777777" w:rsidTr="005247DE">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318EEA8E"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5.3. pašvaldību budžets</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C92586"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B15AA7" w14:textId="20F2DEBC"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0</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EF6B64"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F7DA68" w14:textId="205792AA"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0</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82A405"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DB1E4B" w14:textId="5AA2385B"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0</w:t>
            </w:r>
          </w:p>
        </w:tc>
        <w:tc>
          <w:tcPr>
            <w:tcW w:w="5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261236" w14:textId="1C58E888" w:rsidR="00EF0925" w:rsidRPr="008F6B49" w:rsidRDefault="00EF0925" w:rsidP="00EF0925">
            <w:pPr>
              <w:spacing w:after="0" w:line="240" w:lineRule="auto"/>
              <w:jc w:val="righ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0</w:t>
            </w:r>
          </w:p>
        </w:tc>
      </w:tr>
      <w:tr w:rsidR="00EF0925" w:rsidRPr="008F6B49" w14:paraId="7B1905B6" w14:textId="77777777" w:rsidTr="00820758">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627C2650"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6. Detalizēts ieņēmumu un izdevumu aprēķins (ja nepieciešams, detalizētu ieņēmumu un izdevumu aprēķinu var pievienot anotācijas pielikumā)</w:t>
            </w:r>
          </w:p>
        </w:tc>
        <w:tc>
          <w:tcPr>
            <w:tcW w:w="3850" w:type="pct"/>
            <w:gridSpan w:val="7"/>
            <w:vMerge w:val="restart"/>
            <w:tcBorders>
              <w:top w:val="outset" w:sz="6" w:space="0" w:color="414142"/>
              <w:left w:val="outset" w:sz="6" w:space="0" w:color="414142"/>
              <w:bottom w:val="outset" w:sz="6" w:space="0" w:color="414142"/>
              <w:right w:val="outset" w:sz="6" w:space="0" w:color="414142"/>
            </w:tcBorders>
            <w:shd w:val="clear" w:color="auto" w:fill="FFFFFF"/>
            <w:vAlign w:val="center"/>
          </w:tcPr>
          <w:p w14:paraId="49B4FD8E" w14:textId="2EDF3D00" w:rsidR="00EF0925" w:rsidRPr="008F6B49" w:rsidRDefault="00EF0925" w:rsidP="00EF0925">
            <w:pPr>
              <w:jc w:val="both"/>
              <w:rPr>
                <w:rFonts w:ascii="Times New Roman" w:hAnsi="Times New Roman" w:cs="Times New Roman"/>
                <w:sz w:val="24"/>
                <w:szCs w:val="24"/>
              </w:rPr>
            </w:pPr>
            <w:r w:rsidRPr="008F6B49">
              <w:rPr>
                <w:rFonts w:ascii="Times New Roman" w:hAnsi="Times New Roman" w:cs="Times New Roman"/>
                <w:sz w:val="24"/>
                <w:szCs w:val="24"/>
              </w:rPr>
              <w:t xml:space="preserve">Veicot aprēķinu par ietekmi uz valsts budžetu, jāņem vērā iespējamās uzturēšanās atļauju pieteikumu skaita izmaiņas (samazinājums), kas attieksies uz personām, kas jau saņēmušas uzturēšanās atļaujas Latvijā, bet ko kompensēs pirmreizējo uzturēšanās atļauju pieprasītāju skaita palielinājums un valsts nodevas likmju korekcija. Vīzu pieprasītāju skaits varētu saglabāties nemainīgs, tādējādi neradot finansiālo ietekmi. </w:t>
            </w:r>
          </w:p>
          <w:tbl>
            <w:tblPr>
              <w:tblStyle w:val="TableGrid"/>
              <w:tblW w:w="0" w:type="auto"/>
              <w:tblLook w:val="04A0" w:firstRow="1" w:lastRow="0" w:firstColumn="1" w:lastColumn="0" w:noHBand="0" w:noVBand="1"/>
            </w:tblPr>
            <w:tblGrid>
              <w:gridCol w:w="1914"/>
              <w:gridCol w:w="1426"/>
              <w:gridCol w:w="1224"/>
              <w:gridCol w:w="2338"/>
            </w:tblGrid>
            <w:tr w:rsidR="00EF0925" w:rsidRPr="008F6B49" w14:paraId="412AD8D5" w14:textId="77777777" w:rsidTr="00E06B0C">
              <w:tc>
                <w:tcPr>
                  <w:tcW w:w="1914" w:type="dxa"/>
                  <w:tcBorders>
                    <w:top w:val="single" w:sz="4" w:space="0" w:color="auto"/>
                    <w:left w:val="single" w:sz="4" w:space="0" w:color="auto"/>
                    <w:bottom w:val="single" w:sz="4" w:space="0" w:color="auto"/>
                    <w:right w:val="single" w:sz="4" w:space="0" w:color="auto"/>
                  </w:tcBorders>
                  <w:hideMark/>
                </w:tcPr>
                <w:p w14:paraId="321713C9" w14:textId="77777777" w:rsidR="00EF0925" w:rsidRPr="008F6B49" w:rsidRDefault="00EF0925" w:rsidP="00EF0925">
                  <w:pPr>
                    <w:jc w:val="center"/>
                    <w:rPr>
                      <w:rFonts w:ascii="Times New Roman" w:hAnsi="Times New Roman"/>
                      <w:b/>
                    </w:rPr>
                  </w:pPr>
                  <w:r w:rsidRPr="008F6B49">
                    <w:rPr>
                      <w:rFonts w:ascii="Times New Roman" w:hAnsi="Times New Roman"/>
                      <w:sz w:val="24"/>
                      <w:szCs w:val="24"/>
                    </w:rPr>
                    <w:t xml:space="preserve">     </w:t>
                  </w:r>
                </w:p>
              </w:tc>
              <w:tc>
                <w:tcPr>
                  <w:tcW w:w="1426" w:type="dxa"/>
                  <w:tcBorders>
                    <w:top w:val="single" w:sz="4" w:space="0" w:color="auto"/>
                    <w:left w:val="single" w:sz="4" w:space="0" w:color="auto"/>
                    <w:bottom w:val="single" w:sz="4" w:space="0" w:color="auto"/>
                    <w:right w:val="single" w:sz="4" w:space="0" w:color="auto"/>
                  </w:tcBorders>
                  <w:hideMark/>
                </w:tcPr>
                <w:p w14:paraId="3A5ED345" w14:textId="5D211B5C" w:rsidR="00EF0925" w:rsidRPr="008F6B49" w:rsidRDefault="00EF0925" w:rsidP="00EF0925">
                  <w:pPr>
                    <w:jc w:val="center"/>
                    <w:rPr>
                      <w:rFonts w:ascii="Times New Roman" w:hAnsi="Times New Roman"/>
                      <w:b/>
                    </w:rPr>
                  </w:pPr>
                  <w:r w:rsidRPr="008F6B49">
                    <w:rPr>
                      <w:rFonts w:ascii="Times New Roman" w:hAnsi="Times New Roman"/>
                      <w:b/>
                    </w:rPr>
                    <w:t>Prognozētais pieteikumu skaits</w:t>
                  </w:r>
                </w:p>
              </w:tc>
              <w:tc>
                <w:tcPr>
                  <w:tcW w:w="1224" w:type="dxa"/>
                  <w:tcBorders>
                    <w:top w:val="single" w:sz="4" w:space="0" w:color="auto"/>
                    <w:left w:val="single" w:sz="4" w:space="0" w:color="auto"/>
                    <w:bottom w:val="single" w:sz="4" w:space="0" w:color="auto"/>
                    <w:right w:val="single" w:sz="4" w:space="0" w:color="auto"/>
                  </w:tcBorders>
                  <w:hideMark/>
                </w:tcPr>
                <w:p w14:paraId="62DBE252" w14:textId="77777777" w:rsidR="00EF0925" w:rsidRPr="008F6B49" w:rsidRDefault="00EF0925" w:rsidP="00EF0925">
                  <w:pPr>
                    <w:jc w:val="center"/>
                    <w:rPr>
                      <w:rFonts w:ascii="Times New Roman" w:hAnsi="Times New Roman"/>
                      <w:b/>
                    </w:rPr>
                  </w:pPr>
                  <w:r w:rsidRPr="008F6B49">
                    <w:rPr>
                      <w:rFonts w:ascii="Times New Roman" w:hAnsi="Times New Roman"/>
                      <w:b/>
                    </w:rPr>
                    <w:t>Vidējais valsts nodevas apmērs* (</w:t>
                  </w:r>
                  <w:r w:rsidRPr="008F6B49">
                    <w:rPr>
                      <w:rFonts w:ascii="Times New Roman" w:hAnsi="Times New Roman"/>
                      <w:b/>
                      <w:i/>
                    </w:rPr>
                    <w:t>euro</w:t>
                  </w:r>
                  <w:r w:rsidRPr="008F6B49">
                    <w:rPr>
                      <w:rFonts w:ascii="Times New Roman" w:hAnsi="Times New Roman"/>
                      <w:b/>
                    </w:rPr>
                    <w:t>)</w:t>
                  </w:r>
                </w:p>
              </w:tc>
              <w:tc>
                <w:tcPr>
                  <w:tcW w:w="2338" w:type="dxa"/>
                  <w:tcBorders>
                    <w:top w:val="single" w:sz="4" w:space="0" w:color="auto"/>
                    <w:left w:val="single" w:sz="4" w:space="0" w:color="auto"/>
                    <w:bottom w:val="single" w:sz="4" w:space="0" w:color="auto"/>
                    <w:right w:val="single" w:sz="4" w:space="0" w:color="auto"/>
                  </w:tcBorders>
                  <w:hideMark/>
                </w:tcPr>
                <w:p w14:paraId="28863EFB" w14:textId="4F556195" w:rsidR="00EF0925" w:rsidRPr="008F6B49" w:rsidRDefault="00EF0925" w:rsidP="00EF0925">
                  <w:pPr>
                    <w:jc w:val="center"/>
                    <w:rPr>
                      <w:rFonts w:ascii="Times New Roman" w:hAnsi="Times New Roman"/>
                      <w:b/>
                    </w:rPr>
                  </w:pPr>
                  <w:r w:rsidRPr="008F6B49">
                    <w:rPr>
                      <w:rFonts w:ascii="Times New Roman" w:hAnsi="Times New Roman"/>
                      <w:b/>
                    </w:rPr>
                    <w:t>Prognozētie ieņēmumi valsts pamatbudžetā 2021.-2023.gadā (</w:t>
                  </w:r>
                  <w:r w:rsidRPr="008F6B49">
                    <w:rPr>
                      <w:rFonts w:ascii="Times New Roman" w:hAnsi="Times New Roman"/>
                      <w:b/>
                      <w:i/>
                    </w:rPr>
                    <w:t>euro</w:t>
                  </w:r>
                  <w:r w:rsidRPr="008F6B49">
                    <w:rPr>
                      <w:rFonts w:ascii="Times New Roman" w:hAnsi="Times New Roman"/>
                      <w:b/>
                    </w:rPr>
                    <w:t>)</w:t>
                  </w:r>
                </w:p>
              </w:tc>
            </w:tr>
            <w:tr w:rsidR="00EF0925" w:rsidRPr="008F6B49" w14:paraId="2B1C5FC0" w14:textId="77777777" w:rsidTr="00E06B0C">
              <w:tc>
                <w:tcPr>
                  <w:tcW w:w="1914" w:type="dxa"/>
                  <w:tcBorders>
                    <w:top w:val="single" w:sz="4" w:space="0" w:color="auto"/>
                    <w:left w:val="single" w:sz="4" w:space="0" w:color="auto"/>
                    <w:bottom w:val="single" w:sz="4" w:space="0" w:color="auto"/>
                    <w:right w:val="single" w:sz="4" w:space="0" w:color="auto"/>
                  </w:tcBorders>
                  <w:hideMark/>
                </w:tcPr>
                <w:p w14:paraId="23CD3F51" w14:textId="77777777" w:rsidR="00EF0925" w:rsidRPr="008F6B49" w:rsidRDefault="00EF0925" w:rsidP="00EF0925">
                  <w:pPr>
                    <w:rPr>
                      <w:rFonts w:ascii="Times New Roman" w:hAnsi="Times New Roman"/>
                    </w:rPr>
                  </w:pPr>
                  <w:r w:rsidRPr="008F6B49">
                    <w:rPr>
                      <w:rFonts w:ascii="Times New Roman" w:hAnsi="Times New Roman"/>
                    </w:rPr>
                    <w:t>Uzturēšanās atļaujas</w:t>
                  </w:r>
                </w:p>
              </w:tc>
              <w:tc>
                <w:tcPr>
                  <w:tcW w:w="1426" w:type="dxa"/>
                  <w:tcBorders>
                    <w:top w:val="single" w:sz="4" w:space="0" w:color="auto"/>
                    <w:left w:val="single" w:sz="4" w:space="0" w:color="auto"/>
                    <w:bottom w:val="single" w:sz="4" w:space="0" w:color="auto"/>
                    <w:right w:val="single" w:sz="4" w:space="0" w:color="auto"/>
                  </w:tcBorders>
                  <w:hideMark/>
                </w:tcPr>
                <w:p w14:paraId="1402DB66" w14:textId="48ACDAB6" w:rsidR="00EF0925" w:rsidRPr="008F6B49" w:rsidRDefault="00EF0925" w:rsidP="00EF0925">
                  <w:pPr>
                    <w:jc w:val="right"/>
                    <w:rPr>
                      <w:rFonts w:ascii="Times New Roman" w:hAnsi="Times New Roman"/>
                    </w:rPr>
                  </w:pPr>
                  <w:r w:rsidRPr="008F6B49">
                    <w:rPr>
                      <w:rFonts w:ascii="Times New Roman" w:hAnsi="Times New Roman"/>
                    </w:rPr>
                    <w:t>41 000</w:t>
                  </w:r>
                </w:p>
              </w:tc>
              <w:tc>
                <w:tcPr>
                  <w:tcW w:w="1224" w:type="dxa"/>
                  <w:tcBorders>
                    <w:top w:val="single" w:sz="4" w:space="0" w:color="auto"/>
                    <w:left w:val="single" w:sz="4" w:space="0" w:color="auto"/>
                    <w:bottom w:val="single" w:sz="4" w:space="0" w:color="auto"/>
                    <w:right w:val="single" w:sz="4" w:space="0" w:color="auto"/>
                  </w:tcBorders>
                  <w:hideMark/>
                </w:tcPr>
                <w:p w14:paraId="4CA78AC8" w14:textId="78F9FFDD" w:rsidR="00EF0925" w:rsidRPr="008F6B49" w:rsidRDefault="00EF0925" w:rsidP="00EF0925">
                  <w:pPr>
                    <w:jc w:val="right"/>
                    <w:rPr>
                      <w:rFonts w:ascii="Times New Roman" w:hAnsi="Times New Roman"/>
                    </w:rPr>
                  </w:pPr>
                  <w:r w:rsidRPr="008F6B49">
                    <w:rPr>
                      <w:rFonts w:ascii="Times New Roman" w:hAnsi="Times New Roman"/>
                    </w:rPr>
                    <w:t>95</w:t>
                  </w:r>
                </w:p>
              </w:tc>
              <w:tc>
                <w:tcPr>
                  <w:tcW w:w="2338" w:type="dxa"/>
                  <w:tcBorders>
                    <w:top w:val="single" w:sz="4" w:space="0" w:color="auto"/>
                    <w:left w:val="single" w:sz="4" w:space="0" w:color="auto"/>
                    <w:bottom w:val="single" w:sz="4" w:space="0" w:color="auto"/>
                    <w:right w:val="single" w:sz="4" w:space="0" w:color="auto"/>
                  </w:tcBorders>
                  <w:hideMark/>
                </w:tcPr>
                <w:p w14:paraId="5283F35F" w14:textId="0BC5C39C" w:rsidR="00EF0925" w:rsidRPr="008F6B49" w:rsidRDefault="00EF0925" w:rsidP="00EF0925">
                  <w:pPr>
                    <w:jc w:val="right"/>
                    <w:rPr>
                      <w:rFonts w:ascii="Times New Roman" w:hAnsi="Times New Roman"/>
                    </w:rPr>
                  </w:pPr>
                  <w:r w:rsidRPr="008F6B49">
                    <w:rPr>
                      <w:rFonts w:ascii="Times New Roman" w:hAnsi="Times New Roman"/>
                    </w:rPr>
                    <w:t>3 895 000</w:t>
                  </w:r>
                </w:p>
              </w:tc>
            </w:tr>
            <w:tr w:rsidR="00EF0925" w:rsidRPr="008F6B49" w14:paraId="63674038" w14:textId="77777777" w:rsidTr="00E06B0C">
              <w:tc>
                <w:tcPr>
                  <w:tcW w:w="1914" w:type="dxa"/>
                  <w:tcBorders>
                    <w:top w:val="single" w:sz="4" w:space="0" w:color="auto"/>
                    <w:left w:val="single" w:sz="4" w:space="0" w:color="auto"/>
                    <w:bottom w:val="single" w:sz="4" w:space="0" w:color="auto"/>
                    <w:right w:val="single" w:sz="4" w:space="0" w:color="auto"/>
                  </w:tcBorders>
                  <w:hideMark/>
                </w:tcPr>
                <w:p w14:paraId="7A92133A" w14:textId="77777777" w:rsidR="00EF0925" w:rsidRPr="008F6B49" w:rsidRDefault="00EF0925" w:rsidP="00EF0925">
                  <w:pPr>
                    <w:rPr>
                      <w:rFonts w:ascii="Times New Roman" w:hAnsi="Times New Roman"/>
                    </w:rPr>
                  </w:pPr>
                  <w:r w:rsidRPr="008F6B49">
                    <w:rPr>
                      <w:rFonts w:ascii="Times New Roman" w:hAnsi="Times New Roman"/>
                    </w:rPr>
                    <w:t>Ielūgumi, izsaukumi</w:t>
                  </w:r>
                </w:p>
              </w:tc>
              <w:tc>
                <w:tcPr>
                  <w:tcW w:w="1426" w:type="dxa"/>
                  <w:tcBorders>
                    <w:top w:val="single" w:sz="4" w:space="0" w:color="auto"/>
                    <w:left w:val="single" w:sz="4" w:space="0" w:color="auto"/>
                    <w:bottom w:val="single" w:sz="4" w:space="0" w:color="auto"/>
                    <w:right w:val="single" w:sz="4" w:space="0" w:color="auto"/>
                  </w:tcBorders>
                  <w:hideMark/>
                </w:tcPr>
                <w:p w14:paraId="50F8870A" w14:textId="4D9C59F1" w:rsidR="00EF0925" w:rsidRPr="008F6B49" w:rsidRDefault="00EF0925" w:rsidP="00EF0925">
                  <w:pPr>
                    <w:jc w:val="right"/>
                    <w:rPr>
                      <w:rFonts w:ascii="Times New Roman" w:hAnsi="Times New Roman"/>
                    </w:rPr>
                  </w:pPr>
                  <w:r w:rsidRPr="008F6B49">
                    <w:rPr>
                      <w:rFonts w:ascii="Times New Roman" w:hAnsi="Times New Roman"/>
                    </w:rPr>
                    <w:t>50 000</w:t>
                  </w:r>
                </w:p>
              </w:tc>
              <w:tc>
                <w:tcPr>
                  <w:tcW w:w="1224" w:type="dxa"/>
                  <w:tcBorders>
                    <w:top w:val="single" w:sz="4" w:space="0" w:color="auto"/>
                    <w:left w:val="single" w:sz="4" w:space="0" w:color="auto"/>
                    <w:bottom w:val="single" w:sz="4" w:space="0" w:color="auto"/>
                    <w:right w:val="single" w:sz="4" w:space="0" w:color="auto"/>
                  </w:tcBorders>
                  <w:hideMark/>
                </w:tcPr>
                <w:p w14:paraId="696164EB" w14:textId="6CD4DC30" w:rsidR="00EF0925" w:rsidRPr="008F6B49" w:rsidRDefault="00EF0925" w:rsidP="00EF0925">
                  <w:pPr>
                    <w:jc w:val="right"/>
                    <w:rPr>
                      <w:rFonts w:ascii="Times New Roman" w:hAnsi="Times New Roman"/>
                    </w:rPr>
                  </w:pPr>
                  <w:r w:rsidRPr="008F6B49">
                    <w:rPr>
                      <w:rFonts w:ascii="Times New Roman" w:hAnsi="Times New Roman"/>
                    </w:rPr>
                    <w:t>25</w:t>
                  </w:r>
                </w:p>
              </w:tc>
              <w:tc>
                <w:tcPr>
                  <w:tcW w:w="2338" w:type="dxa"/>
                  <w:tcBorders>
                    <w:top w:val="single" w:sz="4" w:space="0" w:color="auto"/>
                    <w:left w:val="single" w:sz="4" w:space="0" w:color="auto"/>
                    <w:bottom w:val="single" w:sz="4" w:space="0" w:color="auto"/>
                    <w:right w:val="single" w:sz="4" w:space="0" w:color="auto"/>
                  </w:tcBorders>
                  <w:hideMark/>
                </w:tcPr>
                <w:p w14:paraId="586986DA" w14:textId="4E7F1EED" w:rsidR="00EF0925" w:rsidRPr="008F6B49" w:rsidRDefault="00EF0925" w:rsidP="00EF0925">
                  <w:pPr>
                    <w:jc w:val="right"/>
                    <w:rPr>
                      <w:rFonts w:ascii="Times New Roman" w:hAnsi="Times New Roman"/>
                    </w:rPr>
                  </w:pPr>
                  <w:r w:rsidRPr="008F6B49">
                    <w:rPr>
                      <w:rFonts w:ascii="Times New Roman" w:hAnsi="Times New Roman"/>
                    </w:rPr>
                    <w:t>1 250 000</w:t>
                  </w:r>
                </w:p>
              </w:tc>
            </w:tr>
            <w:tr w:rsidR="00EF0925" w:rsidRPr="008F6B49" w14:paraId="1F626F84" w14:textId="77777777" w:rsidTr="00E06B0C">
              <w:tc>
                <w:tcPr>
                  <w:tcW w:w="1914" w:type="dxa"/>
                  <w:tcBorders>
                    <w:top w:val="single" w:sz="4" w:space="0" w:color="auto"/>
                    <w:left w:val="single" w:sz="4" w:space="0" w:color="auto"/>
                    <w:bottom w:val="single" w:sz="4" w:space="0" w:color="auto"/>
                    <w:right w:val="single" w:sz="4" w:space="0" w:color="auto"/>
                  </w:tcBorders>
                </w:tcPr>
                <w:p w14:paraId="2C9023A2" w14:textId="29D8C1BE" w:rsidR="00EF0925" w:rsidRPr="008F6B49" w:rsidRDefault="00EF0925" w:rsidP="00EF0925">
                  <w:pPr>
                    <w:rPr>
                      <w:rFonts w:ascii="Times New Roman" w:hAnsi="Times New Roman"/>
                    </w:rPr>
                  </w:pPr>
                  <w:r w:rsidRPr="008F6B49">
                    <w:rPr>
                      <w:rFonts w:ascii="Times New Roman" w:hAnsi="Times New Roman"/>
                    </w:rPr>
                    <w:t>Vīzas</w:t>
                  </w:r>
                </w:p>
              </w:tc>
              <w:tc>
                <w:tcPr>
                  <w:tcW w:w="1426" w:type="dxa"/>
                  <w:tcBorders>
                    <w:top w:val="single" w:sz="4" w:space="0" w:color="auto"/>
                    <w:left w:val="single" w:sz="4" w:space="0" w:color="auto"/>
                    <w:bottom w:val="single" w:sz="4" w:space="0" w:color="auto"/>
                    <w:right w:val="single" w:sz="4" w:space="0" w:color="auto"/>
                  </w:tcBorders>
                </w:tcPr>
                <w:p w14:paraId="30B3BC1E" w14:textId="7B8D6FC9" w:rsidR="00EF0925" w:rsidRPr="008F6B49" w:rsidRDefault="00EF0925" w:rsidP="00EF0925">
                  <w:pPr>
                    <w:jc w:val="right"/>
                    <w:rPr>
                      <w:rFonts w:ascii="Times New Roman" w:hAnsi="Times New Roman"/>
                    </w:rPr>
                  </w:pPr>
                  <w:r w:rsidRPr="008F6B49">
                    <w:rPr>
                      <w:rFonts w:ascii="Times New Roman" w:hAnsi="Times New Roman"/>
                    </w:rPr>
                    <w:t>900</w:t>
                  </w:r>
                </w:p>
              </w:tc>
              <w:tc>
                <w:tcPr>
                  <w:tcW w:w="1224" w:type="dxa"/>
                  <w:tcBorders>
                    <w:top w:val="single" w:sz="4" w:space="0" w:color="auto"/>
                    <w:left w:val="single" w:sz="4" w:space="0" w:color="auto"/>
                    <w:bottom w:val="single" w:sz="4" w:space="0" w:color="auto"/>
                    <w:right w:val="single" w:sz="4" w:space="0" w:color="auto"/>
                  </w:tcBorders>
                </w:tcPr>
                <w:p w14:paraId="7A44A290" w14:textId="05DCAD5B" w:rsidR="00EF0925" w:rsidRPr="008F6B49" w:rsidRDefault="00EF0925" w:rsidP="00EF0925">
                  <w:pPr>
                    <w:jc w:val="right"/>
                    <w:rPr>
                      <w:rFonts w:ascii="Times New Roman" w:hAnsi="Times New Roman"/>
                    </w:rPr>
                  </w:pPr>
                  <w:r w:rsidRPr="008F6B49">
                    <w:rPr>
                      <w:rFonts w:ascii="Times New Roman" w:hAnsi="Times New Roman"/>
                    </w:rPr>
                    <w:t>30</w:t>
                  </w:r>
                </w:p>
              </w:tc>
              <w:tc>
                <w:tcPr>
                  <w:tcW w:w="2338" w:type="dxa"/>
                  <w:tcBorders>
                    <w:top w:val="single" w:sz="4" w:space="0" w:color="auto"/>
                    <w:left w:val="single" w:sz="4" w:space="0" w:color="auto"/>
                    <w:bottom w:val="single" w:sz="4" w:space="0" w:color="auto"/>
                    <w:right w:val="single" w:sz="4" w:space="0" w:color="auto"/>
                  </w:tcBorders>
                </w:tcPr>
                <w:p w14:paraId="361D5C15" w14:textId="7DF32B56" w:rsidR="00EF0925" w:rsidRPr="008F6B49" w:rsidRDefault="00EF0925" w:rsidP="00EF0925">
                  <w:pPr>
                    <w:jc w:val="right"/>
                    <w:rPr>
                      <w:rFonts w:ascii="Times New Roman" w:hAnsi="Times New Roman"/>
                    </w:rPr>
                  </w:pPr>
                  <w:r w:rsidRPr="008F6B49">
                    <w:rPr>
                      <w:rFonts w:ascii="Times New Roman" w:hAnsi="Times New Roman"/>
                    </w:rPr>
                    <w:t>27 000</w:t>
                  </w:r>
                </w:p>
              </w:tc>
            </w:tr>
            <w:tr w:rsidR="00EF0925" w:rsidRPr="008F6B49" w14:paraId="4A5A45D0" w14:textId="77777777" w:rsidTr="00E06B0C">
              <w:tc>
                <w:tcPr>
                  <w:tcW w:w="1914" w:type="dxa"/>
                  <w:tcBorders>
                    <w:top w:val="single" w:sz="4" w:space="0" w:color="auto"/>
                    <w:left w:val="single" w:sz="4" w:space="0" w:color="auto"/>
                    <w:bottom w:val="single" w:sz="4" w:space="0" w:color="auto"/>
                    <w:right w:val="single" w:sz="4" w:space="0" w:color="auto"/>
                  </w:tcBorders>
                  <w:hideMark/>
                </w:tcPr>
                <w:p w14:paraId="084F6F50" w14:textId="77777777" w:rsidR="00EF0925" w:rsidRPr="008F6B49" w:rsidRDefault="00EF0925" w:rsidP="00EF0925">
                  <w:pPr>
                    <w:rPr>
                      <w:rFonts w:ascii="Times New Roman" w:hAnsi="Times New Roman"/>
                      <w:b/>
                    </w:rPr>
                  </w:pPr>
                  <w:r w:rsidRPr="008F6B49">
                    <w:rPr>
                      <w:rFonts w:ascii="Times New Roman" w:hAnsi="Times New Roman"/>
                      <w:b/>
                    </w:rPr>
                    <w:t>KOPĀ</w:t>
                  </w:r>
                </w:p>
              </w:tc>
              <w:tc>
                <w:tcPr>
                  <w:tcW w:w="1426" w:type="dxa"/>
                  <w:tcBorders>
                    <w:top w:val="single" w:sz="4" w:space="0" w:color="auto"/>
                    <w:left w:val="single" w:sz="4" w:space="0" w:color="auto"/>
                    <w:bottom w:val="single" w:sz="4" w:space="0" w:color="auto"/>
                    <w:right w:val="single" w:sz="4" w:space="0" w:color="auto"/>
                  </w:tcBorders>
                  <w:hideMark/>
                </w:tcPr>
                <w:p w14:paraId="6A6E06AF" w14:textId="77777777" w:rsidR="00EF0925" w:rsidRPr="008F6B49" w:rsidRDefault="00EF0925" w:rsidP="00EF0925">
                  <w:pPr>
                    <w:jc w:val="right"/>
                    <w:rPr>
                      <w:rFonts w:ascii="Times New Roman" w:hAnsi="Times New Roman"/>
                      <w:b/>
                    </w:rPr>
                  </w:pPr>
                  <w:r w:rsidRPr="008F6B49">
                    <w:rPr>
                      <w:rFonts w:ascii="Times New Roman" w:hAnsi="Times New Roman"/>
                      <w:b/>
                    </w:rPr>
                    <w:t>x</w:t>
                  </w:r>
                </w:p>
              </w:tc>
              <w:tc>
                <w:tcPr>
                  <w:tcW w:w="1224" w:type="dxa"/>
                  <w:tcBorders>
                    <w:top w:val="single" w:sz="4" w:space="0" w:color="auto"/>
                    <w:left w:val="single" w:sz="4" w:space="0" w:color="auto"/>
                    <w:bottom w:val="single" w:sz="4" w:space="0" w:color="auto"/>
                    <w:right w:val="single" w:sz="4" w:space="0" w:color="auto"/>
                  </w:tcBorders>
                  <w:hideMark/>
                </w:tcPr>
                <w:p w14:paraId="1A035160" w14:textId="77777777" w:rsidR="00EF0925" w:rsidRPr="008F6B49" w:rsidRDefault="00EF0925" w:rsidP="00EF0925">
                  <w:pPr>
                    <w:jc w:val="right"/>
                    <w:rPr>
                      <w:rFonts w:ascii="Times New Roman" w:hAnsi="Times New Roman"/>
                      <w:b/>
                    </w:rPr>
                  </w:pPr>
                  <w:r w:rsidRPr="008F6B49">
                    <w:rPr>
                      <w:rFonts w:ascii="Times New Roman" w:hAnsi="Times New Roman"/>
                      <w:b/>
                    </w:rPr>
                    <w:t>x</w:t>
                  </w:r>
                </w:p>
              </w:tc>
              <w:tc>
                <w:tcPr>
                  <w:tcW w:w="2338" w:type="dxa"/>
                  <w:tcBorders>
                    <w:top w:val="single" w:sz="4" w:space="0" w:color="auto"/>
                    <w:left w:val="single" w:sz="4" w:space="0" w:color="auto"/>
                    <w:bottom w:val="single" w:sz="4" w:space="0" w:color="auto"/>
                    <w:right w:val="single" w:sz="4" w:space="0" w:color="auto"/>
                  </w:tcBorders>
                  <w:hideMark/>
                </w:tcPr>
                <w:p w14:paraId="0C5595A3" w14:textId="0F65F3F8" w:rsidR="00EF0925" w:rsidRPr="008F6B49" w:rsidRDefault="00EF0925" w:rsidP="00EF0925">
                  <w:pPr>
                    <w:pStyle w:val="ListParagraph"/>
                    <w:ind w:left="1080"/>
                    <w:jc w:val="center"/>
                    <w:rPr>
                      <w:rFonts w:ascii="Times New Roman" w:hAnsi="Times New Roman"/>
                      <w:b/>
                    </w:rPr>
                  </w:pPr>
                  <w:r w:rsidRPr="008F6B49">
                    <w:rPr>
                      <w:rFonts w:ascii="Times New Roman" w:hAnsi="Times New Roman"/>
                      <w:b/>
                    </w:rPr>
                    <w:t xml:space="preserve">  5 172 000</w:t>
                  </w:r>
                </w:p>
              </w:tc>
            </w:tr>
          </w:tbl>
          <w:p w14:paraId="04350DDD" w14:textId="77777777" w:rsidR="00EF0925" w:rsidRPr="008F6B49" w:rsidRDefault="00EF0925" w:rsidP="00EF0925">
            <w:pPr>
              <w:rPr>
                <w:rFonts w:ascii="Times New Roman" w:hAnsi="Times New Roman" w:cs="Times New Roman"/>
              </w:rPr>
            </w:pPr>
          </w:p>
          <w:p w14:paraId="02618DD6" w14:textId="77777777" w:rsidR="00EF0925" w:rsidRPr="008F6B49" w:rsidRDefault="00EF0925" w:rsidP="00EF0925">
            <w:pPr>
              <w:pStyle w:val="ListParagraph"/>
              <w:ind w:left="0"/>
              <w:rPr>
                <w:rFonts w:ascii="Times New Roman" w:hAnsi="Times New Roman" w:cs="Times New Roman"/>
              </w:rPr>
            </w:pPr>
            <w:r w:rsidRPr="008F6B49">
              <w:rPr>
                <w:rFonts w:ascii="Times New Roman" w:hAnsi="Times New Roman" w:cs="Times New Roman"/>
              </w:rPr>
              <w:t xml:space="preserve">* ieskaitot pieteikumus, par kuru izskatīšanu tiek piemērots atbrīvojums </w:t>
            </w:r>
          </w:p>
          <w:p w14:paraId="738B0735" w14:textId="77777777" w:rsidR="00EF0925" w:rsidRPr="008F6B49" w:rsidRDefault="00EF0925" w:rsidP="00EF0925">
            <w:pPr>
              <w:pStyle w:val="ListParagraph"/>
              <w:ind w:left="0"/>
              <w:rPr>
                <w:rFonts w:ascii="Times New Roman" w:hAnsi="Times New Roman" w:cs="Times New Roman"/>
              </w:rPr>
            </w:pPr>
            <w:r w:rsidRPr="008F6B49">
              <w:rPr>
                <w:rFonts w:ascii="Times New Roman" w:hAnsi="Times New Roman" w:cs="Times New Roman"/>
              </w:rPr>
              <w:t>no valsts nodevas samaksas</w:t>
            </w:r>
          </w:p>
          <w:p w14:paraId="4FD6B636"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p>
        </w:tc>
      </w:tr>
      <w:tr w:rsidR="00EF0925" w:rsidRPr="008F6B49" w14:paraId="5E6C3686" w14:textId="77777777" w:rsidTr="005247DE">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09FD1DFE"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6.1. detalizēts ieņēmumu aprēķins</w:t>
            </w:r>
          </w:p>
        </w:tc>
        <w:tc>
          <w:tcPr>
            <w:tcW w:w="0" w:type="auto"/>
            <w:gridSpan w:val="7"/>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744AF3"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p>
        </w:tc>
      </w:tr>
      <w:tr w:rsidR="00EF0925" w:rsidRPr="008F6B49" w14:paraId="51140697" w14:textId="77777777" w:rsidTr="005247DE">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7874A23F"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6.2. detalizēts izdevumu aprēķins</w:t>
            </w:r>
          </w:p>
        </w:tc>
        <w:tc>
          <w:tcPr>
            <w:tcW w:w="0" w:type="auto"/>
            <w:gridSpan w:val="7"/>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81367C"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p>
        </w:tc>
      </w:tr>
      <w:tr w:rsidR="00EF0925" w:rsidRPr="008F6B49" w14:paraId="43B18300" w14:textId="77777777" w:rsidTr="005F4269">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084DBD01"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7. Amata vietu skaita izmaiņas</w:t>
            </w:r>
          </w:p>
        </w:tc>
        <w:tc>
          <w:tcPr>
            <w:tcW w:w="3850" w:type="pct"/>
            <w:gridSpan w:val="7"/>
            <w:tcBorders>
              <w:top w:val="outset" w:sz="6" w:space="0" w:color="414142"/>
              <w:left w:val="outset" w:sz="6" w:space="0" w:color="414142"/>
              <w:bottom w:val="outset" w:sz="6" w:space="0" w:color="414142"/>
              <w:right w:val="outset" w:sz="6" w:space="0" w:color="414142"/>
            </w:tcBorders>
            <w:shd w:val="clear" w:color="auto" w:fill="FFFFFF"/>
          </w:tcPr>
          <w:p w14:paraId="2958834A" w14:textId="206F38CD"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Projekts šo jomu neskar.</w:t>
            </w:r>
          </w:p>
        </w:tc>
      </w:tr>
      <w:tr w:rsidR="00EF0925" w:rsidRPr="008F6B49" w14:paraId="1460AD71" w14:textId="77777777" w:rsidTr="005F4269">
        <w:tc>
          <w:tcPr>
            <w:tcW w:w="1150" w:type="pct"/>
            <w:tcBorders>
              <w:top w:val="outset" w:sz="6" w:space="0" w:color="414142"/>
              <w:left w:val="outset" w:sz="6" w:space="0" w:color="414142"/>
              <w:bottom w:val="outset" w:sz="6" w:space="0" w:color="414142"/>
              <w:right w:val="outset" w:sz="6" w:space="0" w:color="414142"/>
            </w:tcBorders>
            <w:shd w:val="clear" w:color="auto" w:fill="FFFFFF"/>
            <w:hideMark/>
          </w:tcPr>
          <w:p w14:paraId="0BFB7E08" w14:textId="77777777" w:rsidR="00EF0925" w:rsidRPr="008F6B49" w:rsidRDefault="00EF0925" w:rsidP="00EF0925">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8. Cita informācija</w:t>
            </w:r>
          </w:p>
        </w:tc>
        <w:tc>
          <w:tcPr>
            <w:tcW w:w="3850" w:type="pct"/>
            <w:gridSpan w:val="7"/>
            <w:tcBorders>
              <w:top w:val="outset" w:sz="6" w:space="0" w:color="414142"/>
              <w:left w:val="outset" w:sz="6" w:space="0" w:color="414142"/>
              <w:bottom w:val="outset" w:sz="6" w:space="0" w:color="414142"/>
              <w:right w:val="outset" w:sz="6" w:space="0" w:color="414142"/>
            </w:tcBorders>
            <w:shd w:val="clear" w:color="auto" w:fill="FFFFFF"/>
          </w:tcPr>
          <w:p w14:paraId="4A1EA304" w14:textId="7D7D40B9" w:rsidR="00EF0925" w:rsidRPr="008F6B49" w:rsidRDefault="00EF0925" w:rsidP="00EF0925">
            <w:pPr>
              <w:spacing w:after="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Izstrādājot Ministru kabineta noteikumu projektu par valsts nodevām par vīzas un uzturēšanās atļaujas pieteikuma iesniegšanu, paredzēts vienkāršot valsts nodevu likmju sistēmu, nosakot mazāk valsts nodevas likmju, nekā pašreiz spēkā esošās. Ministru kabineta noteikumu projektā varētu tikt paredzētas nodevas par pirmreizēju uzturēšanās atļaujas pieprasīšanu, par atkārtotas uzturēšanās atļaujas pieprasīšanu un par pastāvīgās uzturēšanās atļaujas reģistrēšanu, nenosakot atšķirīgas valsts nodevas likmes atkarībā no atļaujas pieprasītāja kategorijas. Tiktu saglabātas valsts nodevas par ilgtermiņa vīzas un ielūguma (izsaukuma) pieteikumu izskatīšanu. Ministru kabineta noteikumu projektā varētu tikt pārskatīti arī atbrīvojumi no valsts nodevas samaksas, samazinot atbrīvojamo personu kategoriju skaitu un attiecinot atbrīvojumus galvenokārt uz gadījumiem, kur atbrīvošana no valsts nodevas atbilst valsts interesēm vai starptautiskajām saistībām. </w:t>
            </w:r>
          </w:p>
        </w:tc>
      </w:tr>
    </w:tbl>
    <w:p w14:paraId="5BEA8B7C" w14:textId="77777777" w:rsidR="005247DE" w:rsidRPr="008F6B49" w:rsidRDefault="005247DE" w:rsidP="009F3C17">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shd w:val="clear" w:color="auto" w:fill="FFFFFF"/>
          <w:lang w:eastAsia="lv-LV"/>
        </w:rPr>
        <w:t> </w:t>
      </w:r>
    </w:p>
    <w:tbl>
      <w:tblPr>
        <w:tblW w:w="5093"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4"/>
        <w:gridCol w:w="2625"/>
        <w:gridCol w:w="6034"/>
      </w:tblGrid>
      <w:tr w:rsidR="009B05E3" w:rsidRPr="008F6B49" w14:paraId="4C8D3491" w14:textId="77777777" w:rsidTr="009B05E3">
        <w:trPr>
          <w:trHeight w:val="197"/>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B2C462E" w14:textId="77777777" w:rsidR="009B05E3" w:rsidRPr="008F6B49" w:rsidRDefault="009B05E3" w:rsidP="009B05E3">
            <w:pPr>
              <w:jc w:val="center"/>
              <w:rPr>
                <w:rFonts w:ascii="Times New Roman" w:eastAsia="Times New Roman" w:hAnsi="Times New Roman" w:cs="Times New Roman"/>
                <w:b/>
                <w:sz w:val="24"/>
                <w:szCs w:val="24"/>
                <w:lang w:eastAsia="lv-LV"/>
              </w:rPr>
            </w:pPr>
            <w:r w:rsidRPr="008F6B49">
              <w:rPr>
                <w:rFonts w:ascii="Times New Roman" w:eastAsia="Times New Roman" w:hAnsi="Times New Roman" w:cs="Times New Roman"/>
                <w:b/>
                <w:sz w:val="24"/>
                <w:szCs w:val="24"/>
                <w:lang w:eastAsia="lv-LV"/>
              </w:rPr>
              <w:lastRenderedPageBreak/>
              <w:t>IV. Tiesību akta projekta ietekme uz spēkā esošo tiesību normu sistēmu</w:t>
            </w:r>
          </w:p>
        </w:tc>
      </w:tr>
      <w:tr w:rsidR="009B05E3" w:rsidRPr="008F6B49" w14:paraId="41DC6D4B" w14:textId="77777777" w:rsidTr="009B05E3">
        <w:trPr>
          <w:jc w:val="center"/>
        </w:trPr>
        <w:tc>
          <w:tcPr>
            <w:tcW w:w="306" w:type="pct"/>
            <w:tcBorders>
              <w:top w:val="outset" w:sz="6" w:space="0" w:color="414142"/>
              <w:left w:val="outset" w:sz="6" w:space="0" w:color="414142"/>
              <w:bottom w:val="outset" w:sz="6" w:space="0" w:color="414142"/>
              <w:right w:val="outset" w:sz="6" w:space="0" w:color="414142"/>
            </w:tcBorders>
            <w:hideMark/>
          </w:tcPr>
          <w:p w14:paraId="6026810E" w14:textId="77777777" w:rsidR="009B05E3" w:rsidRPr="008F6B49" w:rsidRDefault="009B05E3" w:rsidP="009B05E3">
            <w:r w:rsidRPr="008F6B49">
              <w:t>1.</w:t>
            </w:r>
          </w:p>
        </w:tc>
        <w:tc>
          <w:tcPr>
            <w:tcW w:w="1423" w:type="pct"/>
            <w:tcBorders>
              <w:top w:val="outset" w:sz="6" w:space="0" w:color="414142"/>
              <w:left w:val="outset" w:sz="6" w:space="0" w:color="414142"/>
              <w:bottom w:val="outset" w:sz="6" w:space="0" w:color="414142"/>
              <w:right w:val="outset" w:sz="6" w:space="0" w:color="414142"/>
            </w:tcBorders>
            <w:hideMark/>
          </w:tcPr>
          <w:p w14:paraId="4031E2E2" w14:textId="77777777" w:rsidR="009B05E3" w:rsidRPr="008F6B49" w:rsidRDefault="009B05E3" w:rsidP="009B05E3">
            <w:pP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Saistītie tiesību aktu projekti</w:t>
            </w:r>
          </w:p>
        </w:tc>
        <w:tc>
          <w:tcPr>
            <w:tcW w:w="3271" w:type="pct"/>
            <w:tcBorders>
              <w:top w:val="outset" w:sz="6" w:space="0" w:color="414142"/>
              <w:left w:val="outset" w:sz="6" w:space="0" w:color="414142"/>
              <w:bottom w:val="outset" w:sz="6" w:space="0" w:color="414142"/>
              <w:right w:val="outset" w:sz="6" w:space="0" w:color="414142"/>
            </w:tcBorders>
            <w:hideMark/>
          </w:tcPr>
          <w:p w14:paraId="1B416095" w14:textId="06DACC1B" w:rsidR="009B05E3" w:rsidRPr="008F6B49" w:rsidRDefault="009B05E3" w:rsidP="002A3B39">
            <w:pPr>
              <w:pStyle w:val="ListParagraph"/>
              <w:numPr>
                <w:ilvl w:val="0"/>
                <w:numId w:val="5"/>
              </w:numPr>
              <w:ind w:left="34" w:firstLine="326"/>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Projektam jāstājas spēkā vienlaikus ar likumprojektu “Savienības pilsoņu un viņu ģimenes locekļu ieceļošana un uzturēšanās Latvijas Republikā” un pakārtotajiem Ministru kabineta noteikumiem:</w:t>
            </w:r>
          </w:p>
          <w:p w14:paraId="7AB29D75" w14:textId="36CA2F39" w:rsidR="009B05E3" w:rsidRPr="008F6B49" w:rsidRDefault="009B05E3" w:rsidP="002A3B39">
            <w:pPr>
              <w:pStyle w:val="ListParagraph"/>
              <w:numPr>
                <w:ilvl w:val="0"/>
                <w:numId w:val="3"/>
              </w:numPr>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Uzturēšanās atļauju noteikumi;</w:t>
            </w:r>
          </w:p>
          <w:p w14:paraId="058263C5" w14:textId="305D92A9" w:rsidR="009B05E3" w:rsidRPr="008F6B49" w:rsidRDefault="009B05E3" w:rsidP="002A3B39">
            <w:pPr>
              <w:pStyle w:val="ListParagraph"/>
              <w:numPr>
                <w:ilvl w:val="0"/>
                <w:numId w:val="3"/>
              </w:numPr>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Vīzu noteikumi;</w:t>
            </w:r>
          </w:p>
          <w:p w14:paraId="10D03BE2" w14:textId="630549D1" w:rsidR="009B05E3" w:rsidRPr="008F6B49" w:rsidRDefault="009B05E3" w:rsidP="002A3B39">
            <w:pPr>
              <w:pStyle w:val="ListParagraph"/>
              <w:numPr>
                <w:ilvl w:val="0"/>
                <w:numId w:val="3"/>
              </w:numPr>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Ielūgumu apstiprināšanas un uzaicinājumu noformēšanas kārtība;</w:t>
            </w:r>
          </w:p>
          <w:p w14:paraId="6BCEF8F3" w14:textId="77777777" w:rsidR="00A15452" w:rsidRPr="008F6B49" w:rsidRDefault="004833C4" w:rsidP="002A3B39">
            <w:pPr>
              <w:pStyle w:val="ListParagraph"/>
              <w:numPr>
                <w:ilvl w:val="0"/>
                <w:numId w:val="3"/>
              </w:numPr>
              <w:jc w:val="both"/>
              <w:rPr>
                <w:rFonts w:ascii="Times New Roman" w:eastAsia="Times New Roman" w:hAnsi="Times New Roman" w:cs="Times New Roman"/>
                <w:sz w:val="24"/>
                <w:szCs w:val="24"/>
                <w:lang w:eastAsia="lv-LV"/>
              </w:rPr>
            </w:pPr>
            <w:hyperlink r:id="rId13" w:tgtFrame="_blank" w:history="1">
              <w:r w:rsidR="00A15452" w:rsidRPr="008F6B49">
                <w:rPr>
                  <w:rFonts w:ascii="Times New Roman" w:eastAsia="Times New Roman" w:hAnsi="Times New Roman" w:cs="Times New Roman"/>
                  <w:sz w:val="24"/>
                  <w:szCs w:val="24"/>
                  <w:lang w:eastAsia="lv-LV"/>
                </w:rPr>
                <w:t>Noteikumi par Latvijas Republikas diplomātisko un konsulāro pārstāvniecību teritoriālo kompetenci vīzu pieprasīšanai</w:t>
              </w:r>
            </w:hyperlink>
            <w:r w:rsidR="00A15452" w:rsidRPr="008F6B49">
              <w:rPr>
                <w:rFonts w:ascii="Times New Roman" w:eastAsia="Times New Roman" w:hAnsi="Times New Roman" w:cs="Times New Roman"/>
                <w:sz w:val="24"/>
                <w:szCs w:val="24"/>
                <w:lang w:eastAsia="lv-LV"/>
              </w:rPr>
              <w:t>;</w:t>
            </w:r>
          </w:p>
          <w:p w14:paraId="0E2C81E6" w14:textId="0A74D392" w:rsidR="00F10229" w:rsidRPr="008F6B49" w:rsidRDefault="004833C4" w:rsidP="002A3B39">
            <w:pPr>
              <w:pStyle w:val="ListParagraph"/>
              <w:numPr>
                <w:ilvl w:val="0"/>
                <w:numId w:val="3"/>
              </w:numPr>
              <w:jc w:val="both"/>
              <w:rPr>
                <w:rFonts w:ascii="Times New Roman" w:eastAsia="Times New Roman" w:hAnsi="Times New Roman" w:cs="Times New Roman"/>
                <w:sz w:val="24"/>
                <w:szCs w:val="24"/>
                <w:lang w:eastAsia="lv-LV"/>
              </w:rPr>
            </w:pPr>
            <w:hyperlink r:id="rId14" w:tgtFrame="_blank" w:history="1">
              <w:r w:rsidR="00F10229" w:rsidRPr="008F6B49">
                <w:rPr>
                  <w:rFonts w:ascii="Times New Roman" w:eastAsia="Times New Roman" w:hAnsi="Times New Roman" w:cs="Times New Roman"/>
                  <w:sz w:val="24"/>
                  <w:szCs w:val="24"/>
                  <w:lang w:eastAsia="lv-LV"/>
                </w:rPr>
                <w:t>Vietējās pierobežas satiksmes atļauju noteikumi</w:t>
              </w:r>
            </w:hyperlink>
            <w:r w:rsidR="00F10229" w:rsidRPr="008F6B49">
              <w:rPr>
                <w:rFonts w:ascii="Times New Roman" w:eastAsia="Times New Roman" w:hAnsi="Times New Roman" w:cs="Times New Roman"/>
                <w:sz w:val="24"/>
                <w:szCs w:val="24"/>
                <w:lang w:eastAsia="lv-LV"/>
              </w:rPr>
              <w:t>;</w:t>
            </w:r>
          </w:p>
          <w:p w14:paraId="5CEDB7BB" w14:textId="1B0659C1" w:rsidR="009B05E3" w:rsidRPr="008F6B49" w:rsidRDefault="00C56D2F" w:rsidP="002A3B39">
            <w:pPr>
              <w:pStyle w:val="ListParagraph"/>
              <w:numPr>
                <w:ilvl w:val="0"/>
                <w:numId w:val="3"/>
              </w:numPr>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Ārzemnieku nodarbināšanas noteikumi;</w:t>
            </w:r>
          </w:p>
          <w:p w14:paraId="1329E5CB" w14:textId="7DB2AB65" w:rsidR="00F10229" w:rsidRPr="008F6B49" w:rsidRDefault="00F10229" w:rsidP="002A3B39">
            <w:pPr>
              <w:pStyle w:val="ListParagraph"/>
              <w:numPr>
                <w:ilvl w:val="0"/>
                <w:numId w:val="3"/>
              </w:numPr>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Noteikumi par ārzemniekam nepieciešamo finanšu līdzekļu apmēru un finanšu līdzekļu esības konstatēšanu;</w:t>
            </w:r>
          </w:p>
          <w:p w14:paraId="0F42D969" w14:textId="4A6636CE" w:rsidR="00F10229" w:rsidRPr="008F6B49" w:rsidRDefault="004833C4" w:rsidP="002A3B39">
            <w:pPr>
              <w:pStyle w:val="ListParagraph"/>
              <w:numPr>
                <w:ilvl w:val="0"/>
                <w:numId w:val="3"/>
              </w:numPr>
              <w:jc w:val="both"/>
              <w:rPr>
                <w:rFonts w:ascii="Times New Roman" w:eastAsia="Times New Roman" w:hAnsi="Times New Roman" w:cs="Times New Roman"/>
                <w:sz w:val="24"/>
                <w:szCs w:val="24"/>
                <w:lang w:eastAsia="lv-LV"/>
              </w:rPr>
            </w:pPr>
            <w:hyperlink r:id="rId15" w:tgtFrame="_blank" w:history="1">
              <w:r w:rsidR="00F10229" w:rsidRPr="008F6B49">
                <w:rPr>
                  <w:rFonts w:ascii="Times New Roman" w:eastAsia="Times New Roman" w:hAnsi="Times New Roman" w:cs="Times New Roman"/>
                  <w:sz w:val="24"/>
                  <w:szCs w:val="24"/>
                  <w:lang w:eastAsia="lv-LV"/>
                </w:rPr>
                <w:t>Noteikumi par valsts nodevu par vīzas, uzturēšanās atļaujas vai Eiropas Savienības pastāvīgā iedzīvotāja statusa Latvijas Republikā pieprasīšanai nepieciešamo dokumentu izskatīšanu un ar to saistītajiem pakalpojumiem</w:t>
              </w:r>
            </w:hyperlink>
            <w:r w:rsidR="00F10229" w:rsidRPr="008F6B49">
              <w:rPr>
                <w:rFonts w:ascii="Times New Roman" w:eastAsia="Times New Roman" w:hAnsi="Times New Roman" w:cs="Times New Roman"/>
                <w:sz w:val="24"/>
                <w:szCs w:val="24"/>
                <w:lang w:eastAsia="lv-LV"/>
              </w:rPr>
              <w:t>;</w:t>
            </w:r>
          </w:p>
          <w:p w14:paraId="182F757D" w14:textId="4E515314" w:rsidR="00F10229" w:rsidRPr="008F6B49" w:rsidRDefault="004833C4" w:rsidP="002A3B39">
            <w:pPr>
              <w:pStyle w:val="ListParagraph"/>
              <w:numPr>
                <w:ilvl w:val="0"/>
                <w:numId w:val="3"/>
              </w:numPr>
              <w:jc w:val="both"/>
              <w:rPr>
                <w:rFonts w:ascii="Times New Roman" w:eastAsia="Times New Roman" w:hAnsi="Times New Roman" w:cs="Times New Roman"/>
                <w:sz w:val="24"/>
                <w:szCs w:val="24"/>
                <w:lang w:eastAsia="lv-LV"/>
              </w:rPr>
            </w:pPr>
            <w:hyperlink r:id="rId16" w:tgtFrame="_blank" w:history="1">
              <w:r w:rsidR="00F10229" w:rsidRPr="008F6B49">
                <w:rPr>
                  <w:rFonts w:ascii="Times New Roman" w:eastAsia="Times New Roman" w:hAnsi="Times New Roman" w:cs="Times New Roman"/>
                  <w:sz w:val="24"/>
                  <w:szCs w:val="24"/>
                  <w:lang w:eastAsia="lv-LV"/>
                </w:rPr>
                <w:t>Ārzemnieku veselības apdrošināšanas noteikumi</w:t>
              </w:r>
            </w:hyperlink>
            <w:r w:rsidR="00F10229" w:rsidRPr="008F6B49">
              <w:rPr>
                <w:rFonts w:ascii="Times New Roman" w:eastAsia="Times New Roman" w:hAnsi="Times New Roman" w:cs="Times New Roman"/>
                <w:sz w:val="24"/>
                <w:szCs w:val="24"/>
                <w:lang w:eastAsia="lv-LV"/>
              </w:rPr>
              <w:t>;</w:t>
            </w:r>
          </w:p>
          <w:p w14:paraId="37A74D07" w14:textId="20ED02BB" w:rsidR="00F10229" w:rsidRPr="008F6B49" w:rsidRDefault="004833C4" w:rsidP="002A3B39">
            <w:pPr>
              <w:pStyle w:val="ListParagraph"/>
              <w:numPr>
                <w:ilvl w:val="0"/>
                <w:numId w:val="3"/>
              </w:numPr>
              <w:jc w:val="both"/>
              <w:rPr>
                <w:rFonts w:ascii="Times New Roman" w:eastAsia="Times New Roman" w:hAnsi="Times New Roman" w:cs="Times New Roman"/>
                <w:sz w:val="24"/>
                <w:szCs w:val="24"/>
                <w:lang w:eastAsia="lv-LV"/>
              </w:rPr>
            </w:pPr>
            <w:hyperlink r:id="rId17" w:tgtFrame="_blank" w:history="1">
              <w:r w:rsidR="00F10229" w:rsidRPr="008F6B49">
                <w:rPr>
                  <w:rFonts w:ascii="Times New Roman" w:eastAsia="Times New Roman" w:hAnsi="Times New Roman" w:cs="Times New Roman"/>
                  <w:sz w:val="24"/>
                  <w:szCs w:val="24"/>
                  <w:lang w:eastAsia="lv-LV"/>
                </w:rPr>
                <w:t>Noteikumi par valsts valodas zināšanu apjomu, valsts valodas prasmes pārbaudes kārtību un valsts nodevu par valsts valodas prasmes pārbaudi</w:t>
              </w:r>
            </w:hyperlink>
            <w:r w:rsidR="00F10229" w:rsidRPr="008F6B49">
              <w:rPr>
                <w:rFonts w:ascii="Times New Roman" w:eastAsia="Times New Roman" w:hAnsi="Times New Roman" w:cs="Times New Roman"/>
                <w:sz w:val="24"/>
                <w:szCs w:val="24"/>
                <w:lang w:eastAsia="lv-LV"/>
              </w:rPr>
              <w:t>;</w:t>
            </w:r>
          </w:p>
          <w:p w14:paraId="7DF7A6D7" w14:textId="3F8E78F4" w:rsidR="009B05E3" w:rsidRPr="008F6B49" w:rsidRDefault="004833C4" w:rsidP="002A3B39">
            <w:pPr>
              <w:pStyle w:val="ListParagraph"/>
              <w:numPr>
                <w:ilvl w:val="0"/>
                <w:numId w:val="3"/>
              </w:numPr>
              <w:jc w:val="both"/>
              <w:rPr>
                <w:rFonts w:ascii="Times New Roman" w:eastAsia="Times New Roman" w:hAnsi="Times New Roman" w:cs="Times New Roman"/>
                <w:sz w:val="24"/>
                <w:szCs w:val="24"/>
                <w:lang w:eastAsia="lv-LV"/>
              </w:rPr>
            </w:pPr>
            <w:hyperlink r:id="rId18" w:tgtFrame="_blank" w:history="1">
              <w:r w:rsidR="00F10229" w:rsidRPr="008F6B49">
                <w:rPr>
                  <w:rFonts w:ascii="Times New Roman" w:eastAsia="Times New Roman" w:hAnsi="Times New Roman" w:cs="Times New Roman"/>
                  <w:sz w:val="24"/>
                  <w:szCs w:val="24"/>
                  <w:lang w:eastAsia="lv-LV"/>
                </w:rPr>
                <w:t>Ārzemnieku ceļošanas dokumentu atzīšanas kārtība</w:t>
              </w:r>
            </w:hyperlink>
            <w:r w:rsidR="00F10229" w:rsidRPr="008F6B49">
              <w:rPr>
                <w:rFonts w:ascii="Times New Roman" w:eastAsia="Times New Roman" w:hAnsi="Times New Roman" w:cs="Times New Roman"/>
                <w:sz w:val="24"/>
                <w:szCs w:val="24"/>
                <w:lang w:eastAsia="lv-LV"/>
              </w:rPr>
              <w:t>;</w:t>
            </w:r>
          </w:p>
          <w:p w14:paraId="7E11A931" w14:textId="77777777" w:rsidR="00F10229" w:rsidRPr="008F6B49" w:rsidRDefault="004833C4" w:rsidP="002A3B39">
            <w:pPr>
              <w:pStyle w:val="ListParagraph"/>
              <w:numPr>
                <w:ilvl w:val="0"/>
                <w:numId w:val="3"/>
              </w:numPr>
              <w:jc w:val="both"/>
              <w:rPr>
                <w:rFonts w:ascii="Times New Roman" w:eastAsia="Times New Roman" w:hAnsi="Times New Roman" w:cs="Times New Roman"/>
                <w:sz w:val="24"/>
                <w:szCs w:val="24"/>
                <w:lang w:eastAsia="lv-LV"/>
              </w:rPr>
            </w:pPr>
            <w:hyperlink r:id="rId19" w:tgtFrame="_blank" w:history="1">
              <w:r w:rsidR="00F10229" w:rsidRPr="008F6B49">
                <w:rPr>
                  <w:rFonts w:ascii="Times New Roman" w:eastAsia="Times New Roman" w:hAnsi="Times New Roman" w:cs="Times New Roman"/>
                  <w:sz w:val="24"/>
                  <w:szCs w:val="24"/>
                  <w:lang w:eastAsia="lv-LV"/>
                </w:rPr>
                <w:t>Personu apliecinošu un tiesības apliecinošu dokumentu paraugu informācijas sistēmas veidošanas un izmantošanas noteikumi</w:t>
              </w:r>
            </w:hyperlink>
            <w:r w:rsidR="00F10229" w:rsidRPr="008F6B49">
              <w:rPr>
                <w:rFonts w:ascii="Times New Roman" w:eastAsia="Times New Roman" w:hAnsi="Times New Roman" w:cs="Times New Roman"/>
                <w:sz w:val="24"/>
                <w:szCs w:val="24"/>
                <w:lang w:eastAsia="lv-LV"/>
              </w:rPr>
              <w:t>;</w:t>
            </w:r>
          </w:p>
          <w:p w14:paraId="1A46253C" w14:textId="77777777" w:rsidR="00F10229" w:rsidRPr="008F6B49" w:rsidRDefault="00F10229" w:rsidP="002A3B39">
            <w:pPr>
              <w:pStyle w:val="ListParagraph"/>
              <w:numPr>
                <w:ilvl w:val="0"/>
                <w:numId w:val="3"/>
              </w:numPr>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Veselības traucējumi un slimības, kuru dēļ ārzemniekam atsaka uzturēšanās atļaujas izsniegšanu;</w:t>
            </w:r>
          </w:p>
          <w:p w14:paraId="677B4BF9" w14:textId="5DB9B3A7" w:rsidR="00F10229" w:rsidRPr="008F6B49" w:rsidRDefault="004833C4" w:rsidP="002A3B39">
            <w:pPr>
              <w:pStyle w:val="ListParagraph"/>
              <w:numPr>
                <w:ilvl w:val="0"/>
                <w:numId w:val="3"/>
              </w:numPr>
              <w:jc w:val="both"/>
              <w:rPr>
                <w:rFonts w:ascii="Times New Roman" w:eastAsia="Times New Roman" w:hAnsi="Times New Roman" w:cs="Times New Roman"/>
                <w:sz w:val="24"/>
                <w:szCs w:val="24"/>
                <w:lang w:eastAsia="lv-LV"/>
              </w:rPr>
            </w:pPr>
            <w:hyperlink r:id="rId20" w:tgtFrame="_blank" w:history="1">
              <w:r w:rsidR="00F10229" w:rsidRPr="008F6B49">
                <w:rPr>
                  <w:rFonts w:ascii="Times New Roman" w:eastAsia="Times New Roman" w:hAnsi="Times New Roman" w:cs="Times New Roman"/>
                  <w:sz w:val="24"/>
                  <w:szCs w:val="24"/>
                  <w:lang w:eastAsia="lv-LV"/>
                </w:rPr>
                <w:t>Kārtība, kādā veic pieejamās informācijas pārbaudi; izskatot ārzemnieka vīzas vai uzturēšanās atļaujas pieprasījuma dokumentus</w:t>
              </w:r>
            </w:hyperlink>
            <w:r w:rsidR="00F10229" w:rsidRPr="008F6B49">
              <w:rPr>
                <w:rFonts w:ascii="Times New Roman" w:eastAsia="Times New Roman" w:hAnsi="Times New Roman" w:cs="Times New Roman"/>
                <w:sz w:val="24"/>
                <w:szCs w:val="24"/>
                <w:lang w:eastAsia="lv-LV"/>
              </w:rPr>
              <w:t>;</w:t>
            </w:r>
          </w:p>
          <w:p w14:paraId="6B3D67E8" w14:textId="72DB7CFF" w:rsidR="00F10229" w:rsidRPr="008F6B49" w:rsidRDefault="004833C4" w:rsidP="002A3B39">
            <w:pPr>
              <w:pStyle w:val="ListParagraph"/>
              <w:numPr>
                <w:ilvl w:val="0"/>
                <w:numId w:val="3"/>
              </w:numPr>
              <w:jc w:val="both"/>
              <w:rPr>
                <w:rFonts w:ascii="Times New Roman" w:eastAsia="Times New Roman" w:hAnsi="Times New Roman" w:cs="Times New Roman"/>
                <w:sz w:val="24"/>
                <w:szCs w:val="24"/>
                <w:lang w:eastAsia="lv-LV"/>
              </w:rPr>
            </w:pPr>
            <w:hyperlink r:id="rId21" w:tgtFrame="_blank" w:history="1">
              <w:r w:rsidR="00F10229" w:rsidRPr="008F6B49">
                <w:rPr>
                  <w:rFonts w:ascii="Times New Roman" w:eastAsia="Times New Roman" w:hAnsi="Times New Roman" w:cs="Times New Roman"/>
                  <w:sz w:val="24"/>
                  <w:szCs w:val="24"/>
                  <w:lang w:eastAsia="lv-LV"/>
                </w:rPr>
                <w:t>Noteikumi par valstīm, kuru pilsoņiem, izsniedzot vīzu vai uzturēšanās atļauju, veic papildu pārbaudi</w:t>
              </w:r>
            </w:hyperlink>
            <w:r w:rsidR="00F10229" w:rsidRPr="008F6B49">
              <w:rPr>
                <w:rFonts w:ascii="Times New Roman" w:eastAsia="Times New Roman" w:hAnsi="Times New Roman" w:cs="Times New Roman"/>
                <w:sz w:val="24"/>
                <w:szCs w:val="24"/>
                <w:lang w:eastAsia="lv-LV"/>
              </w:rPr>
              <w:t>;</w:t>
            </w:r>
          </w:p>
          <w:p w14:paraId="69572684" w14:textId="69E36F6D" w:rsidR="00FC409A" w:rsidRPr="008F6B49" w:rsidRDefault="00FC409A" w:rsidP="002A3B39">
            <w:pPr>
              <w:pStyle w:val="ListParagraph"/>
              <w:numPr>
                <w:ilvl w:val="0"/>
                <w:numId w:val="3"/>
              </w:numPr>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Noteikumi par papildu pārbaudes veikšanas kārtību;</w:t>
            </w:r>
          </w:p>
          <w:p w14:paraId="069F0D3E" w14:textId="77777777" w:rsidR="00F10229" w:rsidRPr="008F6B49" w:rsidRDefault="00F10229" w:rsidP="002A3B39">
            <w:pPr>
              <w:pStyle w:val="ListParagraph"/>
              <w:numPr>
                <w:ilvl w:val="0"/>
                <w:numId w:val="3"/>
              </w:numPr>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Noteikumi par ārzemnieka piespiedu izraidīšanu, izceļošanas dokumentu un tā izsniegšanu; </w:t>
            </w:r>
          </w:p>
          <w:p w14:paraId="58D4721F" w14:textId="44DDA8BC" w:rsidR="00F10229" w:rsidRPr="008F6B49" w:rsidRDefault="00F10229" w:rsidP="002A3B39">
            <w:pPr>
              <w:pStyle w:val="ListParagraph"/>
              <w:numPr>
                <w:ilvl w:val="0"/>
                <w:numId w:val="3"/>
              </w:numPr>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Noteikumi par kārtību, kādā Latvijas Republika saņem un sniedz palīdzību Eiropas Savienības dalībvalstīm un Šengenas līguma valstīm piespiedu izraidīšanā, izmantojot gaisa telpu, kā arī kārtību, kādā organizējami kopīgi lidojumi starp Eiropas Savienības dalībvalstīm un Šengenas līguma valstīm;</w:t>
            </w:r>
          </w:p>
          <w:p w14:paraId="612FB2F0" w14:textId="77777777" w:rsidR="00F10229" w:rsidRPr="008F6B49" w:rsidRDefault="004833C4" w:rsidP="002A3B39">
            <w:pPr>
              <w:pStyle w:val="ListParagraph"/>
              <w:numPr>
                <w:ilvl w:val="0"/>
                <w:numId w:val="3"/>
              </w:numPr>
              <w:jc w:val="both"/>
              <w:rPr>
                <w:rFonts w:ascii="Times New Roman" w:eastAsia="Times New Roman" w:hAnsi="Times New Roman" w:cs="Times New Roman"/>
                <w:sz w:val="24"/>
                <w:szCs w:val="24"/>
                <w:lang w:eastAsia="lv-LV"/>
              </w:rPr>
            </w:pPr>
            <w:hyperlink r:id="rId22" w:tgtFrame="_blank" w:history="1">
              <w:r w:rsidR="00F10229" w:rsidRPr="008F6B49">
                <w:rPr>
                  <w:rFonts w:ascii="Times New Roman" w:eastAsia="Times New Roman" w:hAnsi="Times New Roman" w:cs="Times New Roman"/>
                  <w:sz w:val="24"/>
                  <w:szCs w:val="24"/>
                  <w:lang w:eastAsia="lv-LV"/>
                </w:rPr>
                <w:t>Kārtība, kādā nosaka un piedzen izdevumus, kas radušies sakarā ar ārzemnieka piespiedu izraidīšanu, aizturēšanu un turēšanu apsardzībā vai ārzemnieka nosūtīšanu uz valsti, kas personu uzņem atpakaļ</w:t>
              </w:r>
            </w:hyperlink>
            <w:r w:rsidR="00F10229" w:rsidRPr="008F6B49">
              <w:rPr>
                <w:rFonts w:ascii="Times New Roman" w:eastAsia="Times New Roman" w:hAnsi="Times New Roman" w:cs="Times New Roman"/>
                <w:sz w:val="24"/>
                <w:szCs w:val="24"/>
                <w:lang w:eastAsia="lv-LV"/>
              </w:rPr>
              <w:t>;</w:t>
            </w:r>
          </w:p>
          <w:p w14:paraId="4AFAF31C" w14:textId="05F686AC" w:rsidR="00F10229" w:rsidRPr="008F6B49" w:rsidRDefault="004833C4" w:rsidP="002A3B39">
            <w:pPr>
              <w:pStyle w:val="ListParagraph"/>
              <w:numPr>
                <w:ilvl w:val="0"/>
                <w:numId w:val="3"/>
              </w:numPr>
              <w:jc w:val="both"/>
              <w:rPr>
                <w:rFonts w:ascii="Times New Roman" w:eastAsia="Times New Roman" w:hAnsi="Times New Roman" w:cs="Times New Roman"/>
                <w:sz w:val="24"/>
                <w:szCs w:val="24"/>
                <w:lang w:eastAsia="lv-LV"/>
              </w:rPr>
            </w:pPr>
            <w:hyperlink r:id="rId23" w:tgtFrame="_blank" w:history="1">
              <w:r w:rsidR="00F10229" w:rsidRPr="008F6B49">
                <w:rPr>
                  <w:rFonts w:ascii="Times New Roman" w:eastAsia="Times New Roman" w:hAnsi="Times New Roman" w:cs="Times New Roman"/>
                  <w:sz w:val="24"/>
                  <w:szCs w:val="24"/>
                  <w:lang w:eastAsia="lv-LV"/>
                </w:rPr>
                <w:t>Noteikumi par izraidīto ārzemnieku un ieceļošanas aizliegumu reģistru</w:t>
              </w:r>
            </w:hyperlink>
            <w:r w:rsidR="00F10229" w:rsidRPr="008F6B49">
              <w:rPr>
                <w:rFonts w:ascii="Times New Roman" w:eastAsia="Times New Roman" w:hAnsi="Times New Roman" w:cs="Times New Roman"/>
                <w:sz w:val="24"/>
                <w:szCs w:val="24"/>
                <w:lang w:eastAsia="lv-LV"/>
              </w:rPr>
              <w:t>;</w:t>
            </w:r>
          </w:p>
          <w:p w14:paraId="24F8E04A" w14:textId="5D9917D9" w:rsidR="00F10229" w:rsidRPr="008F6B49" w:rsidRDefault="00F10229" w:rsidP="002A3B39">
            <w:pPr>
              <w:pStyle w:val="ListParagraph"/>
              <w:numPr>
                <w:ilvl w:val="0"/>
                <w:numId w:val="3"/>
              </w:numPr>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Noteikumi par Pilsonības un migrācijas lietu pārvaldes elektronisko dokumentu arhīvu;</w:t>
            </w:r>
          </w:p>
          <w:p w14:paraId="0A4FE853" w14:textId="5534D5D8" w:rsidR="00F10229" w:rsidRPr="008F6B49" w:rsidRDefault="00F10229" w:rsidP="002A3B39">
            <w:pPr>
              <w:pStyle w:val="ListParagraph"/>
              <w:numPr>
                <w:ilvl w:val="0"/>
                <w:numId w:val="3"/>
              </w:numPr>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Valsts pamatbudžeta programmas "Ekonomikas attīstības programma" finanšu līdzekļu izmantošanas kārtība;</w:t>
            </w:r>
          </w:p>
          <w:p w14:paraId="3024E9CB" w14:textId="66FC9C87" w:rsidR="00F10229" w:rsidRPr="008F6B49" w:rsidRDefault="004833C4" w:rsidP="002A3B39">
            <w:pPr>
              <w:pStyle w:val="ListParagraph"/>
              <w:numPr>
                <w:ilvl w:val="0"/>
                <w:numId w:val="3"/>
              </w:numPr>
              <w:jc w:val="both"/>
              <w:rPr>
                <w:rFonts w:ascii="Times New Roman" w:eastAsia="Times New Roman" w:hAnsi="Times New Roman" w:cs="Times New Roman"/>
                <w:sz w:val="24"/>
                <w:szCs w:val="24"/>
                <w:lang w:eastAsia="lv-LV"/>
              </w:rPr>
            </w:pPr>
            <w:hyperlink r:id="rId24" w:tgtFrame="_blank" w:history="1">
              <w:r w:rsidR="00F10229" w:rsidRPr="008F6B49">
                <w:rPr>
                  <w:rFonts w:ascii="Times New Roman" w:eastAsia="Times New Roman" w:hAnsi="Times New Roman" w:cs="Times New Roman"/>
                  <w:sz w:val="24"/>
                  <w:szCs w:val="24"/>
                  <w:lang w:eastAsia="lv-LV"/>
                </w:rPr>
                <w:t>Noteikumi par aizturēto ārzemnieku izmitināšanas centra un patvēruma meklētāju izmitināšanas telpu iekārtošanu un aprīkošanu</w:t>
              </w:r>
            </w:hyperlink>
            <w:r w:rsidR="00F10229" w:rsidRPr="008F6B49">
              <w:rPr>
                <w:rFonts w:ascii="Times New Roman" w:eastAsia="Times New Roman" w:hAnsi="Times New Roman" w:cs="Times New Roman"/>
                <w:sz w:val="24"/>
                <w:szCs w:val="24"/>
                <w:lang w:eastAsia="lv-LV"/>
              </w:rPr>
              <w:t>;</w:t>
            </w:r>
          </w:p>
          <w:p w14:paraId="7DBCC544" w14:textId="040DD7D0" w:rsidR="00F10229" w:rsidRPr="008F6B49" w:rsidRDefault="00F10229" w:rsidP="002A3B39">
            <w:pPr>
              <w:pStyle w:val="ListParagraph"/>
              <w:numPr>
                <w:ilvl w:val="0"/>
                <w:numId w:val="3"/>
              </w:numPr>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Aizturēto ārzemnieku un patvēruma meklētāju izmitināšanas telpu iekšējās kārtības noteikumi;</w:t>
            </w:r>
          </w:p>
          <w:p w14:paraId="1398F428" w14:textId="221D0834" w:rsidR="00F10229" w:rsidRPr="008F6B49" w:rsidRDefault="00F10229" w:rsidP="002A3B39">
            <w:pPr>
              <w:pStyle w:val="ListParagraph"/>
              <w:numPr>
                <w:ilvl w:val="0"/>
                <w:numId w:val="3"/>
              </w:numPr>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Noteikumi par izmitināšanas centrā ievietotajam aizturētajam ārzemniekam garantēto veselības aprūpes pakalpojumu apjomu un saņemšanas kārtību;</w:t>
            </w:r>
          </w:p>
          <w:p w14:paraId="042012FD" w14:textId="4ED06ADD" w:rsidR="00F10229" w:rsidRPr="008F6B49" w:rsidRDefault="004833C4" w:rsidP="002A3B39">
            <w:pPr>
              <w:pStyle w:val="ListParagraph"/>
              <w:numPr>
                <w:ilvl w:val="0"/>
                <w:numId w:val="3"/>
              </w:numPr>
              <w:jc w:val="both"/>
              <w:rPr>
                <w:rFonts w:ascii="Times New Roman" w:eastAsia="Times New Roman" w:hAnsi="Times New Roman" w:cs="Times New Roman"/>
                <w:sz w:val="24"/>
                <w:szCs w:val="24"/>
                <w:lang w:eastAsia="lv-LV"/>
              </w:rPr>
            </w:pPr>
            <w:hyperlink r:id="rId25" w:tgtFrame="_blank" w:history="1">
              <w:r w:rsidR="00F10229" w:rsidRPr="008F6B49">
                <w:rPr>
                  <w:rFonts w:ascii="Times New Roman" w:eastAsia="Times New Roman" w:hAnsi="Times New Roman" w:cs="Times New Roman"/>
                  <w:sz w:val="24"/>
                  <w:szCs w:val="24"/>
                  <w:lang w:eastAsia="lv-LV"/>
                </w:rPr>
                <w:t>Noteikumi par uzturēšanas normām, higiēnas un pirmās nepieciešamības preču apjomu Valsts robežsardzes patvēruma meklētāju izmitināšanas telpās izmitinātajam patvēruma meklētājam un Valsts robežsardzes izmitināšanas centrā vai Valsts robežsardzes pagaidu turēšanas telpā ievietotajam ārzemniekam</w:t>
              </w:r>
            </w:hyperlink>
            <w:r w:rsidR="00F10229" w:rsidRPr="008F6B49">
              <w:rPr>
                <w:rFonts w:ascii="Times New Roman" w:eastAsia="Times New Roman" w:hAnsi="Times New Roman" w:cs="Times New Roman"/>
                <w:sz w:val="24"/>
                <w:szCs w:val="24"/>
                <w:lang w:eastAsia="lv-LV"/>
              </w:rPr>
              <w:t>;</w:t>
            </w:r>
          </w:p>
          <w:p w14:paraId="322D6320" w14:textId="2CA06E10" w:rsidR="00F10229" w:rsidRPr="008F6B49" w:rsidRDefault="004833C4" w:rsidP="002A3B39">
            <w:pPr>
              <w:pStyle w:val="ListParagraph"/>
              <w:numPr>
                <w:ilvl w:val="0"/>
                <w:numId w:val="3"/>
              </w:numPr>
              <w:jc w:val="both"/>
              <w:rPr>
                <w:rFonts w:ascii="Times New Roman" w:eastAsia="Times New Roman" w:hAnsi="Times New Roman" w:cs="Times New Roman"/>
                <w:sz w:val="24"/>
                <w:szCs w:val="24"/>
                <w:lang w:eastAsia="lv-LV"/>
              </w:rPr>
            </w:pPr>
            <w:hyperlink r:id="rId26" w:tgtFrame="_blank" w:history="1">
              <w:r w:rsidR="00F10229" w:rsidRPr="008F6B49">
                <w:rPr>
                  <w:rFonts w:ascii="Times New Roman" w:eastAsia="Times New Roman" w:hAnsi="Times New Roman" w:cs="Times New Roman"/>
                  <w:sz w:val="24"/>
                  <w:szCs w:val="24"/>
                  <w:lang w:eastAsia="lv-LV"/>
                </w:rPr>
                <w:t>Noteikumi par personas īpašuma stāvokļa un ienākumu līmeņa atbilstību valsts nodrošinātās juridiskās palīdzības piešķiršanai un pieprasījuma veidlapas paraugu</w:t>
              </w:r>
            </w:hyperlink>
            <w:r w:rsidR="00F10229" w:rsidRPr="008F6B49">
              <w:rPr>
                <w:rFonts w:ascii="Times New Roman" w:eastAsia="Times New Roman" w:hAnsi="Times New Roman" w:cs="Times New Roman"/>
                <w:sz w:val="24"/>
                <w:szCs w:val="24"/>
                <w:lang w:eastAsia="lv-LV"/>
              </w:rPr>
              <w:t>;</w:t>
            </w:r>
          </w:p>
          <w:p w14:paraId="4EE4BF07" w14:textId="21AB241F" w:rsidR="00F10229" w:rsidRPr="008F6B49" w:rsidRDefault="004833C4" w:rsidP="002A3B39">
            <w:pPr>
              <w:pStyle w:val="ListParagraph"/>
              <w:numPr>
                <w:ilvl w:val="0"/>
                <w:numId w:val="3"/>
              </w:numPr>
              <w:jc w:val="both"/>
              <w:rPr>
                <w:rFonts w:ascii="Times New Roman" w:eastAsia="Times New Roman" w:hAnsi="Times New Roman" w:cs="Times New Roman"/>
                <w:sz w:val="24"/>
                <w:szCs w:val="24"/>
                <w:lang w:eastAsia="lv-LV"/>
              </w:rPr>
            </w:pPr>
            <w:hyperlink r:id="rId27" w:tgtFrame="_blank" w:history="1">
              <w:r w:rsidR="00F10229" w:rsidRPr="008F6B49">
                <w:rPr>
                  <w:rFonts w:ascii="Times New Roman" w:eastAsia="Times New Roman" w:hAnsi="Times New Roman" w:cs="Times New Roman"/>
                  <w:sz w:val="24"/>
                  <w:szCs w:val="24"/>
                  <w:lang w:eastAsia="lv-LV"/>
                </w:rPr>
                <w:t>Valsts robežsardzes elektroniskās informācijas sistēmas noteikumi</w:t>
              </w:r>
            </w:hyperlink>
            <w:r w:rsidR="00F10229" w:rsidRPr="008F6B49">
              <w:rPr>
                <w:rFonts w:ascii="Times New Roman" w:eastAsia="Times New Roman" w:hAnsi="Times New Roman" w:cs="Times New Roman"/>
                <w:sz w:val="24"/>
                <w:szCs w:val="24"/>
                <w:lang w:eastAsia="lv-LV"/>
              </w:rPr>
              <w:t>;</w:t>
            </w:r>
          </w:p>
          <w:p w14:paraId="1B60404B" w14:textId="67D010EF" w:rsidR="00F10229" w:rsidRPr="008F6B49" w:rsidRDefault="00F10229" w:rsidP="002A3B39">
            <w:pPr>
              <w:pStyle w:val="ListParagraph"/>
              <w:numPr>
                <w:ilvl w:val="0"/>
                <w:numId w:val="3"/>
              </w:numPr>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Kārtība, kādā Ziemeļatlantijas līguma organizācijas un Eiropas Savienības dalībvalstu bruņoto spēku militārpersonām, bruņotajos spēkos nodarbinātajām civilpersonām, šo militārpersonu vai civilpersonu apgādājamajiem un citām ar bruņotajiem spēkiem saistītām personām izsniedz apliecinājumu par tiesībām uzturēties Latvijas Republikā</w:t>
            </w:r>
            <w:r w:rsidR="00E5240A" w:rsidRPr="008F6B49">
              <w:rPr>
                <w:rFonts w:ascii="Times New Roman" w:eastAsia="Times New Roman" w:hAnsi="Times New Roman" w:cs="Times New Roman"/>
                <w:sz w:val="24"/>
                <w:szCs w:val="24"/>
                <w:lang w:eastAsia="lv-LV"/>
              </w:rPr>
              <w:t>;</w:t>
            </w:r>
          </w:p>
          <w:p w14:paraId="3426A227" w14:textId="0DF946CB" w:rsidR="00E5240A" w:rsidRPr="008F6B49" w:rsidRDefault="00E5240A" w:rsidP="002A3B39">
            <w:pPr>
              <w:pStyle w:val="ListParagraph"/>
              <w:numPr>
                <w:ilvl w:val="0"/>
                <w:numId w:val="3"/>
              </w:numPr>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Noteikumi par automatizētās pirkstu nospiedumu identifikācijas sistēmā (AFIS) iekļaujamās informācijas</w:t>
            </w:r>
            <w:r w:rsidR="001F096E" w:rsidRPr="008F6B49">
              <w:rPr>
                <w:rFonts w:ascii="Times New Roman" w:eastAsia="Times New Roman" w:hAnsi="Times New Roman" w:cs="Times New Roman"/>
                <w:sz w:val="24"/>
                <w:szCs w:val="24"/>
                <w:lang w:eastAsia="lv-LV"/>
              </w:rPr>
              <w:t xml:space="preserve"> apjomu un izmantošanas kārtību;</w:t>
            </w:r>
          </w:p>
          <w:p w14:paraId="2F1D9D7C" w14:textId="4BB0EA25" w:rsidR="001F096E" w:rsidRPr="008F6B49" w:rsidRDefault="001F096E" w:rsidP="002A3B39">
            <w:pPr>
              <w:pStyle w:val="ListParagraph"/>
              <w:numPr>
                <w:ilvl w:val="0"/>
                <w:numId w:val="3"/>
              </w:numPr>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Noteikumi par ārzemnieku a</w:t>
            </w:r>
            <w:r w:rsidRPr="008F6B49">
              <w:rPr>
                <w:rFonts w:ascii="Times New Roman" w:hAnsi="Times New Roman" w:cs="Times New Roman"/>
                <w:sz w:val="24"/>
                <w:szCs w:val="24"/>
              </w:rPr>
              <w:t>grīnās integrācijas pasākumu saturu, apjomu, kā arī to apstiprināšanas, finansēšanas un mācību organizēšanas kārtību un kārtību, kādā ārzemniekam atmaksā par agrīnās integrācijas kursu apguvi ieguldītos līdzekļus.</w:t>
            </w:r>
          </w:p>
          <w:p w14:paraId="3655BB82" w14:textId="3AF140C8" w:rsidR="00A15452" w:rsidRPr="008F6B49" w:rsidRDefault="00A15452" w:rsidP="002A3B39">
            <w:pPr>
              <w:pStyle w:val="ListParagraph"/>
              <w:numPr>
                <w:ilvl w:val="0"/>
                <w:numId w:val="5"/>
              </w:numPr>
              <w:ind w:left="34" w:firstLine="326"/>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Nepieciešamie grozījumi citos normatīvajos aktos:</w:t>
            </w:r>
          </w:p>
          <w:p w14:paraId="36340023" w14:textId="77777777" w:rsidR="00A15452" w:rsidRPr="008F6B49" w:rsidRDefault="00A15452" w:rsidP="002A3B39">
            <w:pPr>
              <w:pStyle w:val="ListParagraph"/>
              <w:numPr>
                <w:ilvl w:val="0"/>
                <w:numId w:val="4"/>
              </w:numPr>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lastRenderedPageBreak/>
              <w:t>Sociālo pakalpojumu un sociālās palīdzības likums (3.pantā nepieciešams precizēt to, ka atsevišķām personu kategorijām, kas Latvijas Republikā uzturas ar termiņuzturēšanās atļauju, ir tiesības uz sociālajiem pakalpojumiem un sociālo palīdzību, piemēram, bēgļiem, Latvijas pilsoņu un Latvijas nepilsoņu nepilngadīgajiem bērniem – ārzemniekiem, personām, kurām viens no augšupējiem radiniekiem taisnā līnijā ir latvietis vai līvs un kuras saņēmušas termiņuzturēšanās atļauju);</w:t>
            </w:r>
          </w:p>
          <w:p w14:paraId="15FBE448" w14:textId="77777777" w:rsidR="002A56AE" w:rsidRPr="008F6B49" w:rsidRDefault="00785E0B" w:rsidP="002A3B39">
            <w:pPr>
              <w:pStyle w:val="ListParagraph"/>
              <w:numPr>
                <w:ilvl w:val="0"/>
                <w:numId w:val="4"/>
              </w:numPr>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Veselības aprūpes finansēšanas likums (9.panta pirmās daļas 3.punktā minētās ārzemnieku kategorijas nepieciešams precizēt, </w:t>
            </w:r>
            <w:r w:rsidR="002A56AE" w:rsidRPr="008F6B49">
              <w:rPr>
                <w:rFonts w:ascii="Times New Roman" w:eastAsia="Times New Roman" w:hAnsi="Times New Roman" w:cs="Times New Roman"/>
                <w:sz w:val="24"/>
                <w:szCs w:val="24"/>
                <w:lang w:eastAsia="lv-LV"/>
              </w:rPr>
              <w:t>iekļaujot arī ārzemniekus, kuriem viens no augšupējiem radiniekiem taisnā līnijā ir latvietis vai līvs un kuri saņē</w:t>
            </w:r>
            <w:r w:rsidR="007F4D3C" w:rsidRPr="008F6B49">
              <w:rPr>
                <w:rFonts w:ascii="Times New Roman" w:eastAsia="Times New Roman" w:hAnsi="Times New Roman" w:cs="Times New Roman"/>
                <w:sz w:val="24"/>
                <w:szCs w:val="24"/>
                <w:lang w:eastAsia="lv-LV"/>
              </w:rPr>
              <w:t>muši termiņuzturēšanās atļauju);</w:t>
            </w:r>
          </w:p>
          <w:p w14:paraId="18B06558" w14:textId="77777777" w:rsidR="007F4D3C" w:rsidRPr="008F6B49" w:rsidRDefault="007F4D3C" w:rsidP="002A3B39">
            <w:pPr>
              <w:pStyle w:val="ListParagraph"/>
              <w:numPr>
                <w:ilvl w:val="0"/>
                <w:numId w:val="4"/>
              </w:numPr>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Patvēruma likums – lai precizētu termiņu, uz kādu tiek piešķirts alternatīvais statuss un bēgļa statuss;</w:t>
            </w:r>
          </w:p>
          <w:p w14:paraId="54D9C80D" w14:textId="24A68259" w:rsidR="009A7202" w:rsidRPr="008F6B49" w:rsidRDefault="009A7202" w:rsidP="002A3B39">
            <w:pPr>
              <w:pStyle w:val="ListParagraph"/>
              <w:numPr>
                <w:ilvl w:val="0"/>
                <w:numId w:val="4"/>
              </w:numPr>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Valsts nodrošinātās juridiskās palīdzības likums  - </w:t>
            </w:r>
            <w:r w:rsidR="00E5240A" w:rsidRPr="008F6B49">
              <w:rPr>
                <w:rFonts w:ascii="Times New Roman" w:eastAsia="Times New Roman" w:hAnsi="Times New Roman" w:cs="Times New Roman"/>
                <w:sz w:val="24"/>
                <w:szCs w:val="24"/>
                <w:lang w:eastAsia="lv-LV"/>
              </w:rPr>
              <w:t>lai precizētu ārzemnieka tiesības saņemt valsts nodrošināto juridisko palīdzību aizturēšanas pārsūdzības gadījumā.</w:t>
            </w:r>
          </w:p>
        </w:tc>
      </w:tr>
      <w:tr w:rsidR="009B05E3" w:rsidRPr="008F6B49" w14:paraId="6F43CD77" w14:textId="77777777" w:rsidTr="009B05E3">
        <w:trPr>
          <w:jc w:val="center"/>
        </w:trPr>
        <w:tc>
          <w:tcPr>
            <w:tcW w:w="306" w:type="pct"/>
            <w:tcBorders>
              <w:top w:val="outset" w:sz="6" w:space="0" w:color="414142"/>
              <w:left w:val="outset" w:sz="6" w:space="0" w:color="414142"/>
              <w:bottom w:val="outset" w:sz="6" w:space="0" w:color="414142"/>
              <w:right w:val="outset" w:sz="6" w:space="0" w:color="414142"/>
            </w:tcBorders>
            <w:hideMark/>
          </w:tcPr>
          <w:p w14:paraId="4059B687" w14:textId="1E2F5951" w:rsidR="009B05E3" w:rsidRPr="008F6B49" w:rsidRDefault="009B05E3" w:rsidP="009B05E3">
            <w:r w:rsidRPr="008F6B49">
              <w:lastRenderedPageBreak/>
              <w:t>2.</w:t>
            </w:r>
          </w:p>
        </w:tc>
        <w:tc>
          <w:tcPr>
            <w:tcW w:w="1423" w:type="pct"/>
            <w:tcBorders>
              <w:top w:val="outset" w:sz="6" w:space="0" w:color="414142"/>
              <w:left w:val="outset" w:sz="6" w:space="0" w:color="414142"/>
              <w:bottom w:val="outset" w:sz="6" w:space="0" w:color="414142"/>
              <w:right w:val="outset" w:sz="6" w:space="0" w:color="414142"/>
            </w:tcBorders>
            <w:hideMark/>
          </w:tcPr>
          <w:p w14:paraId="4CBC428B" w14:textId="77777777" w:rsidR="009B05E3" w:rsidRPr="008F6B49" w:rsidRDefault="009B05E3" w:rsidP="009B05E3">
            <w:pP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Atbildīgā institūcija</w:t>
            </w:r>
          </w:p>
        </w:tc>
        <w:tc>
          <w:tcPr>
            <w:tcW w:w="3271" w:type="pct"/>
            <w:tcBorders>
              <w:top w:val="outset" w:sz="6" w:space="0" w:color="414142"/>
              <w:left w:val="outset" w:sz="6" w:space="0" w:color="414142"/>
              <w:bottom w:val="outset" w:sz="6" w:space="0" w:color="414142"/>
              <w:right w:val="outset" w:sz="6" w:space="0" w:color="414142"/>
            </w:tcBorders>
            <w:hideMark/>
          </w:tcPr>
          <w:p w14:paraId="7041AC1B" w14:textId="6F21596A" w:rsidR="009B05E3" w:rsidRPr="008F6B49" w:rsidRDefault="009B05E3" w:rsidP="00623519">
            <w:pPr>
              <w:spacing w:after="12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Iekšlietu ministrija</w:t>
            </w:r>
            <w:r w:rsidR="00A15452" w:rsidRPr="008F6B49">
              <w:rPr>
                <w:rFonts w:ascii="Times New Roman" w:eastAsia="Times New Roman" w:hAnsi="Times New Roman" w:cs="Times New Roman"/>
                <w:sz w:val="24"/>
                <w:szCs w:val="24"/>
                <w:lang w:eastAsia="lv-LV"/>
              </w:rPr>
              <w:t xml:space="preserve"> – 1.punkta 1.-3., 6.-8., 12., 14.-2</w:t>
            </w:r>
            <w:r w:rsidR="00FC409A" w:rsidRPr="008F6B49">
              <w:rPr>
                <w:rFonts w:ascii="Times New Roman" w:eastAsia="Times New Roman" w:hAnsi="Times New Roman" w:cs="Times New Roman"/>
                <w:sz w:val="24"/>
                <w:szCs w:val="24"/>
                <w:lang w:eastAsia="lv-LV"/>
              </w:rPr>
              <w:t>1</w:t>
            </w:r>
            <w:r w:rsidR="00A15452" w:rsidRPr="008F6B49">
              <w:rPr>
                <w:rFonts w:ascii="Times New Roman" w:eastAsia="Times New Roman" w:hAnsi="Times New Roman" w:cs="Times New Roman"/>
                <w:sz w:val="24"/>
                <w:szCs w:val="24"/>
                <w:lang w:eastAsia="lv-LV"/>
              </w:rPr>
              <w:t>.</w:t>
            </w:r>
            <w:r w:rsidR="00E54535" w:rsidRPr="008F6B49">
              <w:rPr>
                <w:rFonts w:ascii="Times New Roman" w:eastAsia="Times New Roman" w:hAnsi="Times New Roman" w:cs="Times New Roman"/>
                <w:sz w:val="24"/>
                <w:szCs w:val="24"/>
                <w:lang w:eastAsia="lv-LV"/>
              </w:rPr>
              <w:t>, 2</w:t>
            </w:r>
            <w:r w:rsidR="00FC409A" w:rsidRPr="008F6B49">
              <w:rPr>
                <w:rFonts w:ascii="Times New Roman" w:eastAsia="Times New Roman" w:hAnsi="Times New Roman" w:cs="Times New Roman"/>
                <w:sz w:val="24"/>
                <w:szCs w:val="24"/>
                <w:lang w:eastAsia="lv-LV"/>
              </w:rPr>
              <w:t>3</w:t>
            </w:r>
            <w:r w:rsidR="00E54535" w:rsidRPr="008F6B49">
              <w:rPr>
                <w:rFonts w:ascii="Times New Roman" w:eastAsia="Times New Roman" w:hAnsi="Times New Roman" w:cs="Times New Roman"/>
                <w:sz w:val="24"/>
                <w:szCs w:val="24"/>
                <w:lang w:eastAsia="lv-LV"/>
              </w:rPr>
              <w:t>.-2</w:t>
            </w:r>
            <w:r w:rsidR="00FC409A" w:rsidRPr="008F6B49">
              <w:rPr>
                <w:rFonts w:ascii="Times New Roman" w:eastAsia="Times New Roman" w:hAnsi="Times New Roman" w:cs="Times New Roman"/>
                <w:sz w:val="24"/>
                <w:szCs w:val="24"/>
                <w:lang w:eastAsia="lv-LV"/>
              </w:rPr>
              <w:t>8</w:t>
            </w:r>
            <w:r w:rsidR="00E54535" w:rsidRPr="008F6B49">
              <w:rPr>
                <w:rFonts w:ascii="Times New Roman" w:eastAsia="Times New Roman" w:hAnsi="Times New Roman" w:cs="Times New Roman"/>
                <w:sz w:val="24"/>
                <w:szCs w:val="24"/>
                <w:lang w:eastAsia="lv-LV"/>
              </w:rPr>
              <w:t>.</w:t>
            </w:r>
            <w:r w:rsidR="00E5240A" w:rsidRPr="008F6B49">
              <w:rPr>
                <w:rFonts w:ascii="Times New Roman" w:eastAsia="Times New Roman" w:hAnsi="Times New Roman" w:cs="Times New Roman"/>
                <w:sz w:val="24"/>
                <w:szCs w:val="24"/>
                <w:lang w:eastAsia="lv-LV"/>
              </w:rPr>
              <w:t xml:space="preserve"> un </w:t>
            </w:r>
            <w:r w:rsidR="00FC409A" w:rsidRPr="008F6B49">
              <w:rPr>
                <w:rFonts w:ascii="Times New Roman" w:eastAsia="Times New Roman" w:hAnsi="Times New Roman" w:cs="Times New Roman"/>
                <w:sz w:val="24"/>
                <w:szCs w:val="24"/>
                <w:lang w:eastAsia="lv-LV"/>
              </w:rPr>
              <w:t>30</w:t>
            </w:r>
            <w:r w:rsidR="00E5240A" w:rsidRPr="008F6B49">
              <w:rPr>
                <w:rFonts w:ascii="Times New Roman" w:eastAsia="Times New Roman" w:hAnsi="Times New Roman" w:cs="Times New Roman"/>
                <w:sz w:val="24"/>
                <w:szCs w:val="24"/>
                <w:lang w:eastAsia="lv-LV"/>
              </w:rPr>
              <w:t>.</w:t>
            </w:r>
            <w:r w:rsidR="00E54535" w:rsidRPr="008F6B49">
              <w:rPr>
                <w:rFonts w:ascii="Times New Roman" w:eastAsia="Times New Roman" w:hAnsi="Times New Roman" w:cs="Times New Roman"/>
                <w:sz w:val="24"/>
                <w:szCs w:val="24"/>
                <w:lang w:eastAsia="lv-LV"/>
              </w:rPr>
              <w:t>apakšpunkt</w:t>
            </w:r>
            <w:r w:rsidR="00CE4A36" w:rsidRPr="008F6B49">
              <w:rPr>
                <w:rFonts w:ascii="Times New Roman" w:eastAsia="Times New Roman" w:hAnsi="Times New Roman" w:cs="Times New Roman"/>
                <w:sz w:val="24"/>
                <w:szCs w:val="24"/>
                <w:lang w:eastAsia="lv-LV"/>
              </w:rPr>
              <w:t>s, 2.punkta 3.apakš</w:t>
            </w:r>
            <w:r w:rsidR="007F4D3C" w:rsidRPr="008F6B49">
              <w:rPr>
                <w:rFonts w:ascii="Times New Roman" w:eastAsia="Times New Roman" w:hAnsi="Times New Roman" w:cs="Times New Roman"/>
                <w:sz w:val="24"/>
                <w:szCs w:val="24"/>
                <w:lang w:eastAsia="lv-LV"/>
              </w:rPr>
              <w:t>punkts.</w:t>
            </w:r>
          </w:p>
          <w:p w14:paraId="72793782" w14:textId="6EB7EB36" w:rsidR="00A15452" w:rsidRPr="008F6B49" w:rsidRDefault="00A15452" w:rsidP="00623519">
            <w:pPr>
              <w:spacing w:after="12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Ārlietu ministrija – 1.punkta 4.-5., 11.</w:t>
            </w:r>
            <w:r w:rsidR="00E54535" w:rsidRPr="008F6B49">
              <w:rPr>
                <w:rFonts w:ascii="Times New Roman" w:eastAsia="Times New Roman" w:hAnsi="Times New Roman" w:cs="Times New Roman"/>
                <w:sz w:val="24"/>
                <w:szCs w:val="24"/>
                <w:lang w:eastAsia="lv-LV"/>
              </w:rPr>
              <w:t>apakšpunkts.</w:t>
            </w:r>
          </w:p>
          <w:p w14:paraId="4715522D" w14:textId="20C7643D" w:rsidR="00A15452" w:rsidRPr="008F6B49" w:rsidRDefault="00A15452" w:rsidP="00623519">
            <w:pPr>
              <w:spacing w:after="12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Izglītības un zinātnes ministrija – 1.punkta 10.apakšpunkts</w:t>
            </w:r>
            <w:r w:rsidR="00E54535" w:rsidRPr="008F6B49">
              <w:rPr>
                <w:rFonts w:ascii="Times New Roman" w:eastAsia="Times New Roman" w:hAnsi="Times New Roman" w:cs="Times New Roman"/>
                <w:sz w:val="24"/>
                <w:szCs w:val="24"/>
                <w:lang w:eastAsia="lv-LV"/>
              </w:rPr>
              <w:t>.</w:t>
            </w:r>
          </w:p>
          <w:p w14:paraId="14C3C9AA" w14:textId="5FF0B16E" w:rsidR="00A15452" w:rsidRPr="008F6B49" w:rsidRDefault="00A15452" w:rsidP="00623519">
            <w:pPr>
              <w:spacing w:after="12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Veselības ministrija – 1.punkta 9. un 13.apakšpunkts</w:t>
            </w:r>
            <w:r w:rsidR="002A56AE" w:rsidRPr="008F6B49">
              <w:rPr>
                <w:rFonts w:ascii="Times New Roman" w:eastAsia="Times New Roman" w:hAnsi="Times New Roman" w:cs="Times New Roman"/>
                <w:sz w:val="24"/>
                <w:szCs w:val="24"/>
                <w:lang w:eastAsia="lv-LV"/>
              </w:rPr>
              <w:t>, 2.punkta 2.apakšpunkts</w:t>
            </w:r>
            <w:r w:rsidR="00E54535" w:rsidRPr="008F6B49">
              <w:rPr>
                <w:rFonts w:ascii="Times New Roman" w:eastAsia="Times New Roman" w:hAnsi="Times New Roman" w:cs="Times New Roman"/>
                <w:sz w:val="24"/>
                <w:szCs w:val="24"/>
                <w:lang w:eastAsia="lv-LV"/>
              </w:rPr>
              <w:t>.</w:t>
            </w:r>
          </w:p>
          <w:p w14:paraId="2FFBDF83" w14:textId="53603352" w:rsidR="00A15452" w:rsidRPr="008F6B49" w:rsidRDefault="00A15452" w:rsidP="00623519">
            <w:pPr>
              <w:spacing w:after="12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Ekonomikas ministrija – 1.punkta 2</w:t>
            </w:r>
            <w:r w:rsidR="00FC409A" w:rsidRPr="008F6B49">
              <w:rPr>
                <w:rFonts w:ascii="Times New Roman" w:eastAsia="Times New Roman" w:hAnsi="Times New Roman" w:cs="Times New Roman"/>
                <w:sz w:val="24"/>
                <w:szCs w:val="24"/>
                <w:lang w:eastAsia="lv-LV"/>
              </w:rPr>
              <w:t>2</w:t>
            </w:r>
            <w:r w:rsidRPr="008F6B49">
              <w:rPr>
                <w:rFonts w:ascii="Times New Roman" w:eastAsia="Times New Roman" w:hAnsi="Times New Roman" w:cs="Times New Roman"/>
                <w:sz w:val="24"/>
                <w:szCs w:val="24"/>
                <w:lang w:eastAsia="lv-LV"/>
              </w:rPr>
              <w:t>.apakšpunkts</w:t>
            </w:r>
            <w:r w:rsidR="00E54535" w:rsidRPr="008F6B49">
              <w:rPr>
                <w:rFonts w:ascii="Times New Roman" w:eastAsia="Times New Roman" w:hAnsi="Times New Roman" w:cs="Times New Roman"/>
                <w:sz w:val="24"/>
                <w:szCs w:val="24"/>
                <w:lang w:eastAsia="lv-LV"/>
              </w:rPr>
              <w:t>.</w:t>
            </w:r>
          </w:p>
          <w:p w14:paraId="70B3ABDF" w14:textId="4DEFD535" w:rsidR="00E54535" w:rsidRPr="008F6B49" w:rsidRDefault="00E54535" w:rsidP="00623519">
            <w:pPr>
              <w:spacing w:after="12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Aizsardzības ministrija – 1.punkta 2</w:t>
            </w:r>
            <w:r w:rsidR="00FC409A" w:rsidRPr="008F6B49">
              <w:rPr>
                <w:rFonts w:ascii="Times New Roman" w:eastAsia="Times New Roman" w:hAnsi="Times New Roman" w:cs="Times New Roman"/>
                <w:sz w:val="24"/>
                <w:szCs w:val="24"/>
                <w:lang w:eastAsia="lv-LV"/>
              </w:rPr>
              <w:t>9</w:t>
            </w:r>
            <w:r w:rsidRPr="008F6B49">
              <w:rPr>
                <w:rFonts w:ascii="Times New Roman" w:eastAsia="Times New Roman" w:hAnsi="Times New Roman" w:cs="Times New Roman"/>
                <w:sz w:val="24"/>
                <w:szCs w:val="24"/>
                <w:lang w:eastAsia="lv-LV"/>
              </w:rPr>
              <w:t>.apakšpunkts.</w:t>
            </w:r>
          </w:p>
          <w:p w14:paraId="35B4BEB9" w14:textId="72059359" w:rsidR="001F096E" w:rsidRPr="008F6B49" w:rsidRDefault="001F096E" w:rsidP="00623519">
            <w:pPr>
              <w:spacing w:after="12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Kultūras ministrija – 1.punkta 31.apakšpunkts.</w:t>
            </w:r>
          </w:p>
          <w:p w14:paraId="66A303CB" w14:textId="77777777" w:rsidR="00E54535" w:rsidRPr="008F6B49" w:rsidRDefault="00E54535" w:rsidP="00623519">
            <w:pPr>
              <w:spacing w:after="12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Labklājības ministrija </w:t>
            </w:r>
            <w:r w:rsidR="002A56AE" w:rsidRPr="008F6B49">
              <w:rPr>
                <w:rFonts w:ascii="Times New Roman" w:eastAsia="Times New Roman" w:hAnsi="Times New Roman" w:cs="Times New Roman"/>
                <w:sz w:val="24"/>
                <w:szCs w:val="24"/>
                <w:lang w:eastAsia="lv-LV"/>
              </w:rPr>
              <w:t>–</w:t>
            </w:r>
            <w:r w:rsidRPr="008F6B49">
              <w:rPr>
                <w:rFonts w:ascii="Times New Roman" w:eastAsia="Times New Roman" w:hAnsi="Times New Roman" w:cs="Times New Roman"/>
                <w:sz w:val="24"/>
                <w:szCs w:val="24"/>
                <w:lang w:eastAsia="lv-LV"/>
              </w:rPr>
              <w:t xml:space="preserve"> </w:t>
            </w:r>
            <w:r w:rsidR="002A56AE" w:rsidRPr="008F6B49">
              <w:rPr>
                <w:rFonts w:ascii="Times New Roman" w:eastAsia="Times New Roman" w:hAnsi="Times New Roman" w:cs="Times New Roman"/>
                <w:sz w:val="24"/>
                <w:szCs w:val="24"/>
                <w:lang w:eastAsia="lv-LV"/>
              </w:rPr>
              <w:t>2.punkta 1.apakšpunkts.</w:t>
            </w:r>
          </w:p>
          <w:p w14:paraId="6D519EBE" w14:textId="5AF2BCDC" w:rsidR="001F096E" w:rsidRPr="008F6B49" w:rsidRDefault="009A7202" w:rsidP="001F096E">
            <w:pPr>
              <w:spacing w:after="12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Tieslietu ministrija – 2.punkta </w:t>
            </w:r>
            <w:r w:rsidR="00CE4A36" w:rsidRPr="008F6B49">
              <w:rPr>
                <w:rFonts w:ascii="Times New Roman" w:eastAsia="Times New Roman" w:hAnsi="Times New Roman" w:cs="Times New Roman"/>
                <w:sz w:val="24"/>
                <w:szCs w:val="24"/>
                <w:lang w:eastAsia="lv-LV"/>
              </w:rPr>
              <w:t>4</w:t>
            </w:r>
            <w:r w:rsidRPr="008F6B49">
              <w:rPr>
                <w:rFonts w:ascii="Times New Roman" w:eastAsia="Times New Roman" w:hAnsi="Times New Roman" w:cs="Times New Roman"/>
                <w:sz w:val="24"/>
                <w:szCs w:val="24"/>
                <w:lang w:eastAsia="lv-LV"/>
              </w:rPr>
              <w:t>.apakšpunkts.</w:t>
            </w:r>
          </w:p>
        </w:tc>
      </w:tr>
      <w:tr w:rsidR="009B05E3" w:rsidRPr="008F6B49" w14:paraId="0BC58AE6" w14:textId="77777777" w:rsidTr="009B05E3">
        <w:trPr>
          <w:jc w:val="center"/>
        </w:trPr>
        <w:tc>
          <w:tcPr>
            <w:tcW w:w="306" w:type="pct"/>
            <w:tcBorders>
              <w:top w:val="outset" w:sz="6" w:space="0" w:color="414142"/>
              <w:left w:val="outset" w:sz="6" w:space="0" w:color="414142"/>
              <w:bottom w:val="outset" w:sz="6" w:space="0" w:color="414142"/>
              <w:right w:val="outset" w:sz="6" w:space="0" w:color="414142"/>
            </w:tcBorders>
            <w:hideMark/>
          </w:tcPr>
          <w:p w14:paraId="172E448C" w14:textId="73D55A73" w:rsidR="009B05E3" w:rsidRPr="008F6B49" w:rsidRDefault="009B05E3" w:rsidP="009B05E3">
            <w:r w:rsidRPr="008F6B49">
              <w:t>3.</w:t>
            </w:r>
          </w:p>
        </w:tc>
        <w:tc>
          <w:tcPr>
            <w:tcW w:w="1423" w:type="pct"/>
            <w:tcBorders>
              <w:top w:val="outset" w:sz="6" w:space="0" w:color="414142"/>
              <w:left w:val="outset" w:sz="6" w:space="0" w:color="414142"/>
              <w:bottom w:val="outset" w:sz="6" w:space="0" w:color="414142"/>
              <w:right w:val="outset" w:sz="6" w:space="0" w:color="414142"/>
            </w:tcBorders>
            <w:hideMark/>
          </w:tcPr>
          <w:p w14:paraId="65085B24" w14:textId="77777777" w:rsidR="009B05E3" w:rsidRPr="008F6B49" w:rsidRDefault="009B05E3" w:rsidP="009B05E3">
            <w:pP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Cita informācija</w:t>
            </w:r>
          </w:p>
        </w:tc>
        <w:tc>
          <w:tcPr>
            <w:tcW w:w="3271" w:type="pct"/>
            <w:tcBorders>
              <w:top w:val="outset" w:sz="6" w:space="0" w:color="414142"/>
              <w:left w:val="outset" w:sz="6" w:space="0" w:color="414142"/>
              <w:bottom w:val="outset" w:sz="6" w:space="0" w:color="414142"/>
              <w:right w:val="outset" w:sz="6" w:space="0" w:color="414142"/>
            </w:tcBorders>
            <w:hideMark/>
          </w:tcPr>
          <w:p w14:paraId="0C9D5B55" w14:textId="77777777" w:rsidR="009B05E3" w:rsidRPr="008F6B49" w:rsidRDefault="009B05E3" w:rsidP="009B05E3">
            <w:pPr>
              <w:spacing w:before="100" w:beforeAutospacing="1" w:after="120" w:afterAutospacing="1" w:line="293" w:lineRule="atLeast"/>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Nav</w:t>
            </w:r>
          </w:p>
        </w:tc>
      </w:tr>
    </w:tbl>
    <w:p w14:paraId="346E43D1" w14:textId="77777777" w:rsidR="009B05E3" w:rsidRPr="008F6B49" w:rsidRDefault="009B05E3" w:rsidP="009B05E3">
      <w:pPr>
        <w:shd w:val="clear" w:color="auto" w:fill="FFFFFF"/>
        <w:ind w:firstLine="300"/>
        <w:rPr>
          <w:rFonts w:ascii="Arial" w:hAnsi="Arial" w:cs="Arial"/>
        </w:rPr>
      </w:pPr>
      <w:r w:rsidRPr="008F6B49">
        <w:rPr>
          <w:rFonts w:ascii="Arial" w:hAnsi="Arial" w:cs="Arial"/>
        </w:rPr>
        <w:t> </w:t>
      </w:r>
    </w:p>
    <w:p w14:paraId="052C6D7D" w14:textId="77777777" w:rsidR="009B05E3" w:rsidRPr="008F6B49" w:rsidRDefault="009B05E3" w:rsidP="009B05E3">
      <w:pPr>
        <w:shd w:val="clear" w:color="auto" w:fill="FFFFFF"/>
        <w:ind w:firstLine="300"/>
      </w:pPr>
    </w:p>
    <w:tbl>
      <w:tblPr>
        <w:tblW w:w="5123" w:type="pct"/>
        <w:tblInd w:w="-112"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4"/>
        <w:gridCol w:w="2626"/>
        <w:gridCol w:w="6088"/>
      </w:tblGrid>
      <w:tr w:rsidR="009B05E3" w:rsidRPr="008F6B49" w14:paraId="507073D1" w14:textId="77777777" w:rsidTr="009B05E3">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4710F9B" w14:textId="77777777" w:rsidR="009B05E3" w:rsidRPr="008F6B49" w:rsidRDefault="009B05E3" w:rsidP="009B05E3">
            <w:pPr>
              <w:jc w:val="center"/>
              <w:rPr>
                <w:rFonts w:ascii="Times New Roman" w:hAnsi="Times New Roman" w:cs="Times New Roman"/>
                <w:b/>
                <w:bCs/>
                <w:sz w:val="24"/>
                <w:szCs w:val="24"/>
              </w:rPr>
            </w:pPr>
            <w:r w:rsidRPr="008F6B49">
              <w:rPr>
                <w:rFonts w:ascii="Times New Roman" w:hAnsi="Times New Roman" w:cs="Times New Roman"/>
                <w:b/>
                <w:bCs/>
                <w:sz w:val="24"/>
                <w:szCs w:val="24"/>
              </w:rPr>
              <w:t>V. Tiesību akta projekta atbilstība Latvijas Republikas starptautiskajām saistībām</w:t>
            </w:r>
          </w:p>
        </w:tc>
      </w:tr>
      <w:tr w:rsidR="009B05E3" w:rsidRPr="008F6B49" w14:paraId="6C39E185" w14:textId="77777777" w:rsidTr="009B05E3">
        <w:tc>
          <w:tcPr>
            <w:tcW w:w="304" w:type="pct"/>
            <w:tcBorders>
              <w:top w:val="outset" w:sz="6" w:space="0" w:color="414142"/>
              <w:left w:val="outset" w:sz="6" w:space="0" w:color="414142"/>
              <w:bottom w:val="outset" w:sz="6" w:space="0" w:color="414142"/>
              <w:right w:val="outset" w:sz="6" w:space="0" w:color="414142"/>
            </w:tcBorders>
            <w:hideMark/>
          </w:tcPr>
          <w:p w14:paraId="0517EFD9" w14:textId="77777777" w:rsidR="009B05E3" w:rsidRPr="008F6B49" w:rsidRDefault="009B05E3" w:rsidP="009B05E3">
            <w:pPr>
              <w:rPr>
                <w:rFonts w:ascii="Times New Roman" w:hAnsi="Times New Roman" w:cs="Times New Roman"/>
                <w:sz w:val="24"/>
                <w:szCs w:val="24"/>
              </w:rPr>
            </w:pPr>
            <w:r w:rsidRPr="008F6B49">
              <w:rPr>
                <w:rFonts w:ascii="Times New Roman" w:hAnsi="Times New Roman" w:cs="Times New Roman"/>
                <w:sz w:val="24"/>
                <w:szCs w:val="24"/>
              </w:rPr>
              <w:t>1.</w:t>
            </w:r>
          </w:p>
        </w:tc>
        <w:tc>
          <w:tcPr>
            <w:tcW w:w="1415" w:type="pct"/>
            <w:tcBorders>
              <w:top w:val="outset" w:sz="6" w:space="0" w:color="414142"/>
              <w:left w:val="outset" w:sz="6" w:space="0" w:color="414142"/>
              <w:bottom w:val="outset" w:sz="6" w:space="0" w:color="414142"/>
              <w:right w:val="outset" w:sz="6" w:space="0" w:color="414142"/>
            </w:tcBorders>
            <w:hideMark/>
          </w:tcPr>
          <w:p w14:paraId="0258FFEC" w14:textId="77777777" w:rsidR="009B05E3" w:rsidRPr="008F6B49" w:rsidRDefault="009B05E3" w:rsidP="009B05E3">
            <w:pPr>
              <w:rPr>
                <w:rFonts w:ascii="Times New Roman" w:hAnsi="Times New Roman" w:cs="Times New Roman"/>
                <w:sz w:val="24"/>
                <w:szCs w:val="24"/>
              </w:rPr>
            </w:pPr>
            <w:r w:rsidRPr="008F6B49">
              <w:rPr>
                <w:rFonts w:ascii="Times New Roman" w:hAnsi="Times New Roman" w:cs="Times New Roman"/>
                <w:sz w:val="24"/>
                <w:szCs w:val="24"/>
              </w:rPr>
              <w:t>Saistības pret Eiropas Savienību</w:t>
            </w:r>
          </w:p>
        </w:tc>
        <w:tc>
          <w:tcPr>
            <w:tcW w:w="3281" w:type="pct"/>
            <w:tcBorders>
              <w:top w:val="outset" w:sz="6" w:space="0" w:color="414142"/>
              <w:left w:val="outset" w:sz="6" w:space="0" w:color="414142"/>
              <w:bottom w:val="outset" w:sz="6" w:space="0" w:color="414142"/>
              <w:right w:val="outset" w:sz="6" w:space="0" w:color="414142"/>
            </w:tcBorders>
            <w:hideMark/>
          </w:tcPr>
          <w:p w14:paraId="5A990821" w14:textId="0C0B346B" w:rsidR="002A56AE" w:rsidRPr="008F6B49" w:rsidRDefault="002A56AE" w:rsidP="002A56AE">
            <w:pPr>
              <w:pStyle w:val="tv213"/>
              <w:shd w:val="clear" w:color="auto" w:fill="FFFFFF"/>
              <w:spacing w:before="0" w:beforeAutospacing="0" w:after="0" w:afterAutospacing="0" w:line="293" w:lineRule="atLeast"/>
              <w:ind w:left="3" w:firstLine="597"/>
              <w:jc w:val="both"/>
              <w:rPr>
                <w:color w:val="414142"/>
              </w:rPr>
            </w:pPr>
            <w:r w:rsidRPr="008F6B49">
              <w:rPr>
                <w:color w:val="414142"/>
              </w:rPr>
              <w:t xml:space="preserve">1) Padomes 2001.gada 28.maija </w:t>
            </w:r>
            <w:r w:rsidRPr="008F6B49">
              <w:t>direktīva </w:t>
            </w:r>
            <w:hyperlink r:id="rId28" w:tgtFrame="_blank" w:history="1">
              <w:r w:rsidRPr="008F6B49">
                <w:rPr>
                  <w:rStyle w:val="Hyperlink"/>
                  <w:color w:val="auto"/>
                  <w:u w:val="none"/>
                </w:rPr>
                <w:t>2001/40/EK</w:t>
              </w:r>
            </w:hyperlink>
            <w:r w:rsidRPr="008F6B49">
              <w:rPr>
                <w:color w:val="414142"/>
              </w:rPr>
              <w:t> par tādu lēmumu savstarpēju atzīšanu, kas attiecas uz trešo valstu valstspiederīgo personu izraidīšanu;</w:t>
            </w:r>
          </w:p>
          <w:p w14:paraId="3BD9BC5F" w14:textId="7620F324" w:rsidR="002A56AE" w:rsidRPr="008F6B49" w:rsidRDefault="002A56AE" w:rsidP="002A56AE">
            <w:pPr>
              <w:pStyle w:val="tv213"/>
              <w:shd w:val="clear" w:color="auto" w:fill="FFFFFF"/>
              <w:spacing w:before="0" w:beforeAutospacing="0" w:after="0" w:afterAutospacing="0" w:line="293" w:lineRule="atLeast"/>
              <w:ind w:left="3" w:firstLine="597"/>
              <w:jc w:val="both"/>
              <w:rPr>
                <w:color w:val="414142"/>
              </w:rPr>
            </w:pPr>
            <w:r w:rsidRPr="008F6B49">
              <w:rPr>
                <w:color w:val="414142"/>
              </w:rPr>
              <w:lastRenderedPageBreak/>
              <w:t xml:space="preserve">2) Padomes 2001.gada 28.jūnija </w:t>
            </w:r>
            <w:r w:rsidRPr="008F6B49">
              <w:t>direktīva </w:t>
            </w:r>
            <w:hyperlink r:id="rId29" w:tgtFrame="_blank" w:history="1">
              <w:r w:rsidRPr="008F6B49">
                <w:rPr>
                  <w:rStyle w:val="Hyperlink"/>
                  <w:color w:val="auto"/>
                  <w:u w:val="none"/>
                </w:rPr>
                <w:t>2001/51/EK</w:t>
              </w:r>
            </w:hyperlink>
            <w:r w:rsidRPr="008F6B49">
              <w:t>,</w:t>
            </w:r>
            <w:r w:rsidRPr="008F6B49">
              <w:rPr>
                <w:color w:val="414142"/>
              </w:rPr>
              <w:t xml:space="preserve"> ar kuru papildina 26.pantu Konvencijā, ar ko īsteno 1985.gada 14.jūnija Šengenas līgumu;</w:t>
            </w:r>
          </w:p>
          <w:p w14:paraId="00DB751C" w14:textId="3AA7D4F6" w:rsidR="00490010" w:rsidRPr="008F6B49" w:rsidRDefault="002A56AE" w:rsidP="002A56AE">
            <w:pPr>
              <w:pStyle w:val="tv213"/>
              <w:shd w:val="clear" w:color="auto" w:fill="FFFFFF"/>
              <w:spacing w:before="0" w:beforeAutospacing="0" w:after="0" w:afterAutospacing="0" w:line="293" w:lineRule="atLeast"/>
              <w:ind w:left="3" w:firstLine="597"/>
              <w:jc w:val="both"/>
              <w:rPr>
                <w:color w:val="414142"/>
              </w:rPr>
            </w:pPr>
            <w:r w:rsidRPr="008F6B49">
              <w:rPr>
                <w:color w:val="414142"/>
              </w:rPr>
              <w:t xml:space="preserve">3) </w:t>
            </w:r>
            <w:r w:rsidR="00490010" w:rsidRPr="008F6B49">
              <w:rPr>
                <w:color w:val="414142"/>
              </w:rPr>
              <w:t>Padomes 2001.gada 20.jūlija direktīva </w:t>
            </w:r>
            <w:hyperlink r:id="rId30" w:tgtFrame="_blank" w:history="1">
              <w:r w:rsidR="00490010" w:rsidRPr="008F6B49">
                <w:rPr>
                  <w:color w:val="414142"/>
                </w:rPr>
                <w:t>2001/55/EK</w:t>
              </w:r>
            </w:hyperlink>
            <w:r w:rsidR="00490010" w:rsidRPr="008F6B49">
              <w:rPr>
                <w:color w:val="414142"/>
              </w:rPr>
              <w:t> par obligātajiem standartiem, lai pārvietoto personu masveida pieplūduma gadījumā sniegtu tām pagaidu aizsardzību, un par pasākumiem, lai līdzsvarotu dalībvalstu pūliņus, uzņemot šādas personas un uzņemoties ar to saistītās sekas;</w:t>
            </w:r>
          </w:p>
          <w:p w14:paraId="2B1C4EF2" w14:textId="53A1B25D" w:rsidR="002A56AE" w:rsidRPr="008F6B49" w:rsidRDefault="00490010" w:rsidP="002A56AE">
            <w:pPr>
              <w:pStyle w:val="tv213"/>
              <w:shd w:val="clear" w:color="auto" w:fill="FFFFFF"/>
              <w:spacing w:before="0" w:beforeAutospacing="0" w:after="0" w:afterAutospacing="0" w:line="293" w:lineRule="atLeast"/>
              <w:ind w:left="3" w:firstLine="597"/>
              <w:jc w:val="both"/>
              <w:rPr>
                <w:color w:val="414142"/>
              </w:rPr>
            </w:pPr>
            <w:r w:rsidRPr="008F6B49">
              <w:rPr>
                <w:color w:val="414142"/>
              </w:rPr>
              <w:t xml:space="preserve">4) </w:t>
            </w:r>
            <w:r w:rsidR="002A56AE" w:rsidRPr="008F6B49">
              <w:rPr>
                <w:color w:val="414142"/>
              </w:rPr>
              <w:t>Padomes 2003.gada 22.septembra direktīva </w:t>
            </w:r>
            <w:hyperlink r:id="rId31" w:tgtFrame="_blank" w:history="1">
              <w:r w:rsidR="002A56AE" w:rsidRPr="008F6B49">
                <w:rPr>
                  <w:color w:val="414142"/>
                </w:rPr>
                <w:t>2003/86/EK</w:t>
              </w:r>
            </w:hyperlink>
            <w:r w:rsidR="002A56AE" w:rsidRPr="008F6B49">
              <w:rPr>
                <w:color w:val="414142"/>
              </w:rPr>
              <w:t> par tiesībām uz ģimenes atkalapvienošanos;</w:t>
            </w:r>
          </w:p>
          <w:p w14:paraId="780D69DC" w14:textId="481CDB64" w:rsidR="002A56AE" w:rsidRPr="008F6B49" w:rsidRDefault="00490010" w:rsidP="002A56AE">
            <w:pPr>
              <w:pStyle w:val="tv213"/>
              <w:shd w:val="clear" w:color="auto" w:fill="FFFFFF"/>
              <w:spacing w:before="0" w:beforeAutospacing="0" w:after="0" w:afterAutospacing="0" w:line="293" w:lineRule="atLeast"/>
              <w:ind w:left="3" w:firstLine="597"/>
              <w:jc w:val="both"/>
              <w:rPr>
                <w:color w:val="414142"/>
              </w:rPr>
            </w:pPr>
            <w:r w:rsidRPr="008F6B49">
              <w:rPr>
                <w:color w:val="414142"/>
              </w:rPr>
              <w:t>5</w:t>
            </w:r>
            <w:r w:rsidR="002A56AE" w:rsidRPr="008F6B49">
              <w:rPr>
                <w:color w:val="414142"/>
              </w:rPr>
              <w:t xml:space="preserve">) Padomes 2003.gada 25.novembra direktīva </w:t>
            </w:r>
            <w:hyperlink r:id="rId32" w:tgtFrame="_blank" w:history="1">
              <w:r w:rsidR="002A56AE" w:rsidRPr="008F6B49">
                <w:rPr>
                  <w:color w:val="414142"/>
                </w:rPr>
                <w:t>2003/109/EK</w:t>
              </w:r>
            </w:hyperlink>
            <w:r w:rsidR="002A56AE" w:rsidRPr="008F6B49">
              <w:rPr>
                <w:color w:val="414142"/>
              </w:rPr>
              <w:t> par to trešo valstu pilsoņu statusu, kuri ir kādas dalībvalsts pastāvīgie iedzīvotāji;</w:t>
            </w:r>
          </w:p>
          <w:p w14:paraId="4C8A52FE" w14:textId="64B0124B" w:rsidR="002A56AE" w:rsidRPr="008F6B49" w:rsidRDefault="00490010" w:rsidP="002A56AE">
            <w:pPr>
              <w:pStyle w:val="tv213"/>
              <w:shd w:val="clear" w:color="auto" w:fill="FFFFFF"/>
              <w:spacing w:before="0" w:beforeAutospacing="0" w:after="0" w:afterAutospacing="0" w:line="293" w:lineRule="atLeast"/>
              <w:ind w:left="3" w:firstLine="597"/>
              <w:jc w:val="both"/>
              <w:rPr>
                <w:color w:val="414142"/>
              </w:rPr>
            </w:pPr>
            <w:r w:rsidRPr="008F6B49">
              <w:rPr>
                <w:color w:val="414142"/>
              </w:rPr>
              <w:t>6</w:t>
            </w:r>
            <w:r w:rsidR="002A56AE" w:rsidRPr="008F6B49">
              <w:rPr>
                <w:color w:val="414142"/>
              </w:rPr>
              <w:t>) Padomes 2004.gada 29.aprīļa direktīva </w:t>
            </w:r>
            <w:hyperlink r:id="rId33" w:tgtFrame="_blank" w:history="1">
              <w:r w:rsidR="002A56AE" w:rsidRPr="008F6B49">
                <w:rPr>
                  <w:color w:val="414142"/>
                </w:rPr>
                <w:t>2004/81/EK</w:t>
              </w:r>
            </w:hyperlink>
            <w:r w:rsidR="002A56AE" w:rsidRPr="008F6B49">
              <w:rPr>
                <w:color w:val="414142"/>
              </w:rPr>
              <w:t> par uzturēšanās atļauju, ko izdod trešo valstu valstspiederīgām personām, kuras ir cilvēku tirdzniecības upuri vai kurām ir palīdzēts nelegāli imigrēt un kuras sadarbojas ar kompetentajām iestādēm;</w:t>
            </w:r>
          </w:p>
          <w:p w14:paraId="42DDFB83" w14:textId="04FE1E67" w:rsidR="002A56AE" w:rsidRPr="008F6B49" w:rsidRDefault="00490010" w:rsidP="002A56AE">
            <w:pPr>
              <w:pStyle w:val="tv213"/>
              <w:shd w:val="clear" w:color="auto" w:fill="FFFFFF"/>
              <w:spacing w:before="0" w:beforeAutospacing="0" w:after="0" w:afterAutospacing="0" w:line="293" w:lineRule="atLeast"/>
              <w:ind w:left="3" w:firstLine="597"/>
              <w:jc w:val="both"/>
              <w:rPr>
                <w:color w:val="414142"/>
              </w:rPr>
            </w:pPr>
            <w:r w:rsidRPr="008F6B49">
              <w:rPr>
                <w:color w:val="414142"/>
              </w:rPr>
              <w:t>7</w:t>
            </w:r>
            <w:r w:rsidR="002A56AE" w:rsidRPr="008F6B49">
              <w:rPr>
                <w:color w:val="414142"/>
              </w:rPr>
              <w:t xml:space="preserve">) Eiropas Parlamenta un Padomes 2008.gada 16.decembra </w:t>
            </w:r>
            <w:r w:rsidR="002A56AE" w:rsidRPr="008F6B49">
              <w:t>direktīva </w:t>
            </w:r>
            <w:hyperlink r:id="rId34" w:tgtFrame="_blank" w:history="1">
              <w:r w:rsidR="002A56AE" w:rsidRPr="008F6B49">
                <w:rPr>
                  <w:rStyle w:val="Hyperlink"/>
                  <w:color w:val="auto"/>
                  <w:u w:val="none"/>
                </w:rPr>
                <w:t>2008/115/EK</w:t>
              </w:r>
            </w:hyperlink>
            <w:r w:rsidR="002A56AE" w:rsidRPr="008F6B49">
              <w:rPr>
                <w:color w:val="414142"/>
              </w:rPr>
              <w:t> par kopīgiem standartiem un procedūrām dalībvalstīs attiecībā uz to trešo valstu valstspiederīgo atgriešanu, kas dalībvalstī uzturas nelikumīgi;</w:t>
            </w:r>
          </w:p>
          <w:p w14:paraId="5906A063" w14:textId="0AB78F86" w:rsidR="002A56AE" w:rsidRPr="008F6B49" w:rsidRDefault="00490010" w:rsidP="002A56AE">
            <w:pPr>
              <w:pStyle w:val="tv213"/>
              <w:shd w:val="clear" w:color="auto" w:fill="FFFFFF"/>
              <w:spacing w:before="0" w:beforeAutospacing="0" w:after="0" w:afterAutospacing="0" w:line="293" w:lineRule="atLeast"/>
              <w:ind w:left="3" w:firstLine="597"/>
              <w:jc w:val="both"/>
              <w:rPr>
                <w:color w:val="414142"/>
              </w:rPr>
            </w:pPr>
            <w:r w:rsidRPr="008F6B49">
              <w:rPr>
                <w:color w:val="414142"/>
              </w:rPr>
              <w:t>8</w:t>
            </w:r>
            <w:r w:rsidR="002A56AE" w:rsidRPr="008F6B49">
              <w:rPr>
                <w:color w:val="414142"/>
              </w:rPr>
              <w:t>) Padomes 2009.gada 25.maija direktīva </w:t>
            </w:r>
            <w:hyperlink r:id="rId35" w:tgtFrame="_blank" w:history="1">
              <w:r w:rsidR="002A56AE" w:rsidRPr="008F6B49">
                <w:rPr>
                  <w:color w:val="414142"/>
                </w:rPr>
                <w:t>2009/50/EK</w:t>
              </w:r>
            </w:hyperlink>
            <w:r w:rsidR="002A56AE" w:rsidRPr="008F6B49">
              <w:rPr>
                <w:color w:val="414142"/>
              </w:rPr>
              <w:t> par trešo valstu valstspiederīgo ieceļošanu un uzturēšanos augsti kvalificētas nodarbinātības nolūkos;</w:t>
            </w:r>
          </w:p>
          <w:p w14:paraId="6E43E0F6" w14:textId="728908C5" w:rsidR="002A56AE" w:rsidRPr="008F6B49" w:rsidRDefault="00490010" w:rsidP="002A56AE">
            <w:pPr>
              <w:pStyle w:val="tv213"/>
              <w:shd w:val="clear" w:color="auto" w:fill="FFFFFF"/>
              <w:spacing w:before="0" w:beforeAutospacing="0" w:after="0" w:afterAutospacing="0" w:line="293" w:lineRule="atLeast"/>
              <w:ind w:left="3" w:firstLine="597"/>
              <w:jc w:val="both"/>
              <w:rPr>
                <w:color w:val="414142"/>
              </w:rPr>
            </w:pPr>
            <w:r w:rsidRPr="008F6B49">
              <w:rPr>
                <w:color w:val="414142"/>
              </w:rPr>
              <w:t>9</w:t>
            </w:r>
            <w:r w:rsidR="002A56AE" w:rsidRPr="008F6B49">
              <w:rPr>
                <w:color w:val="414142"/>
              </w:rPr>
              <w:t>) Eiropas Parlamenta un Padomes 2009.gada 18.jūnija direktīva </w:t>
            </w:r>
            <w:hyperlink r:id="rId36" w:tgtFrame="_blank" w:history="1">
              <w:r w:rsidR="002A56AE" w:rsidRPr="008F6B49">
                <w:rPr>
                  <w:color w:val="414142"/>
                </w:rPr>
                <w:t>2009/52/EK</w:t>
              </w:r>
            </w:hyperlink>
            <w:r w:rsidR="002A56AE" w:rsidRPr="008F6B49">
              <w:rPr>
                <w:color w:val="414142"/>
              </w:rPr>
              <w:t>, ar ko nosaka minimālos standartus sankcijām un pasākumiem pret darba devējiem, kas nodarbina trešo valstu valstspiederīgos, kuri dalībvalstīs uzturas nelikumīgi;</w:t>
            </w:r>
          </w:p>
          <w:p w14:paraId="4812F93A" w14:textId="2E8E3E8D" w:rsidR="00C7077C" w:rsidRPr="008F6B49" w:rsidRDefault="00490010" w:rsidP="002A56AE">
            <w:pPr>
              <w:pStyle w:val="tv213"/>
              <w:shd w:val="clear" w:color="auto" w:fill="FFFFFF"/>
              <w:spacing w:before="0" w:beforeAutospacing="0" w:after="0" w:afterAutospacing="0" w:line="293" w:lineRule="atLeast"/>
              <w:ind w:left="3" w:firstLine="597"/>
              <w:jc w:val="both"/>
              <w:rPr>
                <w:color w:val="414142"/>
              </w:rPr>
            </w:pPr>
            <w:r w:rsidRPr="008F6B49">
              <w:rPr>
                <w:color w:val="414142"/>
              </w:rPr>
              <w:t>10</w:t>
            </w:r>
            <w:r w:rsidR="002A56AE" w:rsidRPr="008F6B49">
              <w:rPr>
                <w:color w:val="414142"/>
              </w:rPr>
              <w:t xml:space="preserve">) </w:t>
            </w:r>
            <w:r w:rsidR="00C7077C" w:rsidRPr="008F6B49">
              <w:rPr>
                <w:color w:val="414142"/>
              </w:rPr>
              <w:t>Eiropas Parlamenta un Padomes 2011.gada 13.decembra direktīva </w:t>
            </w:r>
            <w:hyperlink r:id="rId37" w:tgtFrame="_blank" w:history="1">
              <w:r w:rsidR="00C7077C" w:rsidRPr="008F6B49">
                <w:rPr>
                  <w:color w:val="414142"/>
                </w:rPr>
                <w:t>2011/95/ES</w:t>
              </w:r>
            </w:hyperlink>
            <w:r w:rsidR="00C7077C" w:rsidRPr="008F6B49">
              <w:rPr>
                <w:color w:val="414142"/>
              </w:rPr>
              <w:t> par standartiem, lai trešo valstu valstspiederīgos vai bezvalstniekus kvalificētu kā starptautiskās aizsardzības saņēmējus, par bēgļu vai personu, kas tiesīgas saņemt alternatīvo aizsardzību, vienotu statusu, un par piešķirtās aizsardzības saturu;</w:t>
            </w:r>
          </w:p>
          <w:p w14:paraId="3D1A25E5" w14:textId="3CB6ABDA" w:rsidR="002A56AE" w:rsidRPr="008F6B49" w:rsidRDefault="00C7077C" w:rsidP="002A56AE">
            <w:pPr>
              <w:pStyle w:val="tv213"/>
              <w:shd w:val="clear" w:color="auto" w:fill="FFFFFF"/>
              <w:spacing w:before="0" w:beforeAutospacing="0" w:after="0" w:afterAutospacing="0" w:line="293" w:lineRule="atLeast"/>
              <w:ind w:left="3" w:firstLine="597"/>
              <w:jc w:val="both"/>
              <w:rPr>
                <w:color w:val="414142"/>
              </w:rPr>
            </w:pPr>
            <w:r w:rsidRPr="008F6B49">
              <w:rPr>
                <w:color w:val="414142"/>
              </w:rPr>
              <w:t>1</w:t>
            </w:r>
            <w:r w:rsidR="00490010" w:rsidRPr="008F6B49">
              <w:rPr>
                <w:color w:val="414142"/>
              </w:rPr>
              <w:t>1</w:t>
            </w:r>
            <w:r w:rsidRPr="008F6B49">
              <w:rPr>
                <w:color w:val="414142"/>
              </w:rPr>
              <w:t xml:space="preserve">) </w:t>
            </w:r>
            <w:r w:rsidR="002A56AE" w:rsidRPr="008F6B49">
              <w:rPr>
                <w:color w:val="414142"/>
              </w:rPr>
              <w:t>Eiropas Parlamenta un Padomes 2011.gada 13.decembra direktīva 2011/98/ES par vienotu pieteikšanās procedūru, lai trešo valstu valstspiederīgajiem izsniegtu vienotu uzturēšanās un darba atļauju dalībvalsts teritorijā, un par vienotu tiesību kopumu trešo valstu darba ņēmējiem, kuri kādā dalībvalstī uzturas likumīgi;</w:t>
            </w:r>
          </w:p>
          <w:p w14:paraId="59E9D8ED" w14:textId="5696BABF" w:rsidR="002A56AE" w:rsidRPr="008F6B49" w:rsidRDefault="002A56AE" w:rsidP="002A56AE">
            <w:pPr>
              <w:pStyle w:val="tv213"/>
              <w:shd w:val="clear" w:color="auto" w:fill="FFFFFF"/>
              <w:spacing w:before="0" w:beforeAutospacing="0" w:after="0" w:afterAutospacing="0" w:line="293" w:lineRule="atLeast"/>
              <w:ind w:left="3" w:firstLine="597"/>
              <w:jc w:val="both"/>
            </w:pPr>
            <w:r w:rsidRPr="008F6B49">
              <w:t>1</w:t>
            </w:r>
            <w:r w:rsidR="00490010" w:rsidRPr="008F6B49">
              <w:t>2</w:t>
            </w:r>
            <w:r w:rsidRPr="008F6B49">
              <w:t>) Eiropas Parlamenta un Padomes 2014. gada 26. februāra direktīva </w:t>
            </w:r>
            <w:hyperlink r:id="rId38" w:tgtFrame="_blank" w:history="1">
              <w:r w:rsidRPr="008F6B49">
                <w:rPr>
                  <w:rStyle w:val="Hyperlink"/>
                  <w:color w:val="auto"/>
                  <w:u w:val="none"/>
                </w:rPr>
                <w:t>2014/36/ES</w:t>
              </w:r>
            </w:hyperlink>
            <w:r w:rsidRPr="008F6B49">
              <w:t> par trešo valstu valstspiederīgo ieceļošanas un uzturēšanās nosacījumiem nodarbinātības kā sezonas darbiniekiem nolūkā;</w:t>
            </w:r>
          </w:p>
          <w:p w14:paraId="7B33E944" w14:textId="2B421C2F" w:rsidR="002A56AE" w:rsidRPr="008F6B49" w:rsidRDefault="002A56AE" w:rsidP="002A56AE">
            <w:pPr>
              <w:pStyle w:val="tv213"/>
              <w:shd w:val="clear" w:color="auto" w:fill="FFFFFF"/>
              <w:spacing w:before="0" w:beforeAutospacing="0" w:after="0" w:afterAutospacing="0" w:line="293" w:lineRule="atLeast"/>
              <w:ind w:left="3" w:firstLine="597"/>
              <w:jc w:val="both"/>
              <w:rPr>
                <w:color w:val="414142"/>
              </w:rPr>
            </w:pPr>
            <w:r w:rsidRPr="008F6B49">
              <w:rPr>
                <w:color w:val="414142"/>
              </w:rPr>
              <w:lastRenderedPageBreak/>
              <w:t>1</w:t>
            </w:r>
            <w:r w:rsidR="00490010" w:rsidRPr="008F6B49">
              <w:rPr>
                <w:color w:val="414142"/>
              </w:rPr>
              <w:t>3</w:t>
            </w:r>
            <w:r w:rsidRPr="008F6B49">
              <w:rPr>
                <w:color w:val="414142"/>
              </w:rPr>
              <w:t>) Eiropas Parlamenta un Padomes 2014. gada 15. maija direktīva </w:t>
            </w:r>
            <w:hyperlink r:id="rId39" w:tgtFrame="_blank" w:history="1">
              <w:r w:rsidRPr="008F6B49">
                <w:rPr>
                  <w:rStyle w:val="Hyperlink"/>
                  <w:color w:val="auto"/>
                  <w:u w:val="none"/>
                </w:rPr>
                <w:t>2014/66/ES</w:t>
              </w:r>
            </w:hyperlink>
            <w:r w:rsidRPr="008F6B49">
              <w:rPr>
                <w:color w:val="414142"/>
              </w:rPr>
              <w:t> par ieceļošanas un uzturēšanās nosacījumiem trešo valstu valstspiederīgajiem saistībā ar pārcelšanu uzņēmuma ietvaros;</w:t>
            </w:r>
          </w:p>
          <w:p w14:paraId="2B5EBB08" w14:textId="0B381C53" w:rsidR="009B05E3" w:rsidRPr="008F6B49" w:rsidRDefault="002A56AE" w:rsidP="00490010">
            <w:pPr>
              <w:pStyle w:val="tv213"/>
              <w:shd w:val="clear" w:color="auto" w:fill="FFFFFF"/>
              <w:spacing w:before="0" w:beforeAutospacing="0" w:after="0" w:afterAutospacing="0" w:line="293" w:lineRule="atLeast"/>
              <w:ind w:left="3" w:firstLine="597"/>
              <w:jc w:val="both"/>
              <w:rPr>
                <w:color w:val="414142"/>
              </w:rPr>
            </w:pPr>
            <w:r w:rsidRPr="008F6B49">
              <w:rPr>
                <w:color w:val="414142"/>
              </w:rPr>
              <w:t>1</w:t>
            </w:r>
            <w:r w:rsidR="00490010" w:rsidRPr="008F6B49">
              <w:rPr>
                <w:color w:val="414142"/>
              </w:rPr>
              <w:t>4</w:t>
            </w:r>
            <w:r w:rsidRPr="008F6B49">
              <w:rPr>
                <w:color w:val="414142"/>
              </w:rPr>
              <w:t>) Eiropas Parlamenta un Padomes 2016. gada 11. maija direktīva (ES) 2016/801 par nosacījumiem attiecībā uz trešo valstu valstspiederīgo ieceļošanu un uzturēšanos pētniecības, studiju, stažēšanās, brīvprātīga darba, skolēnu apmaiņas programmu vai izglītības projektu un viesaukles darba nolūkā.</w:t>
            </w:r>
          </w:p>
        </w:tc>
      </w:tr>
      <w:tr w:rsidR="009B05E3" w:rsidRPr="008F6B49" w14:paraId="6238D3C5" w14:textId="77777777" w:rsidTr="009B05E3">
        <w:tc>
          <w:tcPr>
            <w:tcW w:w="304" w:type="pct"/>
            <w:tcBorders>
              <w:top w:val="outset" w:sz="6" w:space="0" w:color="414142"/>
              <w:left w:val="outset" w:sz="6" w:space="0" w:color="414142"/>
              <w:bottom w:val="outset" w:sz="6" w:space="0" w:color="414142"/>
              <w:right w:val="outset" w:sz="6" w:space="0" w:color="414142"/>
            </w:tcBorders>
            <w:hideMark/>
          </w:tcPr>
          <w:p w14:paraId="038DA454" w14:textId="7E285E54" w:rsidR="009B05E3" w:rsidRPr="008F6B49" w:rsidRDefault="009B05E3" w:rsidP="009B05E3">
            <w:pPr>
              <w:rPr>
                <w:rFonts w:ascii="Times New Roman" w:hAnsi="Times New Roman" w:cs="Times New Roman"/>
                <w:sz w:val="24"/>
                <w:szCs w:val="24"/>
              </w:rPr>
            </w:pPr>
            <w:r w:rsidRPr="008F6B49">
              <w:rPr>
                <w:rFonts w:ascii="Times New Roman" w:hAnsi="Times New Roman" w:cs="Times New Roman"/>
                <w:sz w:val="24"/>
                <w:szCs w:val="24"/>
              </w:rPr>
              <w:lastRenderedPageBreak/>
              <w:t>2.</w:t>
            </w:r>
          </w:p>
        </w:tc>
        <w:tc>
          <w:tcPr>
            <w:tcW w:w="1415" w:type="pct"/>
            <w:tcBorders>
              <w:top w:val="outset" w:sz="6" w:space="0" w:color="414142"/>
              <w:left w:val="outset" w:sz="6" w:space="0" w:color="414142"/>
              <w:bottom w:val="outset" w:sz="6" w:space="0" w:color="414142"/>
              <w:right w:val="outset" w:sz="6" w:space="0" w:color="414142"/>
            </w:tcBorders>
            <w:hideMark/>
          </w:tcPr>
          <w:p w14:paraId="6BE5EB7A" w14:textId="77777777" w:rsidR="009B05E3" w:rsidRPr="008F6B49" w:rsidRDefault="009B05E3" w:rsidP="009B05E3">
            <w:pPr>
              <w:rPr>
                <w:rFonts w:ascii="Times New Roman" w:hAnsi="Times New Roman" w:cs="Times New Roman"/>
                <w:sz w:val="24"/>
                <w:szCs w:val="24"/>
              </w:rPr>
            </w:pPr>
            <w:r w:rsidRPr="008F6B49">
              <w:rPr>
                <w:rFonts w:ascii="Times New Roman" w:hAnsi="Times New Roman" w:cs="Times New Roman"/>
                <w:sz w:val="24"/>
                <w:szCs w:val="24"/>
              </w:rPr>
              <w:t>Citas starptautiskās saistības</w:t>
            </w:r>
          </w:p>
        </w:tc>
        <w:sdt>
          <w:sdtPr>
            <w:rPr>
              <w:rFonts w:ascii="Times New Roman" w:hAnsi="Times New Roman" w:cs="Times New Roman"/>
              <w:sz w:val="24"/>
              <w:szCs w:val="24"/>
            </w:rPr>
            <w:id w:val="-183984141"/>
            <w:placeholder>
              <w:docPart w:val="B4D58DF6050C43E5BCBFBB19BFDE4992"/>
            </w:placeholder>
            <w:text/>
          </w:sdtPr>
          <w:sdtContent>
            <w:tc>
              <w:tcPr>
                <w:tcW w:w="3281" w:type="pct"/>
                <w:tcBorders>
                  <w:top w:val="outset" w:sz="6" w:space="0" w:color="414142"/>
                  <w:left w:val="outset" w:sz="6" w:space="0" w:color="414142"/>
                  <w:bottom w:val="outset" w:sz="6" w:space="0" w:color="414142"/>
                  <w:right w:val="outset" w:sz="6" w:space="0" w:color="414142"/>
                </w:tcBorders>
                <w:hideMark/>
              </w:tcPr>
              <w:p w14:paraId="6E8793AA" w14:textId="77777777" w:rsidR="009B05E3" w:rsidRPr="008F6B49" w:rsidRDefault="009B05E3" w:rsidP="009B05E3">
                <w:pPr>
                  <w:rPr>
                    <w:rFonts w:ascii="Times New Roman" w:hAnsi="Times New Roman" w:cs="Times New Roman"/>
                    <w:sz w:val="24"/>
                    <w:szCs w:val="24"/>
                  </w:rPr>
                </w:pPr>
                <w:r w:rsidRPr="008F6B49">
                  <w:rPr>
                    <w:rFonts w:ascii="Times New Roman" w:hAnsi="Times New Roman" w:cs="Times New Roman"/>
                    <w:sz w:val="24"/>
                    <w:szCs w:val="24"/>
                  </w:rPr>
                  <w:t>Projekts šo jomu neskar.</w:t>
                </w:r>
              </w:p>
            </w:tc>
          </w:sdtContent>
        </w:sdt>
      </w:tr>
      <w:tr w:rsidR="009B05E3" w:rsidRPr="008F6B49" w14:paraId="51BF30CB" w14:textId="77777777" w:rsidTr="009B05E3">
        <w:tc>
          <w:tcPr>
            <w:tcW w:w="304" w:type="pct"/>
            <w:tcBorders>
              <w:top w:val="outset" w:sz="6" w:space="0" w:color="414142"/>
              <w:left w:val="outset" w:sz="6" w:space="0" w:color="414142"/>
              <w:bottom w:val="outset" w:sz="6" w:space="0" w:color="414142"/>
              <w:right w:val="outset" w:sz="6" w:space="0" w:color="414142"/>
            </w:tcBorders>
            <w:hideMark/>
          </w:tcPr>
          <w:p w14:paraId="392125E0" w14:textId="77777777" w:rsidR="009B05E3" w:rsidRPr="008F6B49" w:rsidRDefault="009B05E3" w:rsidP="009B05E3">
            <w:pPr>
              <w:rPr>
                <w:rFonts w:ascii="Times New Roman" w:hAnsi="Times New Roman" w:cs="Times New Roman"/>
                <w:sz w:val="24"/>
                <w:szCs w:val="24"/>
              </w:rPr>
            </w:pPr>
            <w:r w:rsidRPr="008F6B49">
              <w:rPr>
                <w:rFonts w:ascii="Times New Roman" w:hAnsi="Times New Roman" w:cs="Times New Roman"/>
                <w:sz w:val="24"/>
                <w:szCs w:val="24"/>
              </w:rPr>
              <w:t>3.</w:t>
            </w:r>
          </w:p>
        </w:tc>
        <w:tc>
          <w:tcPr>
            <w:tcW w:w="1415" w:type="pct"/>
            <w:tcBorders>
              <w:top w:val="outset" w:sz="6" w:space="0" w:color="414142"/>
              <w:left w:val="outset" w:sz="6" w:space="0" w:color="414142"/>
              <w:bottom w:val="outset" w:sz="6" w:space="0" w:color="414142"/>
              <w:right w:val="outset" w:sz="6" w:space="0" w:color="414142"/>
            </w:tcBorders>
            <w:hideMark/>
          </w:tcPr>
          <w:p w14:paraId="47B6DF23" w14:textId="77777777" w:rsidR="009B05E3" w:rsidRPr="008F6B49" w:rsidRDefault="009B05E3" w:rsidP="009B05E3">
            <w:pPr>
              <w:rPr>
                <w:rFonts w:ascii="Times New Roman" w:hAnsi="Times New Roman" w:cs="Times New Roman"/>
                <w:sz w:val="24"/>
                <w:szCs w:val="24"/>
              </w:rPr>
            </w:pPr>
            <w:r w:rsidRPr="008F6B49">
              <w:rPr>
                <w:rFonts w:ascii="Times New Roman" w:hAnsi="Times New Roman" w:cs="Times New Roman"/>
                <w:sz w:val="24"/>
                <w:szCs w:val="24"/>
              </w:rPr>
              <w:t>Cita informācija</w:t>
            </w:r>
          </w:p>
        </w:tc>
        <w:sdt>
          <w:sdtPr>
            <w:rPr>
              <w:rFonts w:ascii="Times New Roman" w:hAnsi="Times New Roman" w:cs="Times New Roman"/>
              <w:sz w:val="24"/>
              <w:szCs w:val="24"/>
            </w:rPr>
            <w:id w:val="-1700385175"/>
            <w:placeholder>
              <w:docPart w:val="F56CB498262843AEBA43ADD555587570"/>
            </w:placeholder>
            <w:text/>
          </w:sdtPr>
          <w:sdtContent>
            <w:tc>
              <w:tcPr>
                <w:tcW w:w="3281" w:type="pct"/>
                <w:tcBorders>
                  <w:top w:val="outset" w:sz="6" w:space="0" w:color="414142"/>
                  <w:left w:val="outset" w:sz="6" w:space="0" w:color="414142"/>
                  <w:bottom w:val="outset" w:sz="6" w:space="0" w:color="414142"/>
                  <w:right w:val="outset" w:sz="6" w:space="0" w:color="414142"/>
                </w:tcBorders>
                <w:hideMark/>
              </w:tcPr>
              <w:p w14:paraId="4D9B169C" w14:textId="77777777" w:rsidR="009B05E3" w:rsidRPr="008F6B49" w:rsidRDefault="009B05E3" w:rsidP="009B05E3">
                <w:pPr>
                  <w:rPr>
                    <w:rFonts w:ascii="Times New Roman" w:hAnsi="Times New Roman" w:cs="Times New Roman"/>
                    <w:sz w:val="24"/>
                    <w:szCs w:val="24"/>
                  </w:rPr>
                </w:pPr>
                <w:r w:rsidRPr="008F6B49">
                  <w:rPr>
                    <w:rFonts w:ascii="Times New Roman" w:hAnsi="Times New Roman" w:cs="Times New Roman"/>
                    <w:sz w:val="24"/>
                    <w:szCs w:val="24"/>
                  </w:rPr>
                  <w:t>Nav.</w:t>
                </w:r>
              </w:p>
            </w:tc>
          </w:sdtContent>
        </w:sdt>
      </w:tr>
    </w:tbl>
    <w:p w14:paraId="2EBFB895" w14:textId="77777777" w:rsidR="009B05E3" w:rsidRPr="008F6B49" w:rsidRDefault="009B05E3" w:rsidP="009B05E3">
      <w:pPr>
        <w:shd w:val="clear" w:color="auto" w:fill="FFFFFF"/>
        <w:ind w:firstLine="300"/>
        <w:rPr>
          <w:rFonts w:ascii="Times New Roman" w:hAnsi="Times New Roman" w:cs="Times New Roman"/>
          <w:sz w:val="24"/>
          <w:szCs w:val="24"/>
        </w:rPr>
      </w:pPr>
    </w:p>
    <w:tbl>
      <w:tblPr>
        <w:tblW w:w="5144"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885"/>
        <w:gridCol w:w="2281"/>
        <w:gridCol w:w="2206"/>
        <w:gridCol w:w="2938"/>
        <w:gridCol w:w="6"/>
      </w:tblGrid>
      <w:tr w:rsidR="005839E9" w:rsidRPr="008F6B49" w14:paraId="4D920D5C" w14:textId="77777777" w:rsidTr="005839E9">
        <w:trPr>
          <w:jc w:val="center"/>
        </w:trPr>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2E354B2F" w14:textId="1200A221" w:rsidR="005839E9" w:rsidRPr="008F6B49" w:rsidRDefault="005839E9" w:rsidP="009625EC">
            <w:pPr>
              <w:spacing w:before="100" w:beforeAutospacing="1" w:after="100" w:afterAutospacing="1" w:line="293" w:lineRule="atLeast"/>
              <w:jc w:val="center"/>
              <w:rPr>
                <w:rFonts w:ascii="Times New Roman" w:hAnsi="Times New Roman" w:cs="Times New Roman"/>
                <w:b/>
                <w:bCs/>
                <w:sz w:val="24"/>
                <w:szCs w:val="24"/>
              </w:rPr>
            </w:pPr>
            <w:r w:rsidRPr="008F6B49">
              <w:rPr>
                <w:rFonts w:ascii="Times New Roman" w:hAnsi="Times New Roman" w:cs="Times New Roman"/>
                <w:b/>
                <w:bCs/>
                <w:sz w:val="24"/>
                <w:szCs w:val="24"/>
              </w:rPr>
              <w:t>1. tabula</w:t>
            </w:r>
            <w:r w:rsidRPr="008F6B49">
              <w:rPr>
                <w:rFonts w:ascii="Times New Roman" w:hAnsi="Times New Roman" w:cs="Times New Roman"/>
                <w:b/>
                <w:bCs/>
                <w:sz w:val="24"/>
                <w:szCs w:val="24"/>
              </w:rPr>
              <w:br/>
              <w:t>Tiesību akta projekta atbilstība ES tiesību aktiem</w:t>
            </w:r>
          </w:p>
        </w:tc>
      </w:tr>
      <w:tr w:rsidR="005839E9" w:rsidRPr="008F6B49" w14:paraId="373A7223" w14:textId="77777777" w:rsidTr="005839E9">
        <w:trPr>
          <w:trHeight w:val="1161"/>
          <w:jc w:val="center"/>
        </w:trPr>
        <w:tc>
          <w:tcPr>
            <w:tcW w:w="1012" w:type="pct"/>
            <w:tcBorders>
              <w:top w:val="outset" w:sz="6" w:space="0" w:color="414142"/>
              <w:left w:val="outset" w:sz="6" w:space="0" w:color="414142"/>
              <w:bottom w:val="outset" w:sz="6" w:space="0" w:color="414142"/>
              <w:right w:val="outset" w:sz="6" w:space="0" w:color="414142"/>
            </w:tcBorders>
            <w:hideMark/>
          </w:tcPr>
          <w:p w14:paraId="7717609B"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Attiecīgā ES tiesību akta datums, numurs un nosaukums</w:t>
            </w:r>
          </w:p>
        </w:tc>
        <w:tc>
          <w:tcPr>
            <w:tcW w:w="3988" w:type="pct"/>
            <w:gridSpan w:val="4"/>
            <w:tcBorders>
              <w:top w:val="outset" w:sz="6" w:space="0" w:color="414142"/>
              <w:left w:val="outset" w:sz="6" w:space="0" w:color="414142"/>
              <w:bottom w:val="outset" w:sz="6" w:space="0" w:color="414142"/>
              <w:right w:val="outset" w:sz="6" w:space="0" w:color="414142"/>
            </w:tcBorders>
            <w:hideMark/>
          </w:tcPr>
          <w:p w14:paraId="56E20082" w14:textId="5627F565" w:rsidR="005839E9" w:rsidRPr="008F6B49" w:rsidRDefault="005839E9" w:rsidP="005839E9">
            <w:pPr>
              <w:pStyle w:val="tv213"/>
              <w:shd w:val="clear" w:color="auto" w:fill="FFFFFF"/>
              <w:spacing w:after="0" w:line="293" w:lineRule="atLeast"/>
              <w:jc w:val="both"/>
              <w:rPr>
                <w:rFonts w:eastAsiaTheme="minorHAnsi"/>
                <w:lang w:eastAsia="en-US"/>
              </w:rPr>
            </w:pPr>
            <w:r w:rsidRPr="008F6B49">
              <w:rPr>
                <w:rFonts w:eastAsiaTheme="minorHAnsi"/>
                <w:lang w:eastAsia="en-US"/>
              </w:rPr>
              <w:t>Padomes 2001.gada 28.maija Direktīva 2001/40/EK par tādu lēmumu savstarpēju atzīšanu, kas attiecas uz trešo valstu valstspiederīgo personu izraidīšanu</w:t>
            </w:r>
          </w:p>
        </w:tc>
      </w:tr>
      <w:tr w:rsidR="005839E9" w:rsidRPr="008F6B49" w14:paraId="32609971" w14:textId="77777777" w:rsidTr="005839E9">
        <w:trPr>
          <w:jc w:val="center"/>
        </w:trPr>
        <w:tc>
          <w:tcPr>
            <w:tcW w:w="1012" w:type="pct"/>
            <w:tcBorders>
              <w:top w:val="outset" w:sz="6" w:space="0" w:color="414142"/>
              <w:left w:val="outset" w:sz="6" w:space="0" w:color="414142"/>
              <w:bottom w:val="outset" w:sz="6" w:space="0" w:color="414142"/>
              <w:right w:val="outset" w:sz="6" w:space="0" w:color="414142"/>
            </w:tcBorders>
            <w:vAlign w:val="center"/>
            <w:hideMark/>
          </w:tcPr>
          <w:p w14:paraId="58398CAB" w14:textId="77777777" w:rsidR="005839E9" w:rsidRPr="008F6B49" w:rsidRDefault="005839E9" w:rsidP="009625EC">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A</w:t>
            </w:r>
          </w:p>
        </w:tc>
        <w:tc>
          <w:tcPr>
            <w:tcW w:w="1224" w:type="pct"/>
            <w:tcBorders>
              <w:top w:val="outset" w:sz="6" w:space="0" w:color="414142"/>
              <w:left w:val="outset" w:sz="6" w:space="0" w:color="414142"/>
              <w:bottom w:val="outset" w:sz="6" w:space="0" w:color="414142"/>
              <w:right w:val="outset" w:sz="6" w:space="0" w:color="414142"/>
            </w:tcBorders>
            <w:vAlign w:val="center"/>
            <w:hideMark/>
          </w:tcPr>
          <w:p w14:paraId="32D661CD" w14:textId="77777777" w:rsidR="005839E9" w:rsidRPr="008F6B49" w:rsidRDefault="005839E9" w:rsidP="009625EC">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B</w:t>
            </w:r>
          </w:p>
        </w:tc>
        <w:tc>
          <w:tcPr>
            <w:tcW w:w="1184" w:type="pct"/>
            <w:tcBorders>
              <w:top w:val="outset" w:sz="6" w:space="0" w:color="414142"/>
              <w:left w:val="outset" w:sz="6" w:space="0" w:color="414142"/>
              <w:bottom w:val="outset" w:sz="6" w:space="0" w:color="414142"/>
              <w:right w:val="outset" w:sz="6" w:space="0" w:color="414142"/>
            </w:tcBorders>
            <w:vAlign w:val="center"/>
            <w:hideMark/>
          </w:tcPr>
          <w:p w14:paraId="6572BB9B" w14:textId="77777777" w:rsidR="005839E9" w:rsidRPr="008F6B49" w:rsidRDefault="005839E9" w:rsidP="009625EC">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C</w:t>
            </w:r>
          </w:p>
        </w:tc>
        <w:tc>
          <w:tcPr>
            <w:tcW w:w="1580" w:type="pct"/>
            <w:gridSpan w:val="2"/>
            <w:tcBorders>
              <w:top w:val="outset" w:sz="6" w:space="0" w:color="414142"/>
              <w:left w:val="outset" w:sz="6" w:space="0" w:color="414142"/>
              <w:bottom w:val="outset" w:sz="6" w:space="0" w:color="414142"/>
              <w:right w:val="outset" w:sz="6" w:space="0" w:color="414142"/>
            </w:tcBorders>
            <w:vAlign w:val="center"/>
            <w:hideMark/>
          </w:tcPr>
          <w:p w14:paraId="7D9403BE" w14:textId="77777777" w:rsidR="005839E9" w:rsidRPr="008F6B49" w:rsidRDefault="005839E9" w:rsidP="009625EC">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D</w:t>
            </w:r>
          </w:p>
        </w:tc>
      </w:tr>
      <w:tr w:rsidR="005839E9" w:rsidRPr="008F6B49" w14:paraId="53ACB35D" w14:textId="77777777" w:rsidTr="005839E9">
        <w:trPr>
          <w:jc w:val="center"/>
        </w:trPr>
        <w:tc>
          <w:tcPr>
            <w:tcW w:w="1012" w:type="pct"/>
            <w:tcBorders>
              <w:top w:val="outset" w:sz="6" w:space="0" w:color="414142"/>
              <w:left w:val="outset" w:sz="6" w:space="0" w:color="414142"/>
              <w:bottom w:val="outset" w:sz="6" w:space="0" w:color="414142"/>
              <w:right w:val="outset" w:sz="6" w:space="0" w:color="414142"/>
            </w:tcBorders>
            <w:hideMark/>
          </w:tcPr>
          <w:p w14:paraId="3EEB62FC"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Attiecīgā ES tiesību akta panta numurs (uzskaitot katru tiesību akta vienību – pantu, daļu, punktu, apakšpunktu)</w:t>
            </w:r>
          </w:p>
        </w:tc>
        <w:tc>
          <w:tcPr>
            <w:tcW w:w="1224" w:type="pct"/>
            <w:tcBorders>
              <w:top w:val="outset" w:sz="6" w:space="0" w:color="414142"/>
              <w:left w:val="outset" w:sz="6" w:space="0" w:color="414142"/>
              <w:bottom w:val="outset" w:sz="6" w:space="0" w:color="414142"/>
              <w:right w:val="outset" w:sz="6" w:space="0" w:color="414142"/>
            </w:tcBorders>
            <w:hideMark/>
          </w:tcPr>
          <w:p w14:paraId="67413CB4"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Projekta vienība, kas pārņem vai ievieš katru šīs tabulas A ailē minēto ES tiesību akta vienību, vai tiesību akts, kur attiecīgā ES tiesību akta vienība pārņemta vai ieviesta</w:t>
            </w:r>
          </w:p>
        </w:tc>
        <w:tc>
          <w:tcPr>
            <w:tcW w:w="1184" w:type="pct"/>
            <w:tcBorders>
              <w:top w:val="outset" w:sz="6" w:space="0" w:color="414142"/>
              <w:left w:val="outset" w:sz="6" w:space="0" w:color="414142"/>
              <w:bottom w:val="outset" w:sz="6" w:space="0" w:color="414142"/>
              <w:right w:val="outset" w:sz="6" w:space="0" w:color="414142"/>
            </w:tcBorders>
            <w:hideMark/>
          </w:tcPr>
          <w:p w14:paraId="4CC2B974"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Informācija par to, vai šīs tabulas A ailē minētās ES tiesību akta vienības tiek pārņemtas vai ieviestas pilnībā vai daļēji.</w:t>
            </w:r>
          </w:p>
          <w:p w14:paraId="65517ED7" w14:textId="77777777" w:rsidR="005839E9" w:rsidRPr="008F6B49" w:rsidRDefault="005839E9" w:rsidP="009625EC">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Ja attiecīgā ES tiesību akta vienība tiek pārņemta vai ieviesta daļēji, sniedz attiecīgu skaidrojumu, kā arī precīzi norāda, kad un kādā veidā ES tiesību akta vienība tiks pārņemta vai ieviesta pilnībā.</w:t>
            </w:r>
          </w:p>
          <w:p w14:paraId="027BE6EF" w14:textId="77777777" w:rsidR="005839E9" w:rsidRPr="008F6B49" w:rsidRDefault="005839E9" w:rsidP="009625EC">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Norāda institūciju, kas ir atbildīga par šo saistību izpildi pilnībā</w:t>
            </w:r>
          </w:p>
        </w:tc>
        <w:tc>
          <w:tcPr>
            <w:tcW w:w="1580" w:type="pct"/>
            <w:gridSpan w:val="2"/>
            <w:tcBorders>
              <w:top w:val="outset" w:sz="6" w:space="0" w:color="414142"/>
              <w:left w:val="outset" w:sz="6" w:space="0" w:color="414142"/>
              <w:bottom w:val="outset" w:sz="6" w:space="0" w:color="414142"/>
              <w:right w:val="outset" w:sz="6" w:space="0" w:color="414142"/>
            </w:tcBorders>
            <w:hideMark/>
          </w:tcPr>
          <w:p w14:paraId="665716B8"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Informācija par to, vai šīs tabulas B ailē minētās projekta vienības paredz stingrākas prasības nekā šīs tabulas A ailē minētās ES tiesību akta vienības.</w:t>
            </w:r>
          </w:p>
          <w:p w14:paraId="360F7E04" w14:textId="77777777" w:rsidR="005839E9" w:rsidRPr="008F6B49" w:rsidRDefault="005839E9" w:rsidP="009625EC">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Ja projekts satur stingrākas prasības nekā attiecīgais ES tiesību akts, norāda pamatojumu un samērīgumu.</w:t>
            </w:r>
          </w:p>
          <w:p w14:paraId="0B6242E3" w14:textId="77777777" w:rsidR="005839E9" w:rsidRPr="008F6B49" w:rsidRDefault="005839E9" w:rsidP="009625EC">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Norāda iespējamās alternatīvas (t.sk. alternatīvas, kas neparedz tiesiskā regulējuma izstrādi) – kādos gadījumos būtu iespējams izvairīties no stingrāku prasību noteikšanas, nekā paredzēts attiecīgajos ES tiesību aktos</w:t>
            </w:r>
          </w:p>
        </w:tc>
      </w:tr>
      <w:tr w:rsidR="005839E9" w:rsidRPr="008F6B49" w14:paraId="294EA458" w14:textId="77777777" w:rsidTr="005839E9">
        <w:trPr>
          <w:jc w:val="center"/>
        </w:trPr>
        <w:tc>
          <w:tcPr>
            <w:tcW w:w="1012" w:type="pct"/>
            <w:tcBorders>
              <w:top w:val="outset" w:sz="6" w:space="0" w:color="414142"/>
              <w:left w:val="outset" w:sz="6" w:space="0" w:color="414142"/>
              <w:bottom w:val="outset" w:sz="6" w:space="0" w:color="414142"/>
              <w:right w:val="outset" w:sz="6" w:space="0" w:color="414142"/>
            </w:tcBorders>
          </w:tcPr>
          <w:p w14:paraId="2369D9C4"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lastRenderedPageBreak/>
              <w:t>1.pants</w:t>
            </w:r>
          </w:p>
        </w:tc>
        <w:tc>
          <w:tcPr>
            <w:tcW w:w="1224" w:type="pct"/>
            <w:tcBorders>
              <w:top w:val="outset" w:sz="6" w:space="0" w:color="414142"/>
              <w:left w:val="outset" w:sz="6" w:space="0" w:color="414142"/>
              <w:bottom w:val="outset" w:sz="6" w:space="0" w:color="414142"/>
              <w:right w:val="outset" w:sz="6" w:space="0" w:color="414142"/>
            </w:tcBorders>
          </w:tcPr>
          <w:p w14:paraId="2ED40C05"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 xml:space="preserve">2., 91.pants </w:t>
            </w:r>
          </w:p>
        </w:tc>
        <w:tc>
          <w:tcPr>
            <w:tcW w:w="1184" w:type="pct"/>
            <w:tcBorders>
              <w:top w:val="outset" w:sz="6" w:space="0" w:color="414142"/>
              <w:left w:val="outset" w:sz="6" w:space="0" w:color="414142"/>
              <w:bottom w:val="outset" w:sz="6" w:space="0" w:color="414142"/>
              <w:right w:val="outset" w:sz="6" w:space="0" w:color="414142"/>
            </w:tcBorders>
          </w:tcPr>
          <w:p w14:paraId="17DDF12A"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580" w:type="pct"/>
            <w:gridSpan w:val="2"/>
            <w:tcBorders>
              <w:top w:val="outset" w:sz="6" w:space="0" w:color="414142"/>
              <w:left w:val="outset" w:sz="6" w:space="0" w:color="414142"/>
              <w:bottom w:val="outset" w:sz="6" w:space="0" w:color="414142"/>
              <w:right w:val="outset" w:sz="6" w:space="0" w:color="414142"/>
            </w:tcBorders>
          </w:tcPr>
          <w:p w14:paraId="38798777"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5839E9" w:rsidRPr="008F6B49" w14:paraId="418A2736" w14:textId="77777777" w:rsidTr="005839E9">
        <w:trPr>
          <w:jc w:val="center"/>
        </w:trPr>
        <w:tc>
          <w:tcPr>
            <w:tcW w:w="1012" w:type="pct"/>
            <w:tcBorders>
              <w:top w:val="outset" w:sz="6" w:space="0" w:color="414142"/>
              <w:left w:val="outset" w:sz="6" w:space="0" w:color="414142"/>
              <w:bottom w:val="outset" w:sz="6" w:space="0" w:color="414142"/>
              <w:right w:val="outset" w:sz="6" w:space="0" w:color="414142"/>
            </w:tcBorders>
          </w:tcPr>
          <w:p w14:paraId="49037BB7"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 xml:space="preserve">2.pants </w:t>
            </w:r>
          </w:p>
        </w:tc>
        <w:tc>
          <w:tcPr>
            <w:tcW w:w="1224" w:type="pct"/>
            <w:tcBorders>
              <w:top w:val="outset" w:sz="6" w:space="0" w:color="414142"/>
              <w:left w:val="outset" w:sz="6" w:space="0" w:color="414142"/>
              <w:bottom w:val="outset" w:sz="6" w:space="0" w:color="414142"/>
              <w:right w:val="outset" w:sz="6" w:space="0" w:color="414142"/>
            </w:tcBorders>
          </w:tcPr>
          <w:p w14:paraId="25ADFAB7" w14:textId="77777777" w:rsidR="005839E9" w:rsidRPr="008F6B49" w:rsidRDefault="005839E9" w:rsidP="009625EC">
            <w:pPr>
              <w:spacing w:after="0" w:line="240" w:lineRule="auto"/>
              <w:rPr>
                <w:rFonts w:ascii="Times New Roman" w:hAnsi="Times New Roman" w:cs="Times New Roman"/>
                <w:sz w:val="24"/>
                <w:szCs w:val="24"/>
              </w:rPr>
            </w:pPr>
            <w:r w:rsidRPr="008F6B49">
              <w:rPr>
                <w:rFonts w:ascii="Times New Roman" w:hAnsi="Times New Roman" w:cs="Times New Roman"/>
                <w:sz w:val="24"/>
                <w:szCs w:val="24"/>
              </w:rPr>
              <w:t>1.panta pirmās daļas</w:t>
            </w:r>
          </w:p>
          <w:p w14:paraId="1E781327" w14:textId="77777777" w:rsidR="005839E9" w:rsidRPr="008F6B49" w:rsidRDefault="005839E9" w:rsidP="009625EC">
            <w:pPr>
              <w:spacing w:after="0" w:line="240" w:lineRule="auto"/>
              <w:rPr>
                <w:rFonts w:ascii="Times New Roman" w:hAnsi="Times New Roman" w:cs="Times New Roman"/>
                <w:sz w:val="24"/>
                <w:szCs w:val="24"/>
              </w:rPr>
            </w:pPr>
            <w:r w:rsidRPr="008F6B49">
              <w:rPr>
                <w:rFonts w:ascii="Times New Roman" w:hAnsi="Times New Roman" w:cs="Times New Roman"/>
                <w:sz w:val="24"/>
                <w:szCs w:val="24"/>
              </w:rPr>
              <w:t xml:space="preserve">6., 9., 21.punkts, 91.pants </w:t>
            </w:r>
          </w:p>
        </w:tc>
        <w:tc>
          <w:tcPr>
            <w:tcW w:w="1184" w:type="pct"/>
            <w:tcBorders>
              <w:top w:val="outset" w:sz="6" w:space="0" w:color="414142"/>
              <w:left w:val="outset" w:sz="6" w:space="0" w:color="414142"/>
              <w:bottom w:val="outset" w:sz="6" w:space="0" w:color="414142"/>
              <w:right w:val="outset" w:sz="6" w:space="0" w:color="414142"/>
            </w:tcBorders>
          </w:tcPr>
          <w:p w14:paraId="7F837C61"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580" w:type="pct"/>
            <w:gridSpan w:val="2"/>
            <w:tcBorders>
              <w:top w:val="outset" w:sz="6" w:space="0" w:color="414142"/>
              <w:left w:val="outset" w:sz="6" w:space="0" w:color="414142"/>
              <w:bottom w:val="outset" w:sz="6" w:space="0" w:color="414142"/>
              <w:right w:val="outset" w:sz="6" w:space="0" w:color="414142"/>
            </w:tcBorders>
          </w:tcPr>
          <w:p w14:paraId="7247A4CC"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5839E9" w:rsidRPr="008F6B49" w14:paraId="20BCFB3F" w14:textId="77777777" w:rsidTr="005839E9">
        <w:trPr>
          <w:jc w:val="center"/>
        </w:trPr>
        <w:tc>
          <w:tcPr>
            <w:tcW w:w="1012" w:type="pct"/>
            <w:tcBorders>
              <w:top w:val="outset" w:sz="6" w:space="0" w:color="414142"/>
              <w:left w:val="outset" w:sz="6" w:space="0" w:color="414142"/>
              <w:bottom w:val="outset" w:sz="6" w:space="0" w:color="414142"/>
              <w:right w:val="outset" w:sz="6" w:space="0" w:color="414142"/>
            </w:tcBorders>
          </w:tcPr>
          <w:p w14:paraId="6C0F1B41"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 xml:space="preserve">3. panta 1.punkts </w:t>
            </w:r>
          </w:p>
        </w:tc>
        <w:tc>
          <w:tcPr>
            <w:tcW w:w="1224" w:type="pct"/>
            <w:tcBorders>
              <w:top w:val="outset" w:sz="6" w:space="0" w:color="414142"/>
              <w:left w:val="outset" w:sz="6" w:space="0" w:color="414142"/>
              <w:bottom w:val="outset" w:sz="6" w:space="0" w:color="414142"/>
              <w:right w:val="outset" w:sz="6" w:space="0" w:color="414142"/>
            </w:tcBorders>
          </w:tcPr>
          <w:p w14:paraId="1A95883F" w14:textId="77777777" w:rsidR="005839E9" w:rsidRPr="008F6B49" w:rsidRDefault="005839E9" w:rsidP="009625EC">
            <w:pPr>
              <w:spacing w:after="0" w:line="240" w:lineRule="auto"/>
              <w:rPr>
                <w:rFonts w:ascii="Times New Roman" w:hAnsi="Times New Roman" w:cs="Times New Roman"/>
                <w:sz w:val="24"/>
                <w:szCs w:val="24"/>
              </w:rPr>
            </w:pPr>
            <w:r w:rsidRPr="008F6B49">
              <w:rPr>
                <w:rFonts w:ascii="Times New Roman" w:hAnsi="Times New Roman" w:cs="Times New Roman"/>
                <w:sz w:val="24"/>
                <w:szCs w:val="24"/>
              </w:rPr>
              <w:t xml:space="preserve">91.panta pirmās daļas 1.punkts,  </w:t>
            </w:r>
          </w:p>
        </w:tc>
        <w:tc>
          <w:tcPr>
            <w:tcW w:w="1184" w:type="pct"/>
            <w:tcBorders>
              <w:top w:val="outset" w:sz="6" w:space="0" w:color="414142"/>
              <w:left w:val="outset" w:sz="6" w:space="0" w:color="414142"/>
              <w:bottom w:val="outset" w:sz="6" w:space="0" w:color="414142"/>
              <w:right w:val="outset" w:sz="6" w:space="0" w:color="414142"/>
            </w:tcBorders>
          </w:tcPr>
          <w:p w14:paraId="7598A7A2"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580" w:type="pct"/>
            <w:gridSpan w:val="2"/>
            <w:tcBorders>
              <w:top w:val="outset" w:sz="6" w:space="0" w:color="414142"/>
              <w:left w:val="outset" w:sz="6" w:space="0" w:color="414142"/>
              <w:bottom w:val="outset" w:sz="6" w:space="0" w:color="414142"/>
              <w:right w:val="outset" w:sz="6" w:space="0" w:color="414142"/>
            </w:tcBorders>
          </w:tcPr>
          <w:p w14:paraId="7C63EE61"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5839E9" w:rsidRPr="008F6B49" w14:paraId="77FBA139" w14:textId="77777777" w:rsidTr="005839E9">
        <w:trPr>
          <w:jc w:val="center"/>
        </w:trPr>
        <w:tc>
          <w:tcPr>
            <w:tcW w:w="1012" w:type="pct"/>
            <w:tcBorders>
              <w:top w:val="outset" w:sz="6" w:space="0" w:color="414142"/>
              <w:left w:val="outset" w:sz="6" w:space="0" w:color="414142"/>
              <w:bottom w:val="outset" w:sz="6" w:space="0" w:color="414142"/>
              <w:right w:val="outset" w:sz="6" w:space="0" w:color="414142"/>
            </w:tcBorders>
          </w:tcPr>
          <w:p w14:paraId="0CFF6B0B"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 xml:space="preserve">3.panta 2.punkts </w:t>
            </w:r>
          </w:p>
        </w:tc>
        <w:tc>
          <w:tcPr>
            <w:tcW w:w="1224" w:type="pct"/>
            <w:tcBorders>
              <w:top w:val="outset" w:sz="6" w:space="0" w:color="414142"/>
              <w:left w:val="outset" w:sz="6" w:space="0" w:color="414142"/>
              <w:bottom w:val="outset" w:sz="6" w:space="0" w:color="414142"/>
              <w:right w:val="outset" w:sz="6" w:space="0" w:color="414142"/>
            </w:tcBorders>
          </w:tcPr>
          <w:p w14:paraId="3DBA3F97" w14:textId="39CE6A74" w:rsidR="005839E9" w:rsidRPr="008F6B49" w:rsidRDefault="00D456E4" w:rsidP="009625EC">
            <w:pPr>
              <w:spacing w:after="0" w:line="240" w:lineRule="auto"/>
              <w:rPr>
                <w:rFonts w:ascii="Times New Roman" w:hAnsi="Times New Roman" w:cs="Times New Roman"/>
                <w:sz w:val="24"/>
                <w:szCs w:val="24"/>
              </w:rPr>
            </w:pPr>
            <w:r w:rsidRPr="008F6B49">
              <w:rPr>
                <w:rFonts w:ascii="Times New Roman" w:hAnsi="Times New Roman" w:cs="Times New Roman"/>
                <w:sz w:val="24"/>
                <w:szCs w:val="24"/>
              </w:rPr>
              <w:t>61</w:t>
            </w:r>
            <w:r w:rsidR="005839E9" w:rsidRPr="008F6B49">
              <w:rPr>
                <w:rFonts w:ascii="Times New Roman" w:hAnsi="Times New Roman" w:cs="Times New Roman"/>
                <w:sz w:val="24"/>
                <w:szCs w:val="24"/>
              </w:rPr>
              <w:t xml:space="preserve">., 77., 82. pants </w:t>
            </w:r>
          </w:p>
        </w:tc>
        <w:tc>
          <w:tcPr>
            <w:tcW w:w="1184" w:type="pct"/>
            <w:tcBorders>
              <w:top w:val="outset" w:sz="6" w:space="0" w:color="414142"/>
              <w:left w:val="outset" w:sz="6" w:space="0" w:color="414142"/>
              <w:bottom w:val="outset" w:sz="6" w:space="0" w:color="414142"/>
              <w:right w:val="outset" w:sz="6" w:space="0" w:color="414142"/>
            </w:tcBorders>
          </w:tcPr>
          <w:p w14:paraId="2D265F58"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580" w:type="pct"/>
            <w:gridSpan w:val="2"/>
            <w:tcBorders>
              <w:top w:val="outset" w:sz="6" w:space="0" w:color="414142"/>
              <w:left w:val="outset" w:sz="6" w:space="0" w:color="414142"/>
              <w:bottom w:val="outset" w:sz="6" w:space="0" w:color="414142"/>
              <w:right w:val="outset" w:sz="6" w:space="0" w:color="414142"/>
            </w:tcBorders>
          </w:tcPr>
          <w:p w14:paraId="3424847E"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5839E9" w:rsidRPr="008F6B49" w14:paraId="39F147CC" w14:textId="77777777" w:rsidTr="005839E9">
        <w:trPr>
          <w:jc w:val="center"/>
        </w:trPr>
        <w:tc>
          <w:tcPr>
            <w:tcW w:w="1012" w:type="pct"/>
            <w:tcBorders>
              <w:top w:val="outset" w:sz="6" w:space="0" w:color="414142"/>
              <w:left w:val="outset" w:sz="6" w:space="0" w:color="414142"/>
              <w:bottom w:val="outset" w:sz="6" w:space="0" w:color="414142"/>
              <w:right w:val="outset" w:sz="6" w:space="0" w:color="414142"/>
            </w:tcBorders>
          </w:tcPr>
          <w:p w14:paraId="0B65048B"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 xml:space="preserve">3.panta 3.punkts </w:t>
            </w:r>
          </w:p>
        </w:tc>
        <w:tc>
          <w:tcPr>
            <w:tcW w:w="1224" w:type="pct"/>
            <w:tcBorders>
              <w:top w:val="outset" w:sz="6" w:space="0" w:color="414142"/>
              <w:left w:val="outset" w:sz="6" w:space="0" w:color="414142"/>
              <w:bottom w:val="outset" w:sz="6" w:space="0" w:color="414142"/>
              <w:right w:val="outset" w:sz="6" w:space="0" w:color="414142"/>
            </w:tcBorders>
          </w:tcPr>
          <w:p w14:paraId="3D6BED49" w14:textId="77777777" w:rsidR="005839E9" w:rsidRPr="008F6B49" w:rsidRDefault="005839E9" w:rsidP="009625EC">
            <w:pPr>
              <w:spacing w:after="0" w:line="240" w:lineRule="auto"/>
              <w:rPr>
                <w:rFonts w:ascii="Times New Roman" w:hAnsi="Times New Roman" w:cs="Times New Roman"/>
                <w:sz w:val="24"/>
                <w:szCs w:val="24"/>
              </w:rPr>
            </w:pPr>
            <w:r w:rsidRPr="008F6B49">
              <w:rPr>
                <w:rFonts w:ascii="Times New Roman" w:hAnsi="Times New Roman" w:cs="Times New Roman"/>
                <w:sz w:val="24"/>
                <w:szCs w:val="24"/>
              </w:rPr>
              <w:t xml:space="preserve">Patvēruma likuma 8.pants </w:t>
            </w:r>
          </w:p>
        </w:tc>
        <w:tc>
          <w:tcPr>
            <w:tcW w:w="1184" w:type="pct"/>
            <w:tcBorders>
              <w:top w:val="outset" w:sz="6" w:space="0" w:color="414142"/>
              <w:left w:val="outset" w:sz="6" w:space="0" w:color="414142"/>
              <w:bottom w:val="outset" w:sz="6" w:space="0" w:color="414142"/>
              <w:right w:val="outset" w:sz="6" w:space="0" w:color="414142"/>
            </w:tcBorders>
          </w:tcPr>
          <w:p w14:paraId="707AEA79"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580" w:type="pct"/>
            <w:gridSpan w:val="2"/>
            <w:tcBorders>
              <w:top w:val="outset" w:sz="6" w:space="0" w:color="414142"/>
              <w:left w:val="outset" w:sz="6" w:space="0" w:color="414142"/>
              <w:bottom w:val="outset" w:sz="6" w:space="0" w:color="414142"/>
              <w:right w:val="outset" w:sz="6" w:space="0" w:color="414142"/>
            </w:tcBorders>
          </w:tcPr>
          <w:p w14:paraId="368225CF"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5839E9" w:rsidRPr="008F6B49" w14:paraId="7BAC1071" w14:textId="77777777" w:rsidTr="005839E9">
        <w:trPr>
          <w:jc w:val="center"/>
        </w:trPr>
        <w:tc>
          <w:tcPr>
            <w:tcW w:w="1012" w:type="pct"/>
            <w:tcBorders>
              <w:top w:val="outset" w:sz="6" w:space="0" w:color="414142"/>
              <w:left w:val="outset" w:sz="6" w:space="0" w:color="414142"/>
              <w:bottom w:val="outset" w:sz="6" w:space="0" w:color="414142"/>
              <w:right w:val="outset" w:sz="6" w:space="0" w:color="414142"/>
            </w:tcBorders>
          </w:tcPr>
          <w:p w14:paraId="785C2F87"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 xml:space="preserve">4.pants </w:t>
            </w:r>
          </w:p>
        </w:tc>
        <w:tc>
          <w:tcPr>
            <w:tcW w:w="1224" w:type="pct"/>
            <w:tcBorders>
              <w:top w:val="outset" w:sz="6" w:space="0" w:color="414142"/>
              <w:left w:val="outset" w:sz="6" w:space="0" w:color="414142"/>
              <w:bottom w:val="outset" w:sz="6" w:space="0" w:color="414142"/>
              <w:right w:val="outset" w:sz="6" w:space="0" w:color="414142"/>
            </w:tcBorders>
          </w:tcPr>
          <w:p w14:paraId="039846C2" w14:textId="77777777" w:rsidR="005839E9" w:rsidRPr="008F6B49" w:rsidRDefault="005839E9" w:rsidP="009625EC">
            <w:pPr>
              <w:spacing w:after="0" w:line="240" w:lineRule="auto"/>
              <w:rPr>
                <w:rFonts w:ascii="Times New Roman" w:hAnsi="Times New Roman" w:cs="Times New Roman"/>
                <w:sz w:val="24"/>
                <w:szCs w:val="24"/>
              </w:rPr>
            </w:pPr>
            <w:r w:rsidRPr="008F6B49">
              <w:rPr>
                <w:rFonts w:ascii="Times New Roman" w:hAnsi="Times New Roman" w:cs="Times New Roman"/>
                <w:sz w:val="24"/>
                <w:szCs w:val="24"/>
              </w:rPr>
              <w:t xml:space="preserve">91.panta trešā daļa </w:t>
            </w:r>
          </w:p>
        </w:tc>
        <w:tc>
          <w:tcPr>
            <w:tcW w:w="1184" w:type="pct"/>
            <w:tcBorders>
              <w:top w:val="outset" w:sz="6" w:space="0" w:color="414142"/>
              <w:left w:val="outset" w:sz="6" w:space="0" w:color="414142"/>
              <w:bottom w:val="outset" w:sz="6" w:space="0" w:color="414142"/>
              <w:right w:val="outset" w:sz="6" w:space="0" w:color="414142"/>
            </w:tcBorders>
          </w:tcPr>
          <w:p w14:paraId="03DF2592"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580" w:type="pct"/>
            <w:gridSpan w:val="2"/>
            <w:tcBorders>
              <w:top w:val="outset" w:sz="6" w:space="0" w:color="414142"/>
              <w:left w:val="outset" w:sz="6" w:space="0" w:color="414142"/>
              <w:bottom w:val="outset" w:sz="6" w:space="0" w:color="414142"/>
              <w:right w:val="outset" w:sz="6" w:space="0" w:color="414142"/>
            </w:tcBorders>
          </w:tcPr>
          <w:p w14:paraId="22B10225"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5839E9" w:rsidRPr="008F6B49" w14:paraId="4E8BCAED" w14:textId="77777777" w:rsidTr="005839E9">
        <w:trPr>
          <w:jc w:val="center"/>
        </w:trPr>
        <w:tc>
          <w:tcPr>
            <w:tcW w:w="1012" w:type="pct"/>
            <w:tcBorders>
              <w:top w:val="outset" w:sz="6" w:space="0" w:color="414142"/>
              <w:left w:val="outset" w:sz="6" w:space="0" w:color="414142"/>
              <w:bottom w:val="outset" w:sz="6" w:space="0" w:color="414142"/>
              <w:right w:val="outset" w:sz="6" w:space="0" w:color="414142"/>
            </w:tcBorders>
          </w:tcPr>
          <w:p w14:paraId="12FFB870"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 xml:space="preserve">6.panta pirmais un ceturtais teikums </w:t>
            </w:r>
          </w:p>
        </w:tc>
        <w:tc>
          <w:tcPr>
            <w:tcW w:w="1224" w:type="pct"/>
            <w:tcBorders>
              <w:top w:val="outset" w:sz="6" w:space="0" w:color="414142"/>
              <w:left w:val="outset" w:sz="6" w:space="0" w:color="414142"/>
              <w:bottom w:val="outset" w:sz="6" w:space="0" w:color="414142"/>
              <w:right w:val="outset" w:sz="6" w:space="0" w:color="414142"/>
            </w:tcBorders>
          </w:tcPr>
          <w:p w14:paraId="77535E0D" w14:textId="77777777" w:rsidR="005839E9" w:rsidRPr="008F6B49" w:rsidRDefault="005839E9" w:rsidP="009625EC">
            <w:pPr>
              <w:spacing w:after="0" w:line="240" w:lineRule="auto"/>
              <w:rPr>
                <w:rFonts w:ascii="Times New Roman" w:hAnsi="Times New Roman" w:cs="Times New Roman"/>
                <w:sz w:val="24"/>
                <w:szCs w:val="24"/>
              </w:rPr>
            </w:pPr>
            <w:r w:rsidRPr="008F6B49">
              <w:rPr>
                <w:rFonts w:ascii="Times New Roman" w:hAnsi="Times New Roman" w:cs="Times New Roman"/>
                <w:sz w:val="24"/>
                <w:szCs w:val="24"/>
              </w:rPr>
              <w:t xml:space="preserve">91.panta ceturtā daļa  </w:t>
            </w:r>
          </w:p>
        </w:tc>
        <w:tc>
          <w:tcPr>
            <w:tcW w:w="1184" w:type="pct"/>
            <w:tcBorders>
              <w:top w:val="outset" w:sz="6" w:space="0" w:color="414142"/>
              <w:left w:val="outset" w:sz="6" w:space="0" w:color="414142"/>
              <w:bottom w:val="outset" w:sz="6" w:space="0" w:color="414142"/>
              <w:right w:val="outset" w:sz="6" w:space="0" w:color="414142"/>
            </w:tcBorders>
          </w:tcPr>
          <w:p w14:paraId="544C0FDC"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580" w:type="pct"/>
            <w:gridSpan w:val="2"/>
            <w:tcBorders>
              <w:top w:val="outset" w:sz="6" w:space="0" w:color="414142"/>
              <w:left w:val="outset" w:sz="6" w:space="0" w:color="414142"/>
              <w:bottom w:val="outset" w:sz="6" w:space="0" w:color="414142"/>
              <w:right w:val="outset" w:sz="6" w:space="0" w:color="414142"/>
            </w:tcBorders>
          </w:tcPr>
          <w:p w14:paraId="05093D92"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5839E9" w:rsidRPr="008F6B49" w14:paraId="27202076" w14:textId="77777777" w:rsidTr="005839E9">
        <w:trPr>
          <w:jc w:val="center"/>
        </w:trPr>
        <w:tc>
          <w:tcPr>
            <w:tcW w:w="1012" w:type="pct"/>
            <w:tcBorders>
              <w:top w:val="outset" w:sz="6" w:space="0" w:color="414142"/>
              <w:left w:val="outset" w:sz="6" w:space="0" w:color="414142"/>
              <w:bottom w:val="outset" w:sz="6" w:space="0" w:color="414142"/>
              <w:right w:val="outset" w:sz="6" w:space="0" w:color="414142"/>
            </w:tcBorders>
          </w:tcPr>
          <w:p w14:paraId="63F4CB79"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 xml:space="preserve">6. trešais teikums </w:t>
            </w:r>
          </w:p>
        </w:tc>
        <w:tc>
          <w:tcPr>
            <w:tcW w:w="1224" w:type="pct"/>
            <w:tcBorders>
              <w:top w:val="outset" w:sz="6" w:space="0" w:color="414142"/>
              <w:left w:val="outset" w:sz="6" w:space="0" w:color="414142"/>
              <w:bottom w:val="outset" w:sz="6" w:space="0" w:color="414142"/>
              <w:right w:val="outset" w:sz="6" w:space="0" w:color="414142"/>
            </w:tcBorders>
          </w:tcPr>
          <w:p w14:paraId="412ED7F2" w14:textId="77777777" w:rsidR="005839E9" w:rsidRPr="008F6B49" w:rsidRDefault="005839E9" w:rsidP="009625EC">
            <w:pPr>
              <w:spacing w:after="0" w:line="240" w:lineRule="auto"/>
              <w:rPr>
                <w:rFonts w:ascii="Times New Roman" w:hAnsi="Times New Roman" w:cs="Times New Roman"/>
                <w:sz w:val="24"/>
                <w:szCs w:val="24"/>
              </w:rPr>
            </w:pPr>
            <w:r w:rsidRPr="008F6B49">
              <w:rPr>
                <w:rFonts w:ascii="Times New Roman" w:hAnsi="Times New Roman" w:cs="Times New Roman"/>
                <w:sz w:val="24"/>
                <w:szCs w:val="24"/>
              </w:rPr>
              <w:t xml:space="preserve">91.panta ievaddaļa </w:t>
            </w:r>
          </w:p>
        </w:tc>
        <w:tc>
          <w:tcPr>
            <w:tcW w:w="1184" w:type="pct"/>
            <w:tcBorders>
              <w:top w:val="outset" w:sz="6" w:space="0" w:color="414142"/>
              <w:left w:val="outset" w:sz="6" w:space="0" w:color="414142"/>
              <w:bottom w:val="outset" w:sz="6" w:space="0" w:color="414142"/>
              <w:right w:val="outset" w:sz="6" w:space="0" w:color="414142"/>
            </w:tcBorders>
          </w:tcPr>
          <w:p w14:paraId="3D1F2379"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580" w:type="pct"/>
            <w:gridSpan w:val="2"/>
            <w:tcBorders>
              <w:top w:val="outset" w:sz="6" w:space="0" w:color="414142"/>
              <w:left w:val="outset" w:sz="6" w:space="0" w:color="414142"/>
              <w:bottom w:val="outset" w:sz="6" w:space="0" w:color="414142"/>
              <w:right w:val="outset" w:sz="6" w:space="0" w:color="414142"/>
            </w:tcBorders>
          </w:tcPr>
          <w:p w14:paraId="6EA0BA83"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5839E9" w:rsidRPr="008F6B49" w14:paraId="1DF73F81" w14:textId="77777777" w:rsidTr="005839E9">
        <w:trPr>
          <w:gridAfter w:val="1"/>
          <w:wAfter w:w="3" w:type="pct"/>
          <w:jc w:val="center"/>
        </w:trPr>
        <w:tc>
          <w:tcPr>
            <w:tcW w:w="1012" w:type="pct"/>
            <w:tcBorders>
              <w:top w:val="outset" w:sz="6" w:space="0" w:color="414142"/>
              <w:left w:val="outset" w:sz="6" w:space="0" w:color="414142"/>
              <w:bottom w:val="outset" w:sz="6" w:space="0" w:color="414142"/>
              <w:right w:val="outset" w:sz="6" w:space="0" w:color="414142"/>
            </w:tcBorders>
            <w:hideMark/>
          </w:tcPr>
          <w:p w14:paraId="7DBCA306"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Kā ir izmantota ES tiesību aktā paredzētā rīcības brīvība dalībvalstij pārņemt vai ieviest noteiktas ES tiesību akta normas?</w:t>
            </w:r>
            <w:r w:rsidRPr="008F6B49">
              <w:rPr>
                <w:rFonts w:ascii="Times New Roman" w:hAnsi="Times New Roman" w:cs="Times New Roman"/>
                <w:sz w:val="24"/>
                <w:szCs w:val="24"/>
              </w:rPr>
              <w:br/>
              <w:t>Kādēļ?</w:t>
            </w:r>
          </w:p>
        </w:tc>
        <w:tc>
          <w:tcPr>
            <w:tcW w:w="3985" w:type="pct"/>
            <w:gridSpan w:val="3"/>
            <w:tcBorders>
              <w:top w:val="outset" w:sz="6" w:space="0" w:color="414142"/>
              <w:left w:val="outset" w:sz="6" w:space="0" w:color="414142"/>
              <w:bottom w:val="outset" w:sz="6" w:space="0" w:color="414142"/>
              <w:right w:val="outset" w:sz="6" w:space="0" w:color="414142"/>
            </w:tcBorders>
            <w:hideMark/>
          </w:tcPr>
          <w:p w14:paraId="552F986C" w14:textId="0C655352" w:rsidR="005839E9" w:rsidRPr="008F6B49" w:rsidRDefault="005839E9" w:rsidP="005839E9">
            <w:pPr>
              <w:jc w:val="both"/>
              <w:rPr>
                <w:rFonts w:ascii="Times New Roman" w:hAnsi="Times New Roman" w:cs="Times New Roman"/>
                <w:sz w:val="24"/>
                <w:szCs w:val="24"/>
              </w:rPr>
            </w:pPr>
            <w:r w:rsidRPr="008F6B49">
              <w:rPr>
                <w:rFonts w:ascii="Times New Roman" w:hAnsi="Times New Roman" w:cs="Times New Roman"/>
                <w:sz w:val="24"/>
                <w:szCs w:val="24"/>
              </w:rPr>
              <w:t>Projekts šo jomu neskar.</w:t>
            </w:r>
          </w:p>
        </w:tc>
      </w:tr>
      <w:tr w:rsidR="005839E9" w:rsidRPr="008F6B49" w14:paraId="583EC4B6" w14:textId="77777777" w:rsidTr="005839E9">
        <w:trPr>
          <w:gridAfter w:val="1"/>
          <w:wAfter w:w="3" w:type="pct"/>
          <w:jc w:val="center"/>
        </w:trPr>
        <w:tc>
          <w:tcPr>
            <w:tcW w:w="1012" w:type="pct"/>
            <w:tcBorders>
              <w:top w:val="outset" w:sz="6" w:space="0" w:color="414142"/>
              <w:left w:val="outset" w:sz="6" w:space="0" w:color="414142"/>
              <w:bottom w:val="outset" w:sz="6" w:space="0" w:color="414142"/>
              <w:right w:val="outset" w:sz="6" w:space="0" w:color="414142"/>
            </w:tcBorders>
            <w:hideMark/>
          </w:tcPr>
          <w:p w14:paraId="314BEA4B"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 xml:space="preserve">Saistības sniegt paziņojumu ES institūcijām un ES dalībvalstīm atbilstoši normatīvajiem aktiem, kas regulē informācijas </w:t>
            </w:r>
            <w:r w:rsidRPr="008F6B49">
              <w:rPr>
                <w:rFonts w:ascii="Times New Roman" w:hAnsi="Times New Roman" w:cs="Times New Roman"/>
                <w:sz w:val="24"/>
                <w:szCs w:val="24"/>
              </w:rPr>
              <w:lastRenderedPageBreak/>
              <w:t>sniegšanu par tehnisko noteikumu, valsts atbalsta piešķiršanas un finanšu noteikumu (attiecībā uz monetāro politiku) projektiem</w:t>
            </w:r>
          </w:p>
        </w:tc>
        <w:tc>
          <w:tcPr>
            <w:tcW w:w="3985" w:type="pct"/>
            <w:gridSpan w:val="3"/>
            <w:tcBorders>
              <w:top w:val="outset" w:sz="6" w:space="0" w:color="414142"/>
              <w:left w:val="outset" w:sz="6" w:space="0" w:color="414142"/>
              <w:bottom w:val="outset" w:sz="6" w:space="0" w:color="414142"/>
              <w:right w:val="outset" w:sz="6" w:space="0" w:color="414142"/>
            </w:tcBorders>
            <w:hideMark/>
          </w:tcPr>
          <w:p w14:paraId="4867FC16"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lastRenderedPageBreak/>
              <w:t>Projekts šo jomu neskar.</w:t>
            </w:r>
          </w:p>
        </w:tc>
      </w:tr>
      <w:tr w:rsidR="005839E9" w:rsidRPr="008F6B49" w14:paraId="2EFF8B4B" w14:textId="77777777" w:rsidTr="005839E9">
        <w:trPr>
          <w:gridAfter w:val="1"/>
          <w:wAfter w:w="3" w:type="pct"/>
          <w:jc w:val="center"/>
        </w:trPr>
        <w:tc>
          <w:tcPr>
            <w:tcW w:w="1012" w:type="pct"/>
            <w:tcBorders>
              <w:top w:val="outset" w:sz="6" w:space="0" w:color="414142"/>
              <w:left w:val="outset" w:sz="6" w:space="0" w:color="414142"/>
              <w:bottom w:val="outset" w:sz="6" w:space="0" w:color="414142"/>
              <w:right w:val="outset" w:sz="6" w:space="0" w:color="414142"/>
            </w:tcBorders>
            <w:hideMark/>
          </w:tcPr>
          <w:p w14:paraId="7B0D6975"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Cita informācija</w:t>
            </w:r>
          </w:p>
        </w:tc>
        <w:tc>
          <w:tcPr>
            <w:tcW w:w="3985" w:type="pct"/>
            <w:gridSpan w:val="3"/>
            <w:tcBorders>
              <w:top w:val="outset" w:sz="6" w:space="0" w:color="414142"/>
              <w:left w:val="outset" w:sz="6" w:space="0" w:color="414142"/>
              <w:bottom w:val="outset" w:sz="6" w:space="0" w:color="414142"/>
              <w:right w:val="outset" w:sz="6" w:space="0" w:color="414142"/>
            </w:tcBorders>
            <w:hideMark/>
          </w:tcPr>
          <w:p w14:paraId="0331F7E4" w14:textId="03522E2D" w:rsidR="005839E9" w:rsidRPr="008F6B49" w:rsidRDefault="005839E9" w:rsidP="005839E9">
            <w:pPr>
              <w:jc w:val="both"/>
              <w:rPr>
                <w:rFonts w:ascii="Times New Roman" w:hAnsi="Times New Roman" w:cs="Times New Roman"/>
                <w:sz w:val="24"/>
                <w:szCs w:val="24"/>
              </w:rPr>
            </w:pPr>
            <w:r w:rsidRPr="008F6B49">
              <w:rPr>
                <w:rFonts w:ascii="Times New Roman" w:hAnsi="Times New Roman" w:cs="Times New Roman"/>
                <w:sz w:val="24"/>
                <w:szCs w:val="24"/>
              </w:rPr>
              <w:t>5. pantā iekļautie nosacījumi ir iekļauti Fizisko personu datu aizsardzības likumā, savukārt 7.panta izpildi nosaka 2004. gada 23. februāra Padomes lēmums 2004/191 ar ko nosaka kritērijus un praktiskus pasākumus finanšu traucējumu kompensācijai, kas rodas, piemērojot Direktīvu 2001/40/EK par tādu lēmumu savstarpēju atzīšanu, kas attiecas uz trešo valstu pilsoņu izraidīšanu.</w:t>
            </w:r>
          </w:p>
        </w:tc>
      </w:tr>
    </w:tbl>
    <w:p w14:paraId="0670BDFD" w14:textId="77777777" w:rsidR="005839E9" w:rsidRPr="008F6B49" w:rsidRDefault="005839E9" w:rsidP="009B05E3">
      <w:pPr>
        <w:shd w:val="clear" w:color="auto" w:fill="FFFFFF"/>
        <w:ind w:firstLine="300"/>
        <w:rPr>
          <w:rFonts w:ascii="Times New Roman" w:hAnsi="Times New Roman" w:cs="Times New Roman"/>
          <w:sz w:val="24"/>
          <w:szCs w:val="24"/>
        </w:rPr>
      </w:pPr>
    </w:p>
    <w:tbl>
      <w:tblPr>
        <w:tblW w:w="5144"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885"/>
        <w:gridCol w:w="2281"/>
        <w:gridCol w:w="2206"/>
        <w:gridCol w:w="2938"/>
        <w:gridCol w:w="6"/>
      </w:tblGrid>
      <w:tr w:rsidR="005839E9" w:rsidRPr="008F6B49" w14:paraId="378BFC33" w14:textId="77777777" w:rsidTr="009625EC">
        <w:trPr>
          <w:jc w:val="center"/>
        </w:trPr>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02134007" w14:textId="3A8CC6EA" w:rsidR="005839E9" w:rsidRPr="008F6B49" w:rsidRDefault="005839E9" w:rsidP="009625EC">
            <w:pPr>
              <w:spacing w:before="100" w:beforeAutospacing="1" w:after="100" w:afterAutospacing="1" w:line="293" w:lineRule="atLeast"/>
              <w:jc w:val="center"/>
              <w:rPr>
                <w:rFonts w:ascii="Times New Roman" w:hAnsi="Times New Roman" w:cs="Times New Roman"/>
                <w:b/>
                <w:bCs/>
                <w:sz w:val="24"/>
                <w:szCs w:val="24"/>
              </w:rPr>
            </w:pPr>
            <w:r w:rsidRPr="008F6B49">
              <w:rPr>
                <w:rFonts w:ascii="Times New Roman" w:hAnsi="Times New Roman" w:cs="Times New Roman"/>
                <w:b/>
                <w:bCs/>
                <w:sz w:val="24"/>
                <w:szCs w:val="24"/>
              </w:rPr>
              <w:t>2. tabula</w:t>
            </w:r>
            <w:r w:rsidRPr="008F6B49">
              <w:rPr>
                <w:rFonts w:ascii="Times New Roman" w:hAnsi="Times New Roman" w:cs="Times New Roman"/>
                <w:b/>
                <w:bCs/>
                <w:sz w:val="24"/>
                <w:szCs w:val="24"/>
              </w:rPr>
              <w:br/>
              <w:t>Tiesību akta projekta atbilstība ES tiesību aktiem</w:t>
            </w:r>
          </w:p>
        </w:tc>
      </w:tr>
      <w:tr w:rsidR="005839E9" w:rsidRPr="008F6B49" w14:paraId="674AA1A7" w14:textId="77777777" w:rsidTr="009625EC">
        <w:trPr>
          <w:trHeight w:val="1161"/>
          <w:jc w:val="center"/>
        </w:trPr>
        <w:tc>
          <w:tcPr>
            <w:tcW w:w="1012" w:type="pct"/>
            <w:tcBorders>
              <w:top w:val="outset" w:sz="6" w:space="0" w:color="414142"/>
              <w:left w:val="outset" w:sz="6" w:space="0" w:color="414142"/>
              <w:bottom w:val="outset" w:sz="6" w:space="0" w:color="414142"/>
              <w:right w:val="outset" w:sz="6" w:space="0" w:color="414142"/>
            </w:tcBorders>
            <w:hideMark/>
          </w:tcPr>
          <w:p w14:paraId="1056F817"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Attiecīgā ES tiesību akta datums, numurs un nosaukums</w:t>
            </w:r>
          </w:p>
        </w:tc>
        <w:tc>
          <w:tcPr>
            <w:tcW w:w="3988" w:type="pct"/>
            <w:gridSpan w:val="4"/>
            <w:tcBorders>
              <w:top w:val="outset" w:sz="6" w:space="0" w:color="414142"/>
              <w:left w:val="outset" w:sz="6" w:space="0" w:color="414142"/>
              <w:bottom w:val="outset" w:sz="6" w:space="0" w:color="414142"/>
              <w:right w:val="outset" w:sz="6" w:space="0" w:color="414142"/>
            </w:tcBorders>
            <w:hideMark/>
          </w:tcPr>
          <w:p w14:paraId="73784060" w14:textId="102D8FE2" w:rsidR="005839E9" w:rsidRPr="008F6B49" w:rsidRDefault="005839E9" w:rsidP="00A23C9C">
            <w:pPr>
              <w:pStyle w:val="tv213"/>
              <w:shd w:val="clear" w:color="auto" w:fill="FFFFFF"/>
              <w:spacing w:after="0" w:line="293" w:lineRule="atLeast"/>
              <w:jc w:val="both"/>
              <w:rPr>
                <w:rFonts w:eastAsiaTheme="minorHAnsi"/>
                <w:lang w:eastAsia="en-US"/>
              </w:rPr>
            </w:pPr>
            <w:r w:rsidRPr="008F6B49">
              <w:t>Padomes 2001.gada 28.jūnija direktīva </w:t>
            </w:r>
            <w:hyperlink r:id="rId40" w:tgtFrame="_blank" w:history="1">
              <w:r w:rsidRPr="008F6B49">
                <w:rPr>
                  <w:rStyle w:val="Hyperlink"/>
                  <w:color w:val="auto"/>
                  <w:u w:val="none"/>
                </w:rPr>
                <w:t>2001/51/EK</w:t>
              </w:r>
            </w:hyperlink>
            <w:r w:rsidRPr="008F6B49">
              <w:t>, ar kuru papildina 26.pantu Konvencijā, ar ko īsteno 1985.gada 14.jūnija Šengenas līgumu</w:t>
            </w:r>
          </w:p>
        </w:tc>
      </w:tr>
      <w:tr w:rsidR="005839E9" w:rsidRPr="008F6B49" w14:paraId="5938A74C" w14:textId="77777777" w:rsidTr="009625EC">
        <w:trPr>
          <w:jc w:val="center"/>
        </w:trPr>
        <w:tc>
          <w:tcPr>
            <w:tcW w:w="1012" w:type="pct"/>
            <w:tcBorders>
              <w:top w:val="outset" w:sz="6" w:space="0" w:color="414142"/>
              <w:left w:val="outset" w:sz="6" w:space="0" w:color="414142"/>
              <w:bottom w:val="outset" w:sz="6" w:space="0" w:color="414142"/>
              <w:right w:val="outset" w:sz="6" w:space="0" w:color="414142"/>
            </w:tcBorders>
            <w:vAlign w:val="center"/>
            <w:hideMark/>
          </w:tcPr>
          <w:p w14:paraId="35286A65" w14:textId="77777777" w:rsidR="005839E9" w:rsidRPr="008F6B49" w:rsidRDefault="005839E9" w:rsidP="009625EC">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A</w:t>
            </w:r>
          </w:p>
        </w:tc>
        <w:tc>
          <w:tcPr>
            <w:tcW w:w="1224" w:type="pct"/>
            <w:tcBorders>
              <w:top w:val="outset" w:sz="6" w:space="0" w:color="414142"/>
              <w:left w:val="outset" w:sz="6" w:space="0" w:color="414142"/>
              <w:bottom w:val="outset" w:sz="6" w:space="0" w:color="414142"/>
              <w:right w:val="outset" w:sz="6" w:space="0" w:color="414142"/>
            </w:tcBorders>
            <w:vAlign w:val="center"/>
            <w:hideMark/>
          </w:tcPr>
          <w:p w14:paraId="6A867FA7" w14:textId="77777777" w:rsidR="005839E9" w:rsidRPr="008F6B49" w:rsidRDefault="005839E9" w:rsidP="009625EC">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B</w:t>
            </w:r>
          </w:p>
        </w:tc>
        <w:tc>
          <w:tcPr>
            <w:tcW w:w="1184" w:type="pct"/>
            <w:tcBorders>
              <w:top w:val="outset" w:sz="6" w:space="0" w:color="414142"/>
              <w:left w:val="outset" w:sz="6" w:space="0" w:color="414142"/>
              <w:bottom w:val="outset" w:sz="6" w:space="0" w:color="414142"/>
              <w:right w:val="outset" w:sz="6" w:space="0" w:color="414142"/>
            </w:tcBorders>
            <w:vAlign w:val="center"/>
            <w:hideMark/>
          </w:tcPr>
          <w:p w14:paraId="44DC1723" w14:textId="77777777" w:rsidR="005839E9" w:rsidRPr="008F6B49" w:rsidRDefault="005839E9" w:rsidP="009625EC">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C</w:t>
            </w:r>
          </w:p>
        </w:tc>
        <w:tc>
          <w:tcPr>
            <w:tcW w:w="1580" w:type="pct"/>
            <w:gridSpan w:val="2"/>
            <w:tcBorders>
              <w:top w:val="outset" w:sz="6" w:space="0" w:color="414142"/>
              <w:left w:val="outset" w:sz="6" w:space="0" w:color="414142"/>
              <w:bottom w:val="outset" w:sz="6" w:space="0" w:color="414142"/>
              <w:right w:val="outset" w:sz="6" w:space="0" w:color="414142"/>
            </w:tcBorders>
            <w:vAlign w:val="center"/>
            <w:hideMark/>
          </w:tcPr>
          <w:p w14:paraId="4A708204" w14:textId="77777777" w:rsidR="005839E9" w:rsidRPr="008F6B49" w:rsidRDefault="005839E9" w:rsidP="009625EC">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D</w:t>
            </w:r>
          </w:p>
        </w:tc>
      </w:tr>
      <w:tr w:rsidR="005839E9" w:rsidRPr="008F6B49" w14:paraId="498D546B" w14:textId="77777777" w:rsidTr="009625EC">
        <w:trPr>
          <w:jc w:val="center"/>
        </w:trPr>
        <w:tc>
          <w:tcPr>
            <w:tcW w:w="1012" w:type="pct"/>
            <w:tcBorders>
              <w:top w:val="outset" w:sz="6" w:space="0" w:color="414142"/>
              <w:left w:val="outset" w:sz="6" w:space="0" w:color="414142"/>
              <w:bottom w:val="outset" w:sz="6" w:space="0" w:color="414142"/>
              <w:right w:val="outset" w:sz="6" w:space="0" w:color="414142"/>
            </w:tcBorders>
            <w:hideMark/>
          </w:tcPr>
          <w:p w14:paraId="6D76F243"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Attiecīgā ES tiesību akta panta numurs (uzskaitot katru tiesību akta vienību – pantu, daļu, punktu, apakšpunktu)</w:t>
            </w:r>
          </w:p>
        </w:tc>
        <w:tc>
          <w:tcPr>
            <w:tcW w:w="1224" w:type="pct"/>
            <w:tcBorders>
              <w:top w:val="outset" w:sz="6" w:space="0" w:color="414142"/>
              <w:left w:val="outset" w:sz="6" w:space="0" w:color="414142"/>
              <w:bottom w:val="outset" w:sz="6" w:space="0" w:color="414142"/>
              <w:right w:val="outset" w:sz="6" w:space="0" w:color="414142"/>
            </w:tcBorders>
            <w:hideMark/>
          </w:tcPr>
          <w:p w14:paraId="0738E483"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Projekta vienība, kas pārņem vai ievieš katru šīs tabulas A ailē minēto ES tiesību akta vienību, vai tiesību akts, kur attiecīgā ES tiesību akta vienība pārņemta vai ieviesta</w:t>
            </w:r>
          </w:p>
        </w:tc>
        <w:tc>
          <w:tcPr>
            <w:tcW w:w="1184" w:type="pct"/>
            <w:tcBorders>
              <w:top w:val="outset" w:sz="6" w:space="0" w:color="414142"/>
              <w:left w:val="outset" w:sz="6" w:space="0" w:color="414142"/>
              <w:bottom w:val="outset" w:sz="6" w:space="0" w:color="414142"/>
              <w:right w:val="outset" w:sz="6" w:space="0" w:color="414142"/>
            </w:tcBorders>
            <w:hideMark/>
          </w:tcPr>
          <w:p w14:paraId="2CA325EC"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Informācija par to, vai šīs tabulas A ailē minētās ES tiesību akta vienības tiek pārņemtas vai ieviestas pilnībā vai daļēji.</w:t>
            </w:r>
          </w:p>
          <w:p w14:paraId="09F28848" w14:textId="77777777" w:rsidR="005839E9" w:rsidRPr="008F6B49" w:rsidRDefault="005839E9" w:rsidP="009625EC">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Ja attiecīgā ES tiesību akta vienība tiek pārņemta vai ieviesta daļēji, sniedz attiecīgu skaidrojumu, kā arī precīzi norāda, kad un kādā veidā ES tiesību akta vienība tiks pārņemta vai ieviesta pilnībā.</w:t>
            </w:r>
          </w:p>
          <w:p w14:paraId="3862F8D0" w14:textId="77777777" w:rsidR="005839E9" w:rsidRPr="008F6B49" w:rsidRDefault="005839E9" w:rsidP="009625EC">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Norāda institūciju, kas ir atbildīga par šo saistību izpildi pilnībā</w:t>
            </w:r>
          </w:p>
        </w:tc>
        <w:tc>
          <w:tcPr>
            <w:tcW w:w="1580" w:type="pct"/>
            <w:gridSpan w:val="2"/>
            <w:tcBorders>
              <w:top w:val="outset" w:sz="6" w:space="0" w:color="414142"/>
              <w:left w:val="outset" w:sz="6" w:space="0" w:color="414142"/>
              <w:bottom w:val="outset" w:sz="6" w:space="0" w:color="414142"/>
              <w:right w:val="outset" w:sz="6" w:space="0" w:color="414142"/>
            </w:tcBorders>
            <w:hideMark/>
          </w:tcPr>
          <w:p w14:paraId="47F0286A"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Informācija par to, vai šīs tabulas B ailē minētās projekta vienības paredz stingrākas prasības nekā šīs tabulas A ailē minētās ES tiesību akta vienības.</w:t>
            </w:r>
          </w:p>
          <w:p w14:paraId="634B5714" w14:textId="77777777" w:rsidR="005839E9" w:rsidRPr="008F6B49" w:rsidRDefault="005839E9" w:rsidP="009625EC">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Ja projekts satur stingrākas prasības nekā attiecīgais ES tiesību akts, norāda pamatojumu un samērīgumu.</w:t>
            </w:r>
          </w:p>
          <w:p w14:paraId="5C587BAC" w14:textId="77777777" w:rsidR="005839E9" w:rsidRPr="008F6B49" w:rsidRDefault="005839E9" w:rsidP="009625EC">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Norāda iespējamās alternatīvas (t.sk. alternatīvas, kas neparedz tiesiskā regulējuma izstrādi) – kādos gadījumos būtu iespējams izvairīties no stingrāku prasību noteikšanas, nekā paredzēts attiecīgajos ES tiesību aktos</w:t>
            </w:r>
          </w:p>
        </w:tc>
      </w:tr>
      <w:tr w:rsidR="005839E9" w:rsidRPr="008F6B49" w14:paraId="7403357C" w14:textId="77777777" w:rsidTr="009625EC">
        <w:trPr>
          <w:jc w:val="center"/>
        </w:trPr>
        <w:tc>
          <w:tcPr>
            <w:tcW w:w="1012" w:type="pct"/>
            <w:tcBorders>
              <w:top w:val="outset" w:sz="6" w:space="0" w:color="414142"/>
              <w:left w:val="outset" w:sz="6" w:space="0" w:color="414142"/>
              <w:bottom w:val="outset" w:sz="6" w:space="0" w:color="414142"/>
              <w:right w:val="outset" w:sz="6" w:space="0" w:color="414142"/>
            </w:tcBorders>
          </w:tcPr>
          <w:p w14:paraId="4DEC6C08" w14:textId="4A4F4349"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lastRenderedPageBreak/>
              <w:t>2., 3.pants</w:t>
            </w:r>
          </w:p>
        </w:tc>
        <w:tc>
          <w:tcPr>
            <w:tcW w:w="1224" w:type="pct"/>
            <w:tcBorders>
              <w:top w:val="outset" w:sz="6" w:space="0" w:color="414142"/>
              <w:left w:val="outset" w:sz="6" w:space="0" w:color="414142"/>
              <w:bottom w:val="outset" w:sz="6" w:space="0" w:color="414142"/>
              <w:right w:val="outset" w:sz="6" w:space="0" w:color="414142"/>
            </w:tcBorders>
          </w:tcPr>
          <w:p w14:paraId="01F93C9C" w14:textId="68060734"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 xml:space="preserve">51.pants </w:t>
            </w:r>
          </w:p>
        </w:tc>
        <w:tc>
          <w:tcPr>
            <w:tcW w:w="1184" w:type="pct"/>
            <w:tcBorders>
              <w:top w:val="outset" w:sz="6" w:space="0" w:color="414142"/>
              <w:left w:val="outset" w:sz="6" w:space="0" w:color="414142"/>
              <w:bottom w:val="outset" w:sz="6" w:space="0" w:color="414142"/>
              <w:right w:val="outset" w:sz="6" w:space="0" w:color="414142"/>
            </w:tcBorders>
          </w:tcPr>
          <w:p w14:paraId="5196EE02"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580" w:type="pct"/>
            <w:gridSpan w:val="2"/>
            <w:tcBorders>
              <w:top w:val="outset" w:sz="6" w:space="0" w:color="414142"/>
              <w:left w:val="outset" w:sz="6" w:space="0" w:color="414142"/>
              <w:bottom w:val="outset" w:sz="6" w:space="0" w:color="414142"/>
              <w:right w:val="outset" w:sz="6" w:space="0" w:color="414142"/>
            </w:tcBorders>
          </w:tcPr>
          <w:p w14:paraId="2635AB8E"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5839E9" w:rsidRPr="008F6B49" w14:paraId="474B2C36" w14:textId="77777777" w:rsidTr="009625EC">
        <w:trPr>
          <w:jc w:val="center"/>
        </w:trPr>
        <w:tc>
          <w:tcPr>
            <w:tcW w:w="1012" w:type="pct"/>
            <w:tcBorders>
              <w:top w:val="outset" w:sz="6" w:space="0" w:color="414142"/>
              <w:left w:val="outset" w:sz="6" w:space="0" w:color="414142"/>
              <w:bottom w:val="outset" w:sz="6" w:space="0" w:color="414142"/>
              <w:right w:val="outset" w:sz="6" w:space="0" w:color="414142"/>
            </w:tcBorders>
          </w:tcPr>
          <w:p w14:paraId="3A27BA27" w14:textId="558D0B29"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 xml:space="preserve">4.pants </w:t>
            </w:r>
          </w:p>
        </w:tc>
        <w:tc>
          <w:tcPr>
            <w:tcW w:w="1224" w:type="pct"/>
            <w:tcBorders>
              <w:top w:val="outset" w:sz="6" w:space="0" w:color="414142"/>
              <w:left w:val="outset" w:sz="6" w:space="0" w:color="414142"/>
              <w:bottom w:val="outset" w:sz="6" w:space="0" w:color="414142"/>
              <w:right w:val="outset" w:sz="6" w:space="0" w:color="414142"/>
            </w:tcBorders>
          </w:tcPr>
          <w:p w14:paraId="78E3E81F" w14:textId="460A16AC" w:rsidR="005839E9" w:rsidRPr="008F6B49" w:rsidRDefault="005839E9" w:rsidP="009625EC">
            <w:pPr>
              <w:spacing w:after="0" w:line="240" w:lineRule="auto"/>
              <w:rPr>
                <w:rFonts w:ascii="Times New Roman" w:hAnsi="Times New Roman" w:cs="Times New Roman"/>
                <w:sz w:val="24"/>
                <w:szCs w:val="24"/>
              </w:rPr>
            </w:pPr>
            <w:r w:rsidRPr="008F6B49">
              <w:rPr>
                <w:rFonts w:ascii="Times New Roman" w:hAnsi="Times New Roman" w:cs="Times New Roman"/>
                <w:sz w:val="24"/>
                <w:szCs w:val="24"/>
              </w:rPr>
              <w:t xml:space="preserve">110.pants </w:t>
            </w:r>
          </w:p>
        </w:tc>
        <w:tc>
          <w:tcPr>
            <w:tcW w:w="1184" w:type="pct"/>
            <w:tcBorders>
              <w:top w:val="outset" w:sz="6" w:space="0" w:color="414142"/>
              <w:left w:val="outset" w:sz="6" w:space="0" w:color="414142"/>
              <w:bottom w:val="outset" w:sz="6" w:space="0" w:color="414142"/>
              <w:right w:val="outset" w:sz="6" w:space="0" w:color="414142"/>
            </w:tcBorders>
          </w:tcPr>
          <w:p w14:paraId="5A4CEED0"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580" w:type="pct"/>
            <w:gridSpan w:val="2"/>
            <w:tcBorders>
              <w:top w:val="outset" w:sz="6" w:space="0" w:color="414142"/>
              <w:left w:val="outset" w:sz="6" w:space="0" w:color="414142"/>
              <w:bottom w:val="outset" w:sz="6" w:space="0" w:color="414142"/>
              <w:right w:val="outset" w:sz="6" w:space="0" w:color="414142"/>
            </w:tcBorders>
          </w:tcPr>
          <w:p w14:paraId="54727DA6"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5839E9" w:rsidRPr="008F6B49" w14:paraId="3658D223" w14:textId="77777777" w:rsidTr="009625EC">
        <w:trPr>
          <w:gridAfter w:val="1"/>
          <w:wAfter w:w="3" w:type="pct"/>
          <w:jc w:val="center"/>
        </w:trPr>
        <w:tc>
          <w:tcPr>
            <w:tcW w:w="1012" w:type="pct"/>
            <w:tcBorders>
              <w:top w:val="outset" w:sz="6" w:space="0" w:color="414142"/>
              <w:left w:val="outset" w:sz="6" w:space="0" w:color="414142"/>
              <w:bottom w:val="outset" w:sz="6" w:space="0" w:color="414142"/>
              <w:right w:val="outset" w:sz="6" w:space="0" w:color="414142"/>
            </w:tcBorders>
            <w:hideMark/>
          </w:tcPr>
          <w:p w14:paraId="0D65811F"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Kā ir izmantota ES tiesību aktā paredzētā rīcības brīvība dalībvalstij pārņemt vai ieviest noteiktas ES tiesību akta normas?</w:t>
            </w:r>
            <w:r w:rsidRPr="008F6B49">
              <w:rPr>
                <w:rFonts w:ascii="Times New Roman" w:hAnsi="Times New Roman" w:cs="Times New Roman"/>
                <w:sz w:val="24"/>
                <w:szCs w:val="24"/>
              </w:rPr>
              <w:br/>
              <w:t>Kādēļ?</w:t>
            </w:r>
          </w:p>
        </w:tc>
        <w:tc>
          <w:tcPr>
            <w:tcW w:w="3985" w:type="pct"/>
            <w:gridSpan w:val="3"/>
            <w:tcBorders>
              <w:top w:val="outset" w:sz="6" w:space="0" w:color="414142"/>
              <w:left w:val="outset" w:sz="6" w:space="0" w:color="414142"/>
              <w:bottom w:val="outset" w:sz="6" w:space="0" w:color="414142"/>
              <w:right w:val="outset" w:sz="6" w:space="0" w:color="414142"/>
            </w:tcBorders>
            <w:hideMark/>
          </w:tcPr>
          <w:p w14:paraId="0A172E53" w14:textId="455D9A34" w:rsidR="005839E9" w:rsidRPr="008F6B49" w:rsidRDefault="005839E9" w:rsidP="009625EC">
            <w:pPr>
              <w:jc w:val="both"/>
              <w:rPr>
                <w:rFonts w:ascii="Times New Roman" w:hAnsi="Times New Roman" w:cs="Times New Roman"/>
                <w:sz w:val="24"/>
                <w:szCs w:val="24"/>
              </w:rPr>
            </w:pPr>
            <w:r w:rsidRPr="008F6B49">
              <w:rPr>
                <w:rFonts w:ascii="Times New Roman" w:hAnsi="Times New Roman" w:cs="Times New Roman"/>
                <w:sz w:val="24"/>
                <w:szCs w:val="24"/>
              </w:rPr>
              <w:t>Nacionālajos normatīvajos aktos nav paredzētas Direktīvas 5.pantā iekļautās  sankcijas – transportlīdzekļa konfiskācija, kustības aizliegums u.tml..</w:t>
            </w:r>
          </w:p>
        </w:tc>
      </w:tr>
      <w:tr w:rsidR="005839E9" w:rsidRPr="008F6B49" w14:paraId="71D2EF77" w14:textId="77777777" w:rsidTr="009625EC">
        <w:trPr>
          <w:gridAfter w:val="1"/>
          <w:wAfter w:w="3" w:type="pct"/>
          <w:jc w:val="center"/>
        </w:trPr>
        <w:tc>
          <w:tcPr>
            <w:tcW w:w="1012" w:type="pct"/>
            <w:tcBorders>
              <w:top w:val="outset" w:sz="6" w:space="0" w:color="414142"/>
              <w:left w:val="outset" w:sz="6" w:space="0" w:color="414142"/>
              <w:bottom w:val="outset" w:sz="6" w:space="0" w:color="414142"/>
              <w:right w:val="outset" w:sz="6" w:space="0" w:color="414142"/>
            </w:tcBorders>
            <w:hideMark/>
          </w:tcPr>
          <w:p w14:paraId="08825419"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985" w:type="pct"/>
            <w:gridSpan w:val="3"/>
            <w:tcBorders>
              <w:top w:val="outset" w:sz="6" w:space="0" w:color="414142"/>
              <w:left w:val="outset" w:sz="6" w:space="0" w:color="414142"/>
              <w:bottom w:val="outset" w:sz="6" w:space="0" w:color="414142"/>
              <w:right w:val="outset" w:sz="6" w:space="0" w:color="414142"/>
            </w:tcBorders>
            <w:hideMark/>
          </w:tcPr>
          <w:p w14:paraId="0AE0EC39"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Projekts šo jomu neskar.</w:t>
            </w:r>
          </w:p>
        </w:tc>
      </w:tr>
      <w:tr w:rsidR="005839E9" w:rsidRPr="008F6B49" w14:paraId="73DFE964" w14:textId="77777777" w:rsidTr="009625EC">
        <w:trPr>
          <w:gridAfter w:val="1"/>
          <w:wAfter w:w="3" w:type="pct"/>
          <w:jc w:val="center"/>
        </w:trPr>
        <w:tc>
          <w:tcPr>
            <w:tcW w:w="1012" w:type="pct"/>
            <w:tcBorders>
              <w:top w:val="outset" w:sz="6" w:space="0" w:color="414142"/>
              <w:left w:val="outset" w:sz="6" w:space="0" w:color="414142"/>
              <w:bottom w:val="outset" w:sz="6" w:space="0" w:color="414142"/>
              <w:right w:val="outset" w:sz="6" w:space="0" w:color="414142"/>
            </w:tcBorders>
            <w:hideMark/>
          </w:tcPr>
          <w:p w14:paraId="4439A13D" w14:textId="77777777" w:rsidR="005839E9" w:rsidRPr="008F6B49" w:rsidRDefault="005839E9" w:rsidP="009625EC">
            <w:pPr>
              <w:rPr>
                <w:rFonts w:ascii="Times New Roman" w:hAnsi="Times New Roman" w:cs="Times New Roman"/>
                <w:sz w:val="24"/>
                <w:szCs w:val="24"/>
              </w:rPr>
            </w:pPr>
            <w:r w:rsidRPr="008F6B49">
              <w:rPr>
                <w:rFonts w:ascii="Times New Roman" w:hAnsi="Times New Roman" w:cs="Times New Roman"/>
                <w:sz w:val="24"/>
                <w:szCs w:val="24"/>
              </w:rPr>
              <w:t>Cita informācija</w:t>
            </w:r>
          </w:p>
        </w:tc>
        <w:tc>
          <w:tcPr>
            <w:tcW w:w="3985" w:type="pct"/>
            <w:gridSpan w:val="3"/>
            <w:tcBorders>
              <w:top w:val="outset" w:sz="6" w:space="0" w:color="414142"/>
              <w:left w:val="outset" w:sz="6" w:space="0" w:color="414142"/>
              <w:bottom w:val="outset" w:sz="6" w:space="0" w:color="414142"/>
              <w:right w:val="outset" w:sz="6" w:space="0" w:color="414142"/>
            </w:tcBorders>
            <w:hideMark/>
          </w:tcPr>
          <w:p w14:paraId="4B1987AF" w14:textId="22AF673F" w:rsidR="005839E9" w:rsidRPr="008F6B49" w:rsidRDefault="005839E9" w:rsidP="009625EC">
            <w:pPr>
              <w:jc w:val="both"/>
              <w:rPr>
                <w:rFonts w:ascii="Times New Roman" w:hAnsi="Times New Roman" w:cs="Times New Roman"/>
                <w:sz w:val="24"/>
                <w:szCs w:val="24"/>
              </w:rPr>
            </w:pPr>
            <w:r w:rsidRPr="008F6B49">
              <w:rPr>
                <w:rFonts w:ascii="Times New Roman" w:hAnsi="Times New Roman" w:cs="Times New Roman"/>
                <w:sz w:val="24"/>
                <w:szCs w:val="24"/>
              </w:rPr>
              <w:t>Citos nacionālajos normatīvajos aktos pārņemtās normas:</w:t>
            </w:r>
          </w:p>
          <w:p w14:paraId="3E18A0D2" w14:textId="2719CD2E" w:rsidR="005839E9" w:rsidRPr="008F6B49" w:rsidRDefault="005839E9" w:rsidP="002A3B39">
            <w:pPr>
              <w:pStyle w:val="ListParagraph"/>
              <w:numPr>
                <w:ilvl w:val="0"/>
                <w:numId w:val="41"/>
              </w:numPr>
              <w:jc w:val="both"/>
              <w:rPr>
                <w:rFonts w:ascii="Times New Roman" w:hAnsi="Times New Roman" w:cs="Times New Roman"/>
                <w:sz w:val="24"/>
                <w:szCs w:val="24"/>
              </w:rPr>
            </w:pPr>
            <w:r w:rsidRPr="008F6B49">
              <w:rPr>
                <w:rFonts w:ascii="Times New Roman" w:hAnsi="Times New Roman" w:cs="Times New Roman"/>
                <w:sz w:val="24"/>
                <w:szCs w:val="24"/>
              </w:rPr>
              <w:t>6.pants - Administratīvās atbildības likums.</w:t>
            </w:r>
          </w:p>
          <w:p w14:paraId="0AE4F039" w14:textId="77777777" w:rsidR="005839E9" w:rsidRPr="008F6B49" w:rsidRDefault="005839E9" w:rsidP="009625EC">
            <w:pPr>
              <w:jc w:val="both"/>
              <w:rPr>
                <w:rFonts w:ascii="Times New Roman" w:hAnsi="Times New Roman" w:cs="Times New Roman"/>
                <w:sz w:val="24"/>
                <w:szCs w:val="24"/>
              </w:rPr>
            </w:pPr>
            <w:r w:rsidRPr="008F6B49">
              <w:rPr>
                <w:rFonts w:ascii="Times New Roman" w:hAnsi="Times New Roman" w:cs="Times New Roman"/>
                <w:sz w:val="24"/>
                <w:szCs w:val="24"/>
              </w:rPr>
              <w:t>Nav jāpārņem nacionālajos normatīvajos aktos:</w:t>
            </w:r>
          </w:p>
          <w:p w14:paraId="26B27FC1" w14:textId="77777777" w:rsidR="005839E9" w:rsidRPr="008F6B49" w:rsidRDefault="005839E9" w:rsidP="002A3B39">
            <w:pPr>
              <w:pStyle w:val="ListParagraph"/>
              <w:numPr>
                <w:ilvl w:val="0"/>
                <w:numId w:val="40"/>
              </w:numPr>
              <w:jc w:val="both"/>
              <w:rPr>
                <w:rFonts w:ascii="Times New Roman" w:hAnsi="Times New Roman" w:cs="Times New Roman"/>
                <w:sz w:val="24"/>
                <w:szCs w:val="24"/>
              </w:rPr>
            </w:pPr>
            <w:r w:rsidRPr="008F6B49">
              <w:rPr>
                <w:rFonts w:ascii="Times New Roman" w:hAnsi="Times New Roman" w:cs="Times New Roman"/>
                <w:sz w:val="24"/>
                <w:szCs w:val="24"/>
              </w:rPr>
              <w:t>1.pants, kas nosaka direktīvas mērķi;</w:t>
            </w:r>
          </w:p>
          <w:p w14:paraId="71EB887C" w14:textId="39A519AD" w:rsidR="005839E9" w:rsidRPr="008F6B49" w:rsidRDefault="005839E9" w:rsidP="002A3B39">
            <w:pPr>
              <w:pStyle w:val="ListParagraph"/>
              <w:numPr>
                <w:ilvl w:val="0"/>
                <w:numId w:val="40"/>
              </w:numPr>
              <w:jc w:val="both"/>
              <w:rPr>
                <w:rFonts w:ascii="Times New Roman" w:hAnsi="Times New Roman" w:cs="Times New Roman"/>
                <w:sz w:val="24"/>
                <w:szCs w:val="24"/>
              </w:rPr>
            </w:pPr>
            <w:r w:rsidRPr="008F6B49">
              <w:rPr>
                <w:rFonts w:ascii="Times New Roman" w:hAnsi="Times New Roman" w:cs="Times New Roman"/>
                <w:sz w:val="24"/>
                <w:szCs w:val="24"/>
              </w:rPr>
              <w:t>7.-9.pants, jo neskar dalībvalstu pienākumus.</w:t>
            </w:r>
          </w:p>
        </w:tc>
      </w:tr>
    </w:tbl>
    <w:p w14:paraId="5B172CFE" w14:textId="51DE7653" w:rsidR="005839E9" w:rsidRPr="008F6B49" w:rsidRDefault="005839E9" w:rsidP="009B05E3">
      <w:pPr>
        <w:shd w:val="clear" w:color="auto" w:fill="FFFFFF"/>
        <w:ind w:firstLine="300"/>
        <w:rPr>
          <w:rFonts w:ascii="Times New Roman" w:hAnsi="Times New Roman" w:cs="Times New Roman"/>
          <w:sz w:val="24"/>
          <w:szCs w:val="24"/>
        </w:rPr>
      </w:pPr>
    </w:p>
    <w:tbl>
      <w:tblPr>
        <w:tblW w:w="5144"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885"/>
        <w:gridCol w:w="2281"/>
        <w:gridCol w:w="2206"/>
        <w:gridCol w:w="2938"/>
        <w:gridCol w:w="6"/>
      </w:tblGrid>
      <w:tr w:rsidR="00490010" w:rsidRPr="008F6B49" w14:paraId="34C22380" w14:textId="77777777" w:rsidTr="00F50E9F">
        <w:trPr>
          <w:jc w:val="center"/>
        </w:trPr>
        <w:tc>
          <w:tcPr>
            <w:tcW w:w="5000" w:type="pct"/>
            <w:gridSpan w:val="5"/>
            <w:tcBorders>
              <w:top w:val="outset" w:sz="6" w:space="0" w:color="414142"/>
              <w:left w:val="outset" w:sz="6" w:space="0" w:color="414142"/>
              <w:bottom w:val="outset" w:sz="6" w:space="0" w:color="414142"/>
              <w:right w:val="outset" w:sz="6" w:space="0" w:color="414142"/>
            </w:tcBorders>
            <w:vAlign w:val="center"/>
            <w:hideMark/>
          </w:tcPr>
          <w:p w14:paraId="7EEBBD17" w14:textId="493359D0" w:rsidR="00490010" w:rsidRPr="008F6B49" w:rsidRDefault="00490010" w:rsidP="00F50E9F">
            <w:pPr>
              <w:spacing w:before="100" w:beforeAutospacing="1" w:after="100" w:afterAutospacing="1" w:line="293" w:lineRule="atLeast"/>
              <w:jc w:val="center"/>
              <w:rPr>
                <w:rFonts w:ascii="Times New Roman" w:hAnsi="Times New Roman" w:cs="Times New Roman"/>
                <w:b/>
                <w:bCs/>
                <w:sz w:val="24"/>
                <w:szCs w:val="24"/>
              </w:rPr>
            </w:pPr>
            <w:r w:rsidRPr="008F6B49">
              <w:rPr>
                <w:rFonts w:ascii="Times New Roman" w:hAnsi="Times New Roman" w:cs="Times New Roman"/>
                <w:b/>
                <w:bCs/>
                <w:sz w:val="24"/>
                <w:szCs w:val="24"/>
              </w:rPr>
              <w:t>3. tabula</w:t>
            </w:r>
            <w:r w:rsidRPr="008F6B49">
              <w:rPr>
                <w:rFonts w:ascii="Times New Roman" w:hAnsi="Times New Roman" w:cs="Times New Roman"/>
                <w:b/>
                <w:bCs/>
                <w:sz w:val="24"/>
                <w:szCs w:val="24"/>
              </w:rPr>
              <w:br/>
              <w:t>Tiesību akta projekta atbilstība ES tiesību aktiem</w:t>
            </w:r>
          </w:p>
        </w:tc>
      </w:tr>
      <w:tr w:rsidR="00490010" w:rsidRPr="008F6B49" w14:paraId="3A3C1CC7" w14:textId="77777777" w:rsidTr="00F50E9F">
        <w:trPr>
          <w:trHeight w:val="1161"/>
          <w:jc w:val="center"/>
        </w:trPr>
        <w:tc>
          <w:tcPr>
            <w:tcW w:w="1012" w:type="pct"/>
            <w:tcBorders>
              <w:top w:val="outset" w:sz="6" w:space="0" w:color="414142"/>
              <w:left w:val="outset" w:sz="6" w:space="0" w:color="414142"/>
              <w:bottom w:val="outset" w:sz="6" w:space="0" w:color="414142"/>
              <w:right w:val="outset" w:sz="6" w:space="0" w:color="414142"/>
            </w:tcBorders>
            <w:hideMark/>
          </w:tcPr>
          <w:p w14:paraId="16D8C0FE" w14:textId="77777777" w:rsidR="00490010" w:rsidRPr="008F6B49" w:rsidRDefault="00490010" w:rsidP="00F50E9F">
            <w:pPr>
              <w:rPr>
                <w:rFonts w:ascii="Times New Roman" w:hAnsi="Times New Roman" w:cs="Times New Roman"/>
                <w:sz w:val="24"/>
                <w:szCs w:val="24"/>
              </w:rPr>
            </w:pPr>
            <w:r w:rsidRPr="008F6B49">
              <w:rPr>
                <w:rFonts w:ascii="Times New Roman" w:hAnsi="Times New Roman" w:cs="Times New Roman"/>
                <w:sz w:val="24"/>
                <w:szCs w:val="24"/>
              </w:rPr>
              <w:lastRenderedPageBreak/>
              <w:t>Attiecīgā ES tiesību akta datums, numurs un nosaukums</w:t>
            </w:r>
          </w:p>
        </w:tc>
        <w:tc>
          <w:tcPr>
            <w:tcW w:w="3988" w:type="pct"/>
            <w:gridSpan w:val="4"/>
            <w:tcBorders>
              <w:top w:val="outset" w:sz="6" w:space="0" w:color="414142"/>
              <w:left w:val="outset" w:sz="6" w:space="0" w:color="414142"/>
              <w:bottom w:val="outset" w:sz="6" w:space="0" w:color="414142"/>
              <w:right w:val="outset" w:sz="6" w:space="0" w:color="414142"/>
            </w:tcBorders>
            <w:hideMark/>
          </w:tcPr>
          <w:p w14:paraId="14707B6F" w14:textId="06BFC016" w:rsidR="00490010" w:rsidRPr="008F6B49" w:rsidRDefault="00490010" w:rsidP="00F50E9F">
            <w:pPr>
              <w:pStyle w:val="tv213"/>
              <w:shd w:val="clear" w:color="auto" w:fill="FFFFFF"/>
              <w:spacing w:after="0" w:line="293" w:lineRule="atLeast"/>
              <w:jc w:val="both"/>
              <w:rPr>
                <w:rFonts w:eastAsiaTheme="minorHAnsi"/>
                <w:lang w:eastAsia="en-US"/>
              </w:rPr>
            </w:pPr>
            <w:r w:rsidRPr="008F6B49">
              <w:rPr>
                <w:color w:val="414142"/>
              </w:rPr>
              <w:t>Padomes 2001.gada 20.jūlija direktīva </w:t>
            </w:r>
            <w:hyperlink r:id="rId41" w:tgtFrame="_blank" w:history="1">
              <w:r w:rsidRPr="008F6B49">
                <w:rPr>
                  <w:color w:val="414142"/>
                </w:rPr>
                <w:t>2001/55/EK</w:t>
              </w:r>
            </w:hyperlink>
            <w:r w:rsidRPr="008F6B49">
              <w:rPr>
                <w:color w:val="414142"/>
              </w:rPr>
              <w:t> par obligātajiem standartiem, lai pārvietoto personu masveida pieplūduma gadījumā sniegtu tām pagaidu aizsardzību, un par pasākumiem, lai līdzsvarotu dalībvalstu pūliņus, uzņemot šādas personas un uzņemoties ar to saistītās sekas</w:t>
            </w:r>
          </w:p>
        </w:tc>
      </w:tr>
      <w:tr w:rsidR="00490010" w:rsidRPr="008F6B49" w14:paraId="2A9C94DA" w14:textId="77777777" w:rsidTr="00F50E9F">
        <w:trPr>
          <w:jc w:val="center"/>
        </w:trPr>
        <w:tc>
          <w:tcPr>
            <w:tcW w:w="1012" w:type="pct"/>
            <w:tcBorders>
              <w:top w:val="outset" w:sz="6" w:space="0" w:color="414142"/>
              <w:left w:val="outset" w:sz="6" w:space="0" w:color="414142"/>
              <w:bottom w:val="outset" w:sz="6" w:space="0" w:color="414142"/>
              <w:right w:val="outset" w:sz="6" w:space="0" w:color="414142"/>
            </w:tcBorders>
            <w:vAlign w:val="center"/>
            <w:hideMark/>
          </w:tcPr>
          <w:p w14:paraId="2F28D4C3" w14:textId="77777777" w:rsidR="00490010" w:rsidRPr="008F6B49" w:rsidRDefault="00490010" w:rsidP="00F50E9F">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A</w:t>
            </w:r>
          </w:p>
        </w:tc>
        <w:tc>
          <w:tcPr>
            <w:tcW w:w="1224" w:type="pct"/>
            <w:tcBorders>
              <w:top w:val="outset" w:sz="6" w:space="0" w:color="414142"/>
              <w:left w:val="outset" w:sz="6" w:space="0" w:color="414142"/>
              <w:bottom w:val="outset" w:sz="6" w:space="0" w:color="414142"/>
              <w:right w:val="outset" w:sz="6" w:space="0" w:color="414142"/>
            </w:tcBorders>
            <w:vAlign w:val="center"/>
            <w:hideMark/>
          </w:tcPr>
          <w:p w14:paraId="4C7707D8" w14:textId="77777777" w:rsidR="00490010" w:rsidRPr="008F6B49" w:rsidRDefault="00490010" w:rsidP="00F50E9F">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B</w:t>
            </w:r>
          </w:p>
        </w:tc>
        <w:tc>
          <w:tcPr>
            <w:tcW w:w="1184" w:type="pct"/>
            <w:tcBorders>
              <w:top w:val="outset" w:sz="6" w:space="0" w:color="414142"/>
              <w:left w:val="outset" w:sz="6" w:space="0" w:color="414142"/>
              <w:bottom w:val="outset" w:sz="6" w:space="0" w:color="414142"/>
              <w:right w:val="outset" w:sz="6" w:space="0" w:color="414142"/>
            </w:tcBorders>
            <w:vAlign w:val="center"/>
            <w:hideMark/>
          </w:tcPr>
          <w:p w14:paraId="0D74BC7E" w14:textId="77777777" w:rsidR="00490010" w:rsidRPr="008F6B49" w:rsidRDefault="00490010" w:rsidP="00F50E9F">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C</w:t>
            </w:r>
          </w:p>
        </w:tc>
        <w:tc>
          <w:tcPr>
            <w:tcW w:w="1580" w:type="pct"/>
            <w:gridSpan w:val="2"/>
            <w:tcBorders>
              <w:top w:val="outset" w:sz="6" w:space="0" w:color="414142"/>
              <w:left w:val="outset" w:sz="6" w:space="0" w:color="414142"/>
              <w:bottom w:val="outset" w:sz="6" w:space="0" w:color="414142"/>
              <w:right w:val="outset" w:sz="6" w:space="0" w:color="414142"/>
            </w:tcBorders>
            <w:vAlign w:val="center"/>
            <w:hideMark/>
          </w:tcPr>
          <w:p w14:paraId="526FEB24" w14:textId="77777777" w:rsidR="00490010" w:rsidRPr="008F6B49" w:rsidRDefault="00490010" w:rsidP="00F50E9F">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D</w:t>
            </w:r>
          </w:p>
        </w:tc>
      </w:tr>
      <w:tr w:rsidR="00490010" w:rsidRPr="008F6B49" w14:paraId="13D052E6" w14:textId="77777777" w:rsidTr="00F50E9F">
        <w:trPr>
          <w:jc w:val="center"/>
        </w:trPr>
        <w:tc>
          <w:tcPr>
            <w:tcW w:w="1012" w:type="pct"/>
            <w:tcBorders>
              <w:top w:val="outset" w:sz="6" w:space="0" w:color="414142"/>
              <w:left w:val="outset" w:sz="6" w:space="0" w:color="414142"/>
              <w:bottom w:val="outset" w:sz="6" w:space="0" w:color="414142"/>
              <w:right w:val="outset" w:sz="6" w:space="0" w:color="414142"/>
            </w:tcBorders>
            <w:hideMark/>
          </w:tcPr>
          <w:p w14:paraId="540741B1" w14:textId="77777777" w:rsidR="00490010" w:rsidRPr="008F6B49" w:rsidRDefault="00490010" w:rsidP="00F50E9F">
            <w:pPr>
              <w:rPr>
                <w:rFonts w:ascii="Times New Roman" w:hAnsi="Times New Roman" w:cs="Times New Roman"/>
                <w:sz w:val="24"/>
                <w:szCs w:val="24"/>
              </w:rPr>
            </w:pPr>
            <w:r w:rsidRPr="008F6B49">
              <w:rPr>
                <w:rFonts w:ascii="Times New Roman" w:hAnsi="Times New Roman" w:cs="Times New Roman"/>
                <w:sz w:val="24"/>
                <w:szCs w:val="24"/>
              </w:rPr>
              <w:t>Attiecīgā ES tiesību akta panta numurs (uzskaitot katru tiesību akta vienību – pantu, daļu, punktu, apakšpunktu)</w:t>
            </w:r>
          </w:p>
        </w:tc>
        <w:tc>
          <w:tcPr>
            <w:tcW w:w="1224" w:type="pct"/>
            <w:tcBorders>
              <w:top w:val="outset" w:sz="6" w:space="0" w:color="414142"/>
              <w:left w:val="outset" w:sz="6" w:space="0" w:color="414142"/>
              <w:bottom w:val="outset" w:sz="6" w:space="0" w:color="414142"/>
              <w:right w:val="outset" w:sz="6" w:space="0" w:color="414142"/>
            </w:tcBorders>
            <w:hideMark/>
          </w:tcPr>
          <w:p w14:paraId="356FFC9E" w14:textId="77777777" w:rsidR="00490010" w:rsidRPr="008F6B49" w:rsidRDefault="00490010" w:rsidP="00F50E9F">
            <w:pPr>
              <w:rPr>
                <w:rFonts w:ascii="Times New Roman" w:hAnsi="Times New Roman" w:cs="Times New Roman"/>
                <w:sz w:val="24"/>
                <w:szCs w:val="24"/>
              </w:rPr>
            </w:pPr>
            <w:r w:rsidRPr="008F6B49">
              <w:rPr>
                <w:rFonts w:ascii="Times New Roman" w:hAnsi="Times New Roman" w:cs="Times New Roman"/>
                <w:sz w:val="24"/>
                <w:szCs w:val="24"/>
              </w:rPr>
              <w:t>Projekta vienība, kas pārņem vai ievieš katru šīs tabulas A ailē minēto ES tiesību akta vienību, vai tiesību akts, kur attiecīgā ES tiesību akta vienība pārņemta vai ieviesta</w:t>
            </w:r>
          </w:p>
        </w:tc>
        <w:tc>
          <w:tcPr>
            <w:tcW w:w="1184" w:type="pct"/>
            <w:tcBorders>
              <w:top w:val="outset" w:sz="6" w:space="0" w:color="414142"/>
              <w:left w:val="outset" w:sz="6" w:space="0" w:color="414142"/>
              <w:bottom w:val="outset" w:sz="6" w:space="0" w:color="414142"/>
              <w:right w:val="outset" w:sz="6" w:space="0" w:color="414142"/>
            </w:tcBorders>
            <w:hideMark/>
          </w:tcPr>
          <w:p w14:paraId="243B00A8" w14:textId="77777777" w:rsidR="00490010" w:rsidRPr="008F6B49" w:rsidRDefault="00490010" w:rsidP="00F50E9F">
            <w:pPr>
              <w:rPr>
                <w:rFonts w:ascii="Times New Roman" w:hAnsi="Times New Roman" w:cs="Times New Roman"/>
                <w:sz w:val="24"/>
                <w:szCs w:val="24"/>
              </w:rPr>
            </w:pPr>
            <w:r w:rsidRPr="008F6B49">
              <w:rPr>
                <w:rFonts w:ascii="Times New Roman" w:hAnsi="Times New Roman" w:cs="Times New Roman"/>
                <w:sz w:val="24"/>
                <w:szCs w:val="24"/>
              </w:rPr>
              <w:t>Informācija par to, vai šīs tabulas A ailē minētās ES tiesību akta vienības tiek pārņemtas vai ieviestas pilnībā vai daļēji.</w:t>
            </w:r>
          </w:p>
          <w:p w14:paraId="0694FCE9" w14:textId="77777777" w:rsidR="00490010" w:rsidRPr="008F6B49" w:rsidRDefault="00490010" w:rsidP="00F50E9F">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Ja attiecīgā ES tiesību akta vienība tiek pārņemta vai ieviesta daļēji, sniedz attiecīgu skaidrojumu, kā arī precīzi norāda, kad un kādā veidā ES tiesību akta vienība tiks pārņemta vai ieviesta pilnībā.</w:t>
            </w:r>
          </w:p>
          <w:p w14:paraId="1CB71BE3" w14:textId="77777777" w:rsidR="00490010" w:rsidRPr="008F6B49" w:rsidRDefault="00490010" w:rsidP="00F50E9F">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Norāda institūciju, kas ir atbildīga par šo saistību izpildi pilnībā</w:t>
            </w:r>
          </w:p>
        </w:tc>
        <w:tc>
          <w:tcPr>
            <w:tcW w:w="1580" w:type="pct"/>
            <w:gridSpan w:val="2"/>
            <w:tcBorders>
              <w:top w:val="outset" w:sz="6" w:space="0" w:color="414142"/>
              <w:left w:val="outset" w:sz="6" w:space="0" w:color="414142"/>
              <w:bottom w:val="outset" w:sz="6" w:space="0" w:color="414142"/>
              <w:right w:val="outset" w:sz="6" w:space="0" w:color="414142"/>
            </w:tcBorders>
            <w:hideMark/>
          </w:tcPr>
          <w:p w14:paraId="37B59182" w14:textId="77777777" w:rsidR="00490010" w:rsidRPr="008F6B49" w:rsidRDefault="00490010" w:rsidP="00F50E9F">
            <w:pPr>
              <w:rPr>
                <w:rFonts w:ascii="Times New Roman" w:hAnsi="Times New Roman" w:cs="Times New Roman"/>
                <w:sz w:val="24"/>
                <w:szCs w:val="24"/>
              </w:rPr>
            </w:pPr>
            <w:r w:rsidRPr="008F6B49">
              <w:rPr>
                <w:rFonts w:ascii="Times New Roman" w:hAnsi="Times New Roman" w:cs="Times New Roman"/>
                <w:sz w:val="24"/>
                <w:szCs w:val="24"/>
              </w:rPr>
              <w:t>Informācija par to, vai šīs tabulas B ailē minētās projekta vienības paredz stingrākas prasības nekā šīs tabulas A ailē minētās ES tiesību akta vienības.</w:t>
            </w:r>
          </w:p>
          <w:p w14:paraId="4B9BEAFD" w14:textId="77777777" w:rsidR="00490010" w:rsidRPr="008F6B49" w:rsidRDefault="00490010" w:rsidP="00F50E9F">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Ja projekts satur stingrākas prasības nekā attiecīgais ES tiesību akts, norāda pamatojumu un samērīgumu.</w:t>
            </w:r>
          </w:p>
          <w:p w14:paraId="3792BFAE" w14:textId="77777777" w:rsidR="00490010" w:rsidRPr="008F6B49" w:rsidRDefault="00490010" w:rsidP="00F50E9F">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Norāda iespējamās alternatīvas (t.sk. alternatīvas, kas neparedz tiesiskā regulējuma izstrādi) – kādos gadījumos būtu iespējams izvairīties no stingrāku prasību noteikšanas, nekā paredzēts attiecīgajos ES tiesību aktos</w:t>
            </w:r>
          </w:p>
        </w:tc>
      </w:tr>
      <w:tr w:rsidR="00490010" w:rsidRPr="008F6B49" w14:paraId="25038B7D" w14:textId="77777777" w:rsidTr="00F50E9F">
        <w:trPr>
          <w:jc w:val="center"/>
        </w:trPr>
        <w:tc>
          <w:tcPr>
            <w:tcW w:w="1012" w:type="pct"/>
            <w:tcBorders>
              <w:top w:val="outset" w:sz="6" w:space="0" w:color="414142"/>
              <w:left w:val="outset" w:sz="6" w:space="0" w:color="414142"/>
              <w:bottom w:val="outset" w:sz="6" w:space="0" w:color="414142"/>
              <w:right w:val="outset" w:sz="6" w:space="0" w:color="414142"/>
            </w:tcBorders>
          </w:tcPr>
          <w:p w14:paraId="3A090F7B" w14:textId="14AD0B53" w:rsidR="00490010" w:rsidRPr="008F6B49" w:rsidRDefault="00490010" w:rsidP="00F50E9F">
            <w:pPr>
              <w:rPr>
                <w:rFonts w:ascii="Times New Roman" w:hAnsi="Times New Roman" w:cs="Times New Roman"/>
                <w:sz w:val="24"/>
                <w:szCs w:val="24"/>
              </w:rPr>
            </w:pPr>
            <w:r w:rsidRPr="008F6B49">
              <w:rPr>
                <w:rFonts w:ascii="Times New Roman" w:hAnsi="Times New Roman" w:cs="Times New Roman"/>
                <w:sz w:val="24"/>
                <w:szCs w:val="24"/>
              </w:rPr>
              <w:t>2.panta g apakšpunkts</w:t>
            </w:r>
          </w:p>
        </w:tc>
        <w:tc>
          <w:tcPr>
            <w:tcW w:w="1224" w:type="pct"/>
            <w:tcBorders>
              <w:top w:val="outset" w:sz="6" w:space="0" w:color="414142"/>
              <w:left w:val="outset" w:sz="6" w:space="0" w:color="414142"/>
              <w:bottom w:val="outset" w:sz="6" w:space="0" w:color="414142"/>
              <w:right w:val="outset" w:sz="6" w:space="0" w:color="414142"/>
            </w:tcBorders>
          </w:tcPr>
          <w:p w14:paraId="08A3B7EE" w14:textId="31C22B06" w:rsidR="00490010" w:rsidRPr="008F6B49" w:rsidRDefault="00490010" w:rsidP="00F50E9F">
            <w:pPr>
              <w:rPr>
                <w:rFonts w:ascii="Times New Roman" w:hAnsi="Times New Roman" w:cs="Times New Roman"/>
                <w:sz w:val="24"/>
                <w:szCs w:val="24"/>
              </w:rPr>
            </w:pPr>
            <w:r w:rsidRPr="008F6B49">
              <w:rPr>
                <w:rFonts w:ascii="Times New Roman" w:hAnsi="Times New Roman" w:cs="Times New Roman"/>
                <w:sz w:val="24"/>
                <w:szCs w:val="24"/>
              </w:rPr>
              <w:t>1.panta pirmās daļas 26.punkts</w:t>
            </w:r>
          </w:p>
        </w:tc>
        <w:tc>
          <w:tcPr>
            <w:tcW w:w="1184" w:type="pct"/>
            <w:tcBorders>
              <w:top w:val="outset" w:sz="6" w:space="0" w:color="414142"/>
              <w:left w:val="outset" w:sz="6" w:space="0" w:color="414142"/>
              <w:bottom w:val="outset" w:sz="6" w:space="0" w:color="414142"/>
              <w:right w:val="outset" w:sz="6" w:space="0" w:color="414142"/>
            </w:tcBorders>
          </w:tcPr>
          <w:p w14:paraId="0BD3DB90" w14:textId="77777777" w:rsidR="00490010" w:rsidRPr="008F6B49" w:rsidRDefault="00490010"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580" w:type="pct"/>
            <w:gridSpan w:val="2"/>
            <w:tcBorders>
              <w:top w:val="outset" w:sz="6" w:space="0" w:color="414142"/>
              <w:left w:val="outset" w:sz="6" w:space="0" w:color="414142"/>
              <w:bottom w:val="outset" w:sz="6" w:space="0" w:color="414142"/>
              <w:right w:val="outset" w:sz="6" w:space="0" w:color="414142"/>
            </w:tcBorders>
          </w:tcPr>
          <w:p w14:paraId="599ADC55" w14:textId="77777777" w:rsidR="00490010" w:rsidRPr="008F6B49" w:rsidRDefault="00490010"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490010" w:rsidRPr="008F6B49" w14:paraId="5D67C467" w14:textId="77777777" w:rsidTr="00F50E9F">
        <w:trPr>
          <w:jc w:val="center"/>
        </w:trPr>
        <w:tc>
          <w:tcPr>
            <w:tcW w:w="1012" w:type="pct"/>
            <w:tcBorders>
              <w:top w:val="outset" w:sz="6" w:space="0" w:color="414142"/>
              <w:left w:val="outset" w:sz="6" w:space="0" w:color="414142"/>
              <w:bottom w:val="outset" w:sz="6" w:space="0" w:color="414142"/>
              <w:right w:val="outset" w:sz="6" w:space="0" w:color="414142"/>
            </w:tcBorders>
          </w:tcPr>
          <w:p w14:paraId="140AEF63" w14:textId="6ECE2D84" w:rsidR="00490010" w:rsidRPr="008F6B49" w:rsidRDefault="00490010" w:rsidP="00F50E9F">
            <w:pPr>
              <w:rPr>
                <w:rFonts w:ascii="Times New Roman" w:hAnsi="Times New Roman" w:cs="Times New Roman"/>
                <w:sz w:val="24"/>
                <w:szCs w:val="24"/>
              </w:rPr>
            </w:pPr>
            <w:r w:rsidRPr="008F6B49">
              <w:rPr>
                <w:rFonts w:ascii="Times New Roman" w:hAnsi="Times New Roman" w:cs="Times New Roman"/>
                <w:sz w:val="24"/>
                <w:szCs w:val="24"/>
              </w:rPr>
              <w:t>8.panta 1.punkts</w:t>
            </w:r>
          </w:p>
        </w:tc>
        <w:tc>
          <w:tcPr>
            <w:tcW w:w="1224" w:type="pct"/>
            <w:tcBorders>
              <w:top w:val="outset" w:sz="6" w:space="0" w:color="414142"/>
              <w:left w:val="outset" w:sz="6" w:space="0" w:color="414142"/>
              <w:bottom w:val="outset" w:sz="6" w:space="0" w:color="414142"/>
              <w:right w:val="outset" w:sz="6" w:space="0" w:color="414142"/>
            </w:tcBorders>
          </w:tcPr>
          <w:p w14:paraId="028E6C8E" w14:textId="5D038CFE" w:rsidR="00490010" w:rsidRPr="008F6B49" w:rsidRDefault="00490010" w:rsidP="00F50E9F">
            <w:pPr>
              <w:spacing w:after="0" w:line="240" w:lineRule="auto"/>
              <w:rPr>
                <w:rFonts w:ascii="Times New Roman" w:hAnsi="Times New Roman" w:cs="Times New Roman"/>
                <w:sz w:val="24"/>
                <w:szCs w:val="24"/>
              </w:rPr>
            </w:pPr>
            <w:r w:rsidRPr="008F6B49">
              <w:rPr>
                <w:rFonts w:ascii="Times New Roman" w:hAnsi="Times New Roman" w:cs="Times New Roman"/>
                <w:sz w:val="24"/>
                <w:szCs w:val="24"/>
              </w:rPr>
              <w:t>26.panta pirmās daļas 30.punkts</w:t>
            </w:r>
          </w:p>
        </w:tc>
        <w:tc>
          <w:tcPr>
            <w:tcW w:w="1184" w:type="pct"/>
            <w:tcBorders>
              <w:top w:val="outset" w:sz="6" w:space="0" w:color="414142"/>
              <w:left w:val="outset" w:sz="6" w:space="0" w:color="414142"/>
              <w:bottom w:val="outset" w:sz="6" w:space="0" w:color="414142"/>
              <w:right w:val="outset" w:sz="6" w:space="0" w:color="414142"/>
            </w:tcBorders>
          </w:tcPr>
          <w:p w14:paraId="2CE730EB" w14:textId="77777777" w:rsidR="00490010" w:rsidRPr="008F6B49" w:rsidRDefault="00490010"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580" w:type="pct"/>
            <w:gridSpan w:val="2"/>
            <w:tcBorders>
              <w:top w:val="outset" w:sz="6" w:space="0" w:color="414142"/>
              <w:left w:val="outset" w:sz="6" w:space="0" w:color="414142"/>
              <w:bottom w:val="outset" w:sz="6" w:space="0" w:color="414142"/>
              <w:right w:val="outset" w:sz="6" w:space="0" w:color="414142"/>
            </w:tcBorders>
          </w:tcPr>
          <w:p w14:paraId="3C4C7D18" w14:textId="77777777" w:rsidR="00490010" w:rsidRPr="008F6B49" w:rsidRDefault="00490010"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490010" w:rsidRPr="008F6B49" w14:paraId="7C7C6EBC" w14:textId="77777777" w:rsidTr="00F50E9F">
        <w:trPr>
          <w:gridAfter w:val="1"/>
          <w:wAfter w:w="3" w:type="pct"/>
          <w:jc w:val="center"/>
        </w:trPr>
        <w:tc>
          <w:tcPr>
            <w:tcW w:w="1012" w:type="pct"/>
            <w:tcBorders>
              <w:top w:val="outset" w:sz="6" w:space="0" w:color="414142"/>
              <w:left w:val="outset" w:sz="6" w:space="0" w:color="414142"/>
              <w:bottom w:val="outset" w:sz="6" w:space="0" w:color="414142"/>
              <w:right w:val="outset" w:sz="6" w:space="0" w:color="414142"/>
            </w:tcBorders>
            <w:hideMark/>
          </w:tcPr>
          <w:p w14:paraId="70E69695" w14:textId="77777777" w:rsidR="00490010" w:rsidRPr="008F6B49" w:rsidRDefault="00490010" w:rsidP="00490010">
            <w:pPr>
              <w:rPr>
                <w:rFonts w:ascii="Times New Roman" w:hAnsi="Times New Roman" w:cs="Times New Roman"/>
                <w:sz w:val="24"/>
                <w:szCs w:val="24"/>
              </w:rPr>
            </w:pPr>
            <w:r w:rsidRPr="008F6B49">
              <w:rPr>
                <w:rFonts w:ascii="Times New Roman" w:hAnsi="Times New Roman" w:cs="Times New Roman"/>
                <w:sz w:val="24"/>
                <w:szCs w:val="24"/>
              </w:rPr>
              <w:t>Kā ir izmantota ES tiesību aktā paredzētā rīcības brīvība dalībvalstij pārņemt vai ieviest noteiktas ES tiesību akta normas?</w:t>
            </w:r>
            <w:r w:rsidRPr="008F6B49">
              <w:rPr>
                <w:rFonts w:ascii="Times New Roman" w:hAnsi="Times New Roman" w:cs="Times New Roman"/>
                <w:sz w:val="24"/>
                <w:szCs w:val="24"/>
              </w:rPr>
              <w:br/>
              <w:t>Kādēļ?</w:t>
            </w:r>
          </w:p>
        </w:tc>
        <w:tc>
          <w:tcPr>
            <w:tcW w:w="3985" w:type="pct"/>
            <w:gridSpan w:val="3"/>
            <w:tcBorders>
              <w:top w:val="outset" w:sz="6" w:space="0" w:color="414142"/>
              <w:left w:val="outset" w:sz="6" w:space="0" w:color="414142"/>
              <w:bottom w:val="outset" w:sz="6" w:space="0" w:color="414142"/>
              <w:right w:val="outset" w:sz="6" w:space="0" w:color="414142"/>
            </w:tcBorders>
            <w:hideMark/>
          </w:tcPr>
          <w:p w14:paraId="592BB2EF" w14:textId="52B26DDC" w:rsidR="00490010" w:rsidRPr="008F6B49" w:rsidRDefault="00490010" w:rsidP="00490010">
            <w:pPr>
              <w:jc w:val="both"/>
              <w:rPr>
                <w:rFonts w:ascii="Times New Roman" w:hAnsi="Times New Roman" w:cs="Times New Roman"/>
                <w:sz w:val="24"/>
                <w:szCs w:val="24"/>
              </w:rPr>
            </w:pPr>
            <w:r w:rsidRPr="008F6B49">
              <w:rPr>
                <w:rFonts w:ascii="Times New Roman" w:hAnsi="Times New Roman" w:cs="Times New Roman"/>
                <w:sz w:val="24"/>
                <w:szCs w:val="24"/>
              </w:rPr>
              <w:t>Projekts šo jomu neskar.</w:t>
            </w:r>
          </w:p>
        </w:tc>
      </w:tr>
      <w:tr w:rsidR="00490010" w:rsidRPr="008F6B49" w14:paraId="22A0793A" w14:textId="77777777" w:rsidTr="00F50E9F">
        <w:trPr>
          <w:gridAfter w:val="1"/>
          <w:wAfter w:w="3" w:type="pct"/>
          <w:jc w:val="center"/>
        </w:trPr>
        <w:tc>
          <w:tcPr>
            <w:tcW w:w="1012" w:type="pct"/>
            <w:tcBorders>
              <w:top w:val="outset" w:sz="6" w:space="0" w:color="414142"/>
              <w:left w:val="outset" w:sz="6" w:space="0" w:color="414142"/>
              <w:bottom w:val="outset" w:sz="6" w:space="0" w:color="414142"/>
              <w:right w:val="outset" w:sz="6" w:space="0" w:color="414142"/>
            </w:tcBorders>
            <w:hideMark/>
          </w:tcPr>
          <w:p w14:paraId="4CB1226C" w14:textId="77777777" w:rsidR="00490010" w:rsidRPr="008F6B49" w:rsidRDefault="00490010" w:rsidP="00490010">
            <w:pPr>
              <w:rPr>
                <w:rFonts w:ascii="Times New Roman" w:hAnsi="Times New Roman" w:cs="Times New Roman"/>
                <w:sz w:val="24"/>
                <w:szCs w:val="24"/>
              </w:rPr>
            </w:pPr>
            <w:r w:rsidRPr="008F6B49">
              <w:rPr>
                <w:rFonts w:ascii="Times New Roman" w:hAnsi="Times New Roman" w:cs="Times New Roman"/>
                <w:sz w:val="24"/>
                <w:szCs w:val="24"/>
              </w:rPr>
              <w:t xml:space="preserve">Saistības sniegt paziņojumu ES institūcijām un ES </w:t>
            </w:r>
            <w:r w:rsidRPr="008F6B49">
              <w:rPr>
                <w:rFonts w:ascii="Times New Roman" w:hAnsi="Times New Roman" w:cs="Times New Roman"/>
                <w:sz w:val="24"/>
                <w:szCs w:val="24"/>
              </w:rPr>
              <w:lastRenderedPageBreak/>
              <w:t>dalībvalstīm atbilstoši normatīvajiem aktiem, kas regulē informācijas sniegšanu par tehnisko noteikumu, valsts atbalsta piešķiršanas un finanšu noteikumu (attiecībā uz monetāro politiku) projektiem</w:t>
            </w:r>
          </w:p>
        </w:tc>
        <w:tc>
          <w:tcPr>
            <w:tcW w:w="3985" w:type="pct"/>
            <w:gridSpan w:val="3"/>
            <w:tcBorders>
              <w:top w:val="outset" w:sz="6" w:space="0" w:color="414142"/>
              <w:left w:val="outset" w:sz="6" w:space="0" w:color="414142"/>
              <w:bottom w:val="outset" w:sz="6" w:space="0" w:color="414142"/>
              <w:right w:val="outset" w:sz="6" w:space="0" w:color="414142"/>
            </w:tcBorders>
            <w:hideMark/>
          </w:tcPr>
          <w:p w14:paraId="42827A74" w14:textId="77777777" w:rsidR="00490010" w:rsidRPr="008F6B49" w:rsidRDefault="00490010" w:rsidP="00490010">
            <w:pPr>
              <w:rPr>
                <w:rFonts w:ascii="Times New Roman" w:hAnsi="Times New Roman" w:cs="Times New Roman"/>
                <w:sz w:val="24"/>
                <w:szCs w:val="24"/>
              </w:rPr>
            </w:pPr>
            <w:r w:rsidRPr="008F6B49">
              <w:rPr>
                <w:rFonts w:ascii="Times New Roman" w:hAnsi="Times New Roman" w:cs="Times New Roman"/>
                <w:sz w:val="24"/>
                <w:szCs w:val="24"/>
              </w:rPr>
              <w:lastRenderedPageBreak/>
              <w:t>Projekts šo jomu neskar.</w:t>
            </w:r>
          </w:p>
        </w:tc>
      </w:tr>
      <w:tr w:rsidR="00490010" w:rsidRPr="008F6B49" w14:paraId="6FB84361" w14:textId="77777777" w:rsidTr="00F50E9F">
        <w:trPr>
          <w:gridAfter w:val="1"/>
          <w:wAfter w:w="3" w:type="pct"/>
          <w:jc w:val="center"/>
        </w:trPr>
        <w:tc>
          <w:tcPr>
            <w:tcW w:w="1012" w:type="pct"/>
            <w:tcBorders>
              <w:top w:val="outset" w:sz="6" w:space="0" w:color="414142"/>
              <w:left w:val="outset" w:sz="6" w:space="0" w:color="414142"/>
              <w:bottom w:val="outset" w:sz="6" w:space="0" w:color="414142"/>
              <w:right w:val="outset" w:sz="6" w:space="0" w:color="414142"/>
            </w:tcBorders>
            <w:hideMark/>
          </w:tcPr>
          <w:p w14:paraId="01576BAF" w14:textId="77777777" w:rsidR="00490010" w:rsidRPr="008F6B49" w:rsidRDefault="00490010" w:rsidP="00490010">
            <w:pPr>
              <w:rPr>
                <w:rFonts w:ascii="Times New Roman" w:hAnsi="Times New Roman" w:cs="Times New Roman"/>
                <w:sz w:val="24"/>
                <w:szCs w:val="24"/>
              </w:rPr>
            </w:pPr>
            <w:r w:rsidRPr="008F6B49">
              <w:rPr>
                <w:rFonts w:ascii="Times New Roman" w:hAnsi="Times New Roman" w:cs="Times New Roman"/>
                <w:sz w:val="24"/>
                <w:szCs w:val="24"/>
              </w:rPr>
              <w:t>Cita informācija</w:t>
            </w:r>
          </w:p>
        </w:tc>
        <w:tc>
          <w:tcPr>
            <w:tcW w:w="3985" w:type="pct"/>
            <w:gridSpan w:val="3"/>
            <w:tcBorders>
              <w:top w:val="outset" w:sz="6" w:space="0" w:color="414142"/>
              <w:left w:val="outset" w:sz="6" w:space="0" w:color="414142"/>
              <w:bottom w:val="outset" w:sz="6" w:space="0" w:color="414142"/>
              <w:right w:val="outset" w:sz="6" w:space="0" w:color="414142"/>
            </w:tcBorders>
            <w:hideMark/>
          </w:tcPr>
          <w:p w14:paraId="3A086931" w14:textId="49E2A2B3" w:rsidR="00490010" w:rsidRPr="008F6B49" w:rsidRDefault="00490010" w:rsidP="00490010">
            <w:pPr>
              <w:jc w:val="both"/>
              <w:rPr>
                <w:rFonts w:ascii="Times New Roman" w:hAnsi="Times New Roman" w:cs="Times New Roman"/>
                <w:sz w:val="24"/>
                <w:szCs w:val="24"/>
              </w:rPr>
            </w:pPr>
            <w:r w:rsidRPr="008F6B49">
              <w:rPr>
                <w:rFonts w:ascii="Times New Roman" w:hAnsi="Times New Roman" w:cs="Times New Roman"/>
                <w:sz w:val="24"/>
                <w:szCs w:val="24"/>
              </w:rPr>
              <w:t>Pārējās direktīvas normas pārņemtas Patvēruma likumā.</w:t>
            </w:r>
          </w:p>
        </w:tc>
      </w:tr>
    </w:tbl>
    <w:p w14:paraId="1798A404" w14:textId="77777777" w:rsidR="00490010" w:rsidRPr="008F6B49" w:rsidRDefault="00490010" w:rsidP="009B05E3">
      <w:pPr>
        <w:shd w:val="clear" w:color="auto" w:fill="FFFFFF"/>
        <w:ind w:firstLine="300"/>
        <w:rPr>
          <w:rFonts w:ascii="Times New Roman" w:hAnsi="Times New Roman" w:cs="Times New Roman"/>
          <w:sz w:val="24"/>
          <w:szCs w:val="24"/>
        </w:rPr>
      </w:pPr>
    </w:p>
    <w:p w14:paraId="55D8F2E9" w14:textId="77777777" w:rsidR="00490010" w:rsidRPr="008F6B49" w:rsidRDefault="00490010" w:rsidP="009B05E3">
      <w:pPr>
        <w:shd w:val="clear" w:color="auto" w:fill="FFFFFF"/>
        <w:ind w:firstLine="300"/>
        <w:rPr>
          <w:rFonts w:ascii="Times New Roman" w:hAnsi="Times New Roman" w:cs="Times New Roman"/>
          <w:sz w:val="24"/>
          <w:szCs w:val="24"/>
        </w:rPr>
      </w:pPr>
    </w:p>
    <w:tbl>
      <w:tblPr>
        <w:tblW w:w="5141"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08"/>
        <w:gridCol w:w="2149"/>
        <w:gridCol w:w="2536"/>
        <w:gridCol w:w="2417"/>
      </w:tblGrid>
      <w:tr w:rsidR="009B05E3" w:rsidRPr="008F6B49" w14:paraId="3C577FA4" w14:textId="77777777" w:rsidTr="009B05E3">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37546946" w14:textId="0DB94F30" w:rsidR="009B05E3" w:rsidRPr="008F6B49" w:rsidRDefault="00490010" w:rsidP="009B05E3">
            <w:pPr>
              <w:spacing w:before="100" w:beforeAutospacing="1" w:after="100" w:afterAutospacing="1" w:line="293" w:lineRule="atLeast"/>
              <w:jc w:val="center"/>
              <w:rPr>
                <w:rFonts w:ascii="Times New Roman" w:hAnsi="Times New Roman" w:cs="Times New Roman"/>
                <w:b/>
                <w:bCs/>
                <w:sz w:val="24"/>
                <w:szCs w:val="24"/>
              </w:rPr>
            </w:pPr>
            <w:r w:rsidRPr="008F6B49">
              <w:rPr>
                <w:rFonts w:ascii="Times New Roman" w:hAnsi="Times New Roman" w:cs="Times New Roman"/>
                <w:b/>
                <w:bCs/>
                <w:sz w:val="24"/>
                <w:szCs w:val="24"/>
              </w:rPr>
              <w:t>4</w:t>
            </w:r>
            <w:r w:rsidR="009B05E3" w:rsidRPr="008F6B49">
              <w:rPr>
                <w:rFonts w:ascii="Times New Roman" w:hAnsi="Times New Roman" w:cs="Times New Roman"/>
                <w:b/>
                <w:bCs/>
                <w:sz w:val="24"/>
                <w:szCs w:val="24"/>
              </w:rPr>
              <w:t>. tabula</w:t>
            </w:r>
            <w:r w:rsidR="009B05E3" w:rsidRPr="008F6B49">
              <w:rPr>
                <w:rFonts w:ascii="Times New Roman" w:hAnsi="Times New Roman" w:cs="Times New Roman"/>
                <w:b/>
                <w:bCs/>
                <w:sz w:val="24"/>
                <w:szCs w:val="24"/>
              </w:rPr>
              <w:br/>
              <w:t>Tiesību akta projekta atbilstība ES tiesību aktiem</w:t>
            </w:r>
          </w:p>
        </w:tc>
      </w:tr>
      <w:tr w:rsidR="009B05E3" w:rsidRPr="008F6B49" w14:paraId="1A41AA13" w14:textId="77777777" w:rsidTr="009B05E3">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03C88EEC" w14:textId="77777777" w:rsidR="009B05E3" w:rsidRPr="008F6B49" w:rsidRDefault="009B05E3" w:rsidP="009B05E3">
            <w:pPr>
              <w:rPr>
                <w:rFonts w:ascii="Times New Roman" w:hAnsi="Times New Roman" w:cs="Times New Roman"/>
                <w:sz w:val="24"/>
                <w:szCs w:val="24"/>
              </w:rPr>
            </w:pPr>
            <w:r w:rsidRPr="008F6B49">
              <w:rPr>
                <w:rFonts w:ascii="Times New Roman" w:hAnsi="Times New Roman" w:cs="Times New Roman"/>
                <w:sz w:val="24"/>
                <w:szCs w:val="24"/>
              </w:rPr>
              <w:t>Attiecīgā ES tiesību akta datums, numurs un nosaukums</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401FAD21" w14:textId="7F3A6DAF" w:rsidR="009B05E3" w:rsidRPr="008F6B49" w:rsidRDefault="008F3860" w:rsidP="009B05E3">
            <w:pPr>
              <w:jc w:val="both"/>
              <w:rPr>
                <w:rFonts w:ascii="Times New Roman" w:hAnsi="Times New Roman" w:cs="Times New Roman"/>
                <w:sz w:val="24"/>
                <w:szCs w:val="24"/>
              </w:rPr>
            </w:pPr>
            <w:r w:rsidRPr="008F6B49">
              <w:rPr>
                <w:rFonts w:ascii="Times New Roman" w:hAnsi="Times New Roman" w:cs="Times New Roman"/>
                <w:color w:val="414142"/>
                <w:sz w:val="24"/>
                <w:szCs w:val="24"/>
              </w:rPr>
              <w:t>Padomes 2003.gada 22.septembra direktīva </w:t>
            </w:r>
            <w:hyperlink r:id="rId42" w:tgtFrame="_blank" w:history="1">
              <w:r w:rsidRPr="008F6B49">
                <w:rPr>
                  <w:rFonts w:ascii="Times New Roman" w:hAnsi="Times New Roman" w:cs="Times New Roman"/>
                  <w:color w:val="414142"/>
                  <w:sz w:val="24"/>
                  <w:szCs w:val="24"/>
                </w:rPr>
                <w:t>2003/86/EK</w:t>
              </w:r>
            </w:hyperlink>
            <w:r w:rsidRPr="008F6B49">
              <w:rPr>
                <w:rFonts w:ascii="Times New Roman" w:hAnsi="Times New Roman" w:cs="Times New Roman"/>
                <w:color w:val="414142"/>
                <w:sz w:val="24"/>
                <w:szCs w:val="24"/>
              </w:rPr>
              <w:t> par tiesībām uz ģimenes atkalapvienošanos</w:t>
            </w:r>
          </w:p>
        </w:tc>
      </w:tr>
      <w:tr w:rsidR="009B05E3" w:rsidRPr="008F6B49" w14:paraId="093B88BA" w14:textId="77777777" w:rsidTr="009B05E3">
        <w:trPr>
          <w:jc w:val="center"/>
        </w:trPr>
        <w:tc>
          <w:tcPr>
            <w:tcW w:w="1186" w:type="pct"/>
            <w:tcBorders>
              <w:top w:val="outset" w:sz="6" w:space="0" w:color="414142"/>
              <w:left w:val="outset" w:sz="6" w:space="0" w:color="414142"/>
              <w:bottom w:val="outset" w:sz="6" w:space="0" w:color="414142"/>
              <w:right w:val="outset" w:sz="6" w:space="0" w:color="414142"/>
            </w:tcBorders>
            <w:vAlign w:val="center"/>
            <w:hideMark/>
          </w:tcPr>
          <w:p w14:paraId="642661A2" w14:textId="77777777" w:rsidR="009B05E3" w:rsidRPr="008F6B49" w:rsidRDefault="009B05E3" w:rsidP="009B05E3">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A</w:t>
            </w:r>
          </w:p>
        </w:tc>
        <w:tc>
          <w:tcPr>
            <w:tcW w:w="1154" w:type="pct"/>
            <w:tcBorders>
              <w:top w:val="outset" w:sz="6" w:space="0" w:color="414142"/>
              <w:left w:val="outset" w:sz="6" w:space="0" w:color="414142"/>
              <w:bottom w:val="outset" w:sz="6" w:space="0" w:color="414142"/>
              <w:right w:val="outset" w:sz="6" w:space="0" w:color="414142"/>
            </w:tcBorders>
            <w:vAlign w:val="center"/>
            <w:hideMark/>
          </w:tcPr>
          <w:p w14:paraId="2F7C6FAD" w14:textId="77777777" w:rsidR="009B05E3" w:rsidRPr="008F6B49" w:rsidRDefault="009B05E3" w:rsidP="009B05E3">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B</w:t>
            </w:r>
          </w:p>
        </w:tc>
        <w:tc>
          <w:tcPr>
            <w:tcW w:w="1362" w:type="pct"/>
            <w:tcBorders>
              <w:top w:val="outset" w:sz="6" w:space="0" w:color="414142"/>
              <w:left w:val="outset" w:sz="6" w:space="0" w:color="414142"/>
              <w:bottom w:val="outset" w:sz="6" w:space="0" w:color="414142"/>
              <w:right w:val="outset" w:sz="6" w:space="0" w:color="414142"/>
            </w:tcBorders>
            <w:vAlign w:val="center"/>
            <w:hideMark/>
          </w:tcPr>
          <w:p w14:paraId="53D501EF" w14:textId="77777777" w:rsidR="009B05E3" w:rsidRPr="008F6B49" w:rsidRDefault="009B05E3" w:rsidP="009B05E3">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C</w:t>
            </w:r>
          </w:p>
        </w:tc>
        <w:tc>
          <w:tcPr>
            <w:tcW w:w="1298" w:type="pct"/>
            <w:tcBorders>
              <w:top w:val="outset" w:sz="6" w:space="0" w:color="414142"/>
              <w:left w:val="outset" w:sz="6" w:space="0" w:color="414142"/>
              <w:bottom w:val="outset" w:sz="6" w:space="0" w:color="414142"/>
              <w:right w:val="outset" w:sz="6" w:space="0" w:color="414142"/>
            </w:tcBorders>
            <w:vAlign w:val="center"/>
            <w:hideMark/>
          </w:tcPr>
          <w:p w14:paraId="2DB80F9B" w14:textId="77777777" w:rsidR="009B05E3" w:rsidRPr="008F6B49" w:rsidRDefault="009B05E3" w:rsidP="009B05E3">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D</w:t>
            </w:r>
          </w:p>
        </w:tc>
      </w:tr>
      <w:tr w:rsidR="009B05E3" w:rsidRPr="008F6B49" w14:paraId="1A97A837" w14:textId="77777777" w:rsidTr="009B05E3">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4BF8EBC3" w14:textId="77777777" w:rsidR="009B05E3" w:rsidRPr="008F6B49" w:rsidRDefault="009B05E3" w:rsidP="009B05E3">
            <w:pPr>
              <w:rPr>
                <w:rFonts w:ascii="Times New Roman" w:hAnsi="Times New Roman" w:cs="Times New Roman"/>
                <w:sz w:val="24"/>
                <w:szCs w:val="24"/>
              </w:rPr>
            </w:pPr>
            <w:r w:rsidRPr="008F6B49">
              <w:rPr>
                <w:rFonts w:ascii="Times New Roman" w:hAnsi="Times New Roman" w:cs="Times New Roman"/>
                <w:sz w:val="24"/>
                <w:szCs w:val="24"/>
              </w:rPr>
              <w:t>Attiecīgā ES tiesību akta panta numurs (uzskaitot katru tiesību akta vienību – pantu, daļu, punktu, apakšpunktu)</w:t>
            </w:r>
          </w:p>
        </w:tc>
        <w:tc>
          <w:tcPr>
            <w:tcW w:w="1154" w:type="pct"/>
            <w:tcBorders>
              <w:top w:val="outset" w:sz="6" w:space="0" w:color="414142"/>
              <w:left w:val="outset" w:sz="6" w:space="0" w:color="414142"/>
              <w:bottom w:val="outset" w:sz="6" w:space="0" w:color="414142"/>
              <w:right w:val="outset" w:sz="6" w:space="0" w:color="414142"/>
            </w:tcBorders>
            <w:hideMark/>
          </w:tcPr>
          <w:p w14:paraId="2779676A" w14:textId="77777777" w:rsidR="009B05E3" w:rsidRPr="008F6B49" w:rsidRDefault="009B05E3" w:rsidP="009B05E3">
            <w:pPr>
              <w:rPr>
                <w:rFonts w:ascii="Times New Roman" w:hAnsi="Times New Roman" w:cs="Times New Roman"/>
                <w:sz w:val="24"/>
                <w:szCs w:val="24"/>
              </w:rPr>
            </w:pPr>
            <w:r w:rsidRPr="008F6B49">
              <w:rPr>
                <w:rFonts w:ascii="Times New Roman" w:hAnsi="Times New Roman" w:cs="Times New Roman"/>
                <w:sz w:val="24"/>
                <w:szCs w:val="24"/>
              </w:rPr>
              <w:t>Projekta vienība, kas pārņem vai ievieš katru šīs tabulas A ailē minēto ES tiesību akta vienību, vai tiesību akts, kur attiecīgā ES tiesību akta vienība pārņemta vai ieviesta</w:t>
            </w:r>
          </w:p>
        </w:tc>
        <w:tc>
          <w:tcPr>
            <w:tcW w:w="1362" w:type="pct"/>
            <w:tcBorders>
              <w:top w:val="outset" w:sz="6" w:space="0" w:color="414142"/>
              <w:left w:val="outset" w:sz="6" w:space="0" w:color="414142"/>
              <w:bottom w:val="outset" w:sz="6" w:space="0" w:color="414142"/>
              <w:right w:val="outset" w:sz="6" w:space="0" w:color="414142"/>
            </w:tcBorders>
            <w:hideMark/>
          </w:tcPr>
          <w:p w14:paraId="77812399" w14:textId="77777777" w:rsidR="009B05E3" w:rsidRPr="008F6B49" w:rsidRDefault="009B05E3" w:rsidP="009B05E3">
            <w:pPr>
              <w:rPr>
                <w:rFonts w:ascii="Times New Roman" w:hAnsi="Times New Roman" w:cs="Times New Roman"/>
                <w:sz w:val="24"/>
                <w:szCs w:val="24"/>
              </w:rPr>
            </w:pPr>
            <w:r w:rsidRPr="008F6B49">
              <w:rPr>
                <w:rFonts w:ascii="Times New Roman" w:hAnsi="Times New Roman" w:cs="Times New Roman"/>
                <w:sz w:val="24"/>
                <w:szCs w:val="24"/>
              </w:rPr>
              <w:t>Informācija par to, vai šīs tabulas A ailē minētās ES tiesību akta vienības tiek pārņemtas vai ieviestas pilnībā vai daļēji.</w:t>
            </w:r>
          </w:p>
          <w:p w14:paraId="303F9979" w14:textId="77777777" w:rsidR="009B05E3" w:rsidRPr="008F6B49" w:rsidRDefault="009B05E3" w:rsidP="009B05E3">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Ja attiecīgā ES tiesību akta vienība tiek pārņemta vai ieviesta daļēji, sniedz attiecīgu skaidrojumu, kā arī precīzi norāda, kad un kādā veidā ES tiesību akta vienība tiks pārņemta vai ieviesta pilnībā.</w:t>
            </w:r>
          </w:p>
          <w:p w14:paraId="12EF7839" w14:textId="77777777" w:rsidR="009B05E3" w:rsidRPr="008F6B49" w:rsidRDefault="009B05E3" w:rsidP="009B05E3">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Norāda institūciju, kas ir atbildīga par šo saistību izpildi pilnībā</w:t>
            </w:r>
          </w:p>
        </w:tc>
        <w:tc>
          <w:tcPr>
            <w:tcW w:w="1298" w:type="pct"/>
            <w:tcBorders>
              <w:top w:val="outset" w:sz="6" w:space="0" w:color="414142"/>
              <w:left w:val="outset" w:sz="6" w:space="0" w:color="414142"/>
              <w:bottom w:val="outset" w:sz="6" w:space="0" w:color="414142"/>
              <w:right w:val="outset" w:sz="6" w:space="0" w:color="414142"/>
            </w:tcBorders>
            <w:hideMark/>
          </w:tcPr>
          <w:p w14:paraId="07E3DE34" w14:textId="77777777" w:rsidR="009B05E3" w:rsidRPr="008F6B49" w:rsidRDefault="009B05E3" w:rsidP="009B05E3">
            <w:pPr>
              <w:rPr>
                <w:rFonts w:ascii="Times New Roman" w:hAnsi="Times New Roman" w:cs="Times New Roman"/>
                <w:sz w:val="24"/>
                <w:szCs w:val="24"/>
              </w:rPr>
            </w:pPr>
            <w:r w:rsidRPr="008F6B49">
              <w:rPr>
                <w:rFonts w:ascii="Times New Roman" w:hAnsi="Times New Roman" w:cs="Times New Roman"/>
                <w:sz w:val="24"/>
                <w:szCs w:val="24"/>
              </w:rPr>
              <w:t>Informācija par to, vai šīs tabulas B ailē minētās projekta vienības paredz stingrākas prasības nekā šīs tabulas A ailē minētās ES tiesību akta vienības.</w:t>
            </w:r>
          </w:p>
          <w:p w14:paraId="4BD02CE8" w14:textId="77777777" w:rsidR="009B05E3" w:rsidRPr="008F6B49" w:rsidRDefault="009B05E3" w:rsidP="009B05E3">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Ja projekts satur stingrākas prasības nekā attiecīgais ES tiesību akts, norāda pamatojumu un samērīgumu.</w:t>
            </w:r>
          </w:p>
          <w:p w14:paraId="0C57AD15" w14:textId="77777777" w:rsidR="009B05E3" w:rsidRPr="008F6B49" w:rsidRDefault="009B05E3" w:rsidP="009B05E3">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 xml:space="preserve">Norāda iespējamās alternatīvas (t.sk. alternatīvas, kas neparedz tiesiskā regulējuma izstrādi) – </w:t>
            </w:r>
            <w:r w:rsidRPr="008F6B49">
              <w:rPr>
                <w:rFonts w:ascii="Times New Roman" w:hAnsi="Times New Roman" w:cs="Times New Roman"/>
                <w:sz w:val="24"/>
                <w:szCs w:val="24"/>
              </w:rPr>
              <w:lastRenderedPageBreak/>
              <w:t>kādos gadījumos būtu iespējams izvairīties no stingrāku prasību noteikšanas, nekā paredzēts attiecīgajos ES tiesību aktos</w:t>
            </w:r>
          </w:p>
        </w:tc>
      </w:tr>
      <w:tr w:rsidR="009B05E3" w:rsidRPr="008F6B49" w14:paraId="77372C59" w14:textId="77777777" w:rsidTr="00711C67">
        <w:trPr>
          <w:jc w:val="center"/>
        </w:trPr>
        <w:tc>
          <w:tcPr>
            <w:tcW w:w="1186" w:type="pct"/>
            <w:tcBorders>
              <w:top w:val="outset" w:sz="6" w:space="0" w:color="414142"/>
              <w:left w:val="outset" w:sz="6" w:space="0" w:color="414142"/>
              <w:bottom w:val="outset" w:sz="6" w:space="0" w:color="414142"/>
              <w:right w:val="outset" w:sz="6" w:space="0" w:color="414142"/>
            </w:tcBorders>
          </w:tcPr>
          <w:p w14:paraId="471D188D" w14:textId="005307B3" w:rsidR="009B05E3" w:rsidRPr="008F6B49" w:rsidRDefault="00C53FE5" w:rsidP="009B05E3">
            <w:pPr>
              <w:rPr>
                <w:rFonts w:ascii="Times New Roman" w:hAnsi="Times New Roman" w:cs="Times New Roman"/>
                <w:sz w:val="24"/>
                <w:szCs w:val="24"/>
              </w:rPr>
            </w:pPr>
            <w:r w:rsidRPr="008F6B49">
              <w:rPr>
                <w:rFonts w:ascii="Times New Roman" w:hAnsi="Times New Roman" w:cs="Times New Roman"/>
                <w:sz w:val="24"/>
                <w:szCs w:val="24"/>
              </w:rPr>
              <w:lastRenderedPageBreak/>
              <w:t>1.pants</w:t>
            </w:r>
          </w:p>
        </w:tc>
        <w:tc>
          <w:tcPr>
            <w:tcW w:w="1154" w:type="pct"/>
            <w:tcBorders>
              <w:top w:val="outset" w:sz="6" w:space="0" w:color="414142"/>
              <w:left w:val="outset" w:sz="6" w:space="0" w:color="414142"/>
              <w:bottom w:val="outset" w:sz="6" w:space="0" w:color="414142"/>
              <w:right w:val="outset" w:sz="6" w:space="0" w:color="414142"/>
            </w:tcBorders>
          </w:tcPr>
          <w:p w14:paraId="4243B981" w14:textId="0C5AFD20" w:rsidR="009B05E3" w:rsidRPr="008F6B49" w:rsidRDefault="00C53FE5" w:rsidP="009B05E3">
            <w:pPr>
              <w:rPr>
                <w:rFonts w:ascii="Times New Roman" w:hAnsi="Times New Roman" w:cs="Times New Roman"/>
                <w:sz w:val="24"/>
                <w:szCs w:val="24"/>
              </w:rPr>
            </w:pPr>
            <w:r w:rsidRPr="008F6B49">
              <w:rPr>
                <w:rFonts w:ascii="Times New Roman" w:hAnsi="Times New Roman" w:cs="Times New Roman"/>
                <w:sz w:val="24"/>
                <w:szCs w:val="24"/>
              </w:rPr>
              <w:t>2.pants</w:t>
            </w:r>
          </w:p>
        </w:tc>
        <w:tc>
          <w:tcPr>
            <w:tcW w:w="1362" w:type="pct"/>
            <w:tcBorders>
              <w:top w:val="outset" w:sz="6" w:space="0" w:color="414142"/>
              <w:left w:val="outset" w:sz="6" w:space="0" w:color="414142"/>
              <w:bottom w:val="outset" w:sz="6" w:space="0" w:color="414142"/>
              <w:right w:val="outset" w:sz="6" w:space="0" w:color="414142"/>
            </w:tcBorders>
            <w:hideMark/>
          </w:tcPr>
          <w:p w14:paraId="3B30735D" w14:textId="77777777" w:rsidR="009B05E3" w:rsidRPr="008F6B49" w:rsidRDefault="009B05E3" w:rsidP="009B05E3">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hideMark/>
          </w:tcPr>
          <w:p w14:paraId="4CC68708" w14:textId="77777777" w:rsidR="009B05E3" w:rsidRPr="008F6B49" w:rsidRDefault="009B05E3" w:rsidP="009B05E3">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62B1E" w:rsidRPr="008F6B49" w14:paraId="3071034C" w14:textId="77777777" w:rsidTr="00711C67">
        <w:trPr>
          <w:jc w:val="center"/>
        </w:trPr>
        <w:tc>
          <w:tcPr>
            <w:tcW w:w="1186" w:type="pct"/>
            <w:tcBorders>
              <w:top w:val="outset" w:sz="6" w:space="0" w:color="414142"/>
              <w:left w:val="outset" w:sz="6" w:space="0" w:color="414142"/>
              <w:bottom w:val="outset" w:sz="6" w:space="0" w:color="414142"/>
              <w:right w:val="outset" w:sz="6" w:space="0" w:color="414142"/>
            </w:tcBorders>
          </w:tcPr>
          <w:p w14:paraId="1F283906" w14:textId="0ACDE7D9" w:rsidR="00D62B1E" w:rsidRPr="008F6B49" w:rsidRDefault="00D62B1E" w:rsidP="00D62B1E">
            <w:pPr>
              <w:rPr>
                <w:rFonts w:ascii="Times New Roman" w:hAnsi="Times New Roman" w:cs="Times New Roman"/>
                <w:sz w:val="24"/>
                <w:szCs w:val="24"/>
              </w:rPr>
            </w:pPr>
            <w:r w:rsidRPr="008F6B49">
              <w:rPr>
                <w:rFonts w:ascii="Times New Roman" w:hAnsi="Times New Roman" w:cs="Times New Roman"/>
                <w:sz w:val="24"/>
                <w:szCs w:val="24"/>
              </w:rPr>
              <w:t>2.panta a, c un e apakšpunkts</w:t>
            </w:r>
          </w:p>
        </w:tc>
        <w:tc>
          <w:tcPr>
            <w:tcW w:w="1154" w:type="pct"/>
            <w:tcBorders>
              <w:top w:val="outset" w:sz="6" w:space="0" w:color="414142"/>
              <w:left w:val="outset" w:sz="6" w:space="0" w:color="414142"/>
              <w:bottom w:val="outset" w:sz="6" w:space="0" w:color="414142"/>
              <w:right w:val="outset" w:sz="6" w:space="0" w:color="414142"/>
            </w:tcBorders>
          </w:tcPr>
          <w:p w14:paraId="652059E5" w14:textId="5FBCC9BA" w:rsidR="00D62B1E" w:rsidRPr="008F6B49" w:rsidRDefault="00D62B1E" w:rsidP="00D62B1E">
            <w:pPr>
              <w:rPr>
                <w:rFonts w:ascii="Times New Roman" w:hAnsi="Times New Roman" w:cs="Times New Roman"/>
                <w:sz w:val="24"/>
                <w:szCs w:val="24"/>
              </w:rPr>
            </w:pPr>
            <w:r w:rsidRPr="008F6B49">
              <w:rPr>
                <w:rFonts w:ascii="Times New Roman" w:hAnsi="Times New Roman" w:cs="Times New Roman"/>
                <w:sz w:val="24"/>
                <w:szCs w:val="24"/>
              </w:rPr>
              <w:t>1.panta pirmās daļas 21., 23. un 26.apakšpunkts</w:t>
            </w:r>
          </w:p>
        </w:tc>
        <w:tc>
          <w:tcPr>
            <w:tcW w:w="1362" w:type="pct"/>
            <w:tcBorders>
              <w:top w:val="outset" w:sz="6" w:space="0" w:color="414142"/>
              <w:left w:val="outset" w:sz="6" w:space="0" w:color="414142"/>
              <w:bottom w:val="outset" w:sz="6" w:space="0" w:color="414142"/>
              <w:right w:val="outset" w:sz="6" w:space="0" w:color="414142"/>
            </w:tcBorders>
          </w:tcPr>
          <w:p w14:paraId="2525814E" w14:textId="69579378" w:rsidR="00D62B1E" w:rsidRPr="008F6B49" w:rsidRDefault="00D62B1E" w:rsidP="00D62B1E">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2ADE6262" w14:textId="5FC16292" w:rsidR="00D62B1E" w:rsidRPr="008F6B49" w:rsidRDefault="00D62B1E" w:rsidP="00D62B1E">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62B1E" w:rsidRPr="008F6B49" w14:paraId="20F2CCD8" w14:textId="77777777" w:rsidTr="00711C67">
        <w:trPr>
          <w:jc w:val="center"/>
        </w:trPr>
        <w:tc>
          <w:tcPr>
            <w:tcW w:w="1186" w:type="pct"/>
            <w:tcBorders>
              <w:top w:val="outset" w:sz="6" w:space="0" w:color="414142"/>
              <w:left w:val="outset" w:sz="6" w:space="0" w:color="414142"/>
              <w:bottom w:val="outset" w:sz="6" w:space="0" w:color="414142"/>
              <w:right w:val="outset" w:sz="6" w:space="0" w:color="414142"/>
            </w:tcBorders>
          </w:tcPr>
          <w:p w14:paraId="2CD32DE1" w14:textId="7A8655B6" w:rsidR="00D62B1E" w:rsidRPr="008F6B49" w:rsidRDefault="00D62B1E" w:rsidP="00D62B1E">
            <w:pPr>
              <w:rPr>
                <w:rFonts w:ascii="Times New Roman" w:hAnsi="Times New Roman" w:cs="Times New Roman"/>
                <w:sz w:val="24"/>
                <w:szCs w:val="24"/>
              </w:rPr>
            </w:pPr>
            <w:r w:rsidRPr="008F6B49">
              <w:rPr>
                <w:rFonts w:ascii="Times New Roman" w:hAnsi="Times New Roman" w:cs="Times New Roman"/>
                <w:sz w:val="24"/>
                <w:szCs w:val="24"/>
              </w:rPr>
              <w:t>3.pants</w:t>
            </w:r>
          </w:p>
        </w:tc>
        <w:tc>
          <w:tcPr>
            <w:tcW w:w="1154" w:type="pct"/>
            <w:tcBorders>
              <w:top w:val="outset" w:sz="6" w:space="0" w:color="414142"/>
              <w:left w:val="outset" w:sz="6" w:space="0" w:color="414142"/>
              <w:bottom w:val="outset" w:sz="6" w:space="0" w:color="414142"/>
              <w:right w:val="outset" w:sz="6" w:space="0" w:color="414142"/>
            </w:tcBorders>
          </w:tcPr>
          <w:p w14:paraId="3C93E93B" w14:textId="1A3B3162" w:rsidR="00D62B1E" w:rsidRPr="008F6B49" w:rsidRDefault="00D62B1E" w:rsidP="00D62B1E">
            <w:pPr>
              <w:rPr>
                <w:rFonts w:ascii="Times New Roman" w:hAnsi="Times New Roman" w:cs="Times New Roman"/>
                <w:sz w:val="24"/>
                <w:szCs w:val="24"/>
              </w:rPr>
            </w:pPr>
            <w:r w:rsidRPr="008F6B49">
              <w:rPr>
                <w:rFonts w:ascii="Times New Roman" w:hAnsi="Times New Roman" w:cs="Times New Roman"/>
                <w:sz w:val="24"/>
                <w:szCs w:val="24"/>
              </w:rPr>
              <w:t>26.panta trešā un ceturtā daļa</w:t>
            </w:r>
          </w:p>
        </w:tc>
        <w:tc>
          <w:tcPr>
            <w:tcW w:w="1362" w:type="pct"/>
            <w:tcBorders>
              <w:top w:val="outset" w:sz="6" w:space="0" w:color="414142"/>
              <w:left w:val="outset" w:sz="6" w:space="0" w:color="414142"/>
              <w:bottom w:val="outset" w:sz="6" w:space="0" w:color="414142"/>
              <w:right w:val="outset" w:sz="6" w:space="0" w:color="414142"/>
            </w:tcBorders>
          </w:tcPr>
          <w:p w14:paraId="116743C5" w14:textId="013C8A9E" w:rsidR="00D62B1E" w:rsidRPr="008F6B49" w:rsidRDefault="00D62B1E" w:rsidP="00D62B1E">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419F8D0C" w14:textId="4CAB8F2B" w:rsidR="00D62B1E" w:rsidRPr="008F6B49" w:rsidRDefault="00D62B1E" w:rsidP="00D62B1E">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0529B3" w:rsidRPr="008F6B49" w14:paraId="78F18126" w14:textId="77777777" w:rsidTr="00711C67">
        <w:trPr>
          <w:jc w:val="center"/>
        </w:trPr>
        <w:tc>
          <w:tcPr>
            <w:tcW w:w="1186" w:type="pct"/>
            <w:tcBorders>
              <w:top w:val="outset" w:sz="6" w:space="0" w:color="414142"/>
              <w:left w:val="outset" w:sz="6" w:space="0" w:color="414142"/>
              <w:bottom w:val="outset" w:sz="6" w:space="0" w:color="414142"/>
              <w:right w:val="outset" w:sz="6" w:space="0" w:color="414142"/>
            </w:tcBorders>
          </w:tcPr>
          <w:p w14:paraId="54A2F5A9" w14:textId="317DB3D9" w:rsidR="000529B3" w:rsidRPr="008F6B49" w:rsidRDefault="000529B3" w:rsidP="000529B3">
            <w:pPr>
              <w:rPr>
                <w:rFonts w:ascii="Times New Roman" w:hAnsi="Times New Roman" w:cs="Times New Roman"/>
                <w:sz w:val="24"/>
                <w:szCs w:val="24"/>
              </w:rPr>
            </w:pPr>
            <w:r w:rsidRPr="008F6B49">
              <w:rPr>
                <w:rFonts w:ascii="Times New Roman" w:hAnsi="Times New Roman" w:cs="Times New Roman"/>
                <w:sz w:val="24"/>
                <w:szCs w:val="24"/>
              </w:rPr>
              <w:t>4.panta 1.punkta pirmais un otrais paragrāfs</w:t>
            </w:r>
          </w:p>
        </w:tc>
        <w:tc>
          <w:tcPr>
            <w:tcW w:w="1154" w:type="pct"/>
            <w:tcBorders>
              <w:top w:val="outset" w:sz="6" w:space="0" w:color="414142"/>
              <w:left w:val="outset" w:sz="6" w:space="0" w:color="414142"/>
              <w:bottom w:val="outset" w:sz="6" w:space="0" w:color="414142"/>
              <w:right w:val="outset" w:sz="6" w:space="0" w:color="414142"/>
            </w:tcBorders>
          </w:tcPr>
          <w:p w14:paraId="0AB72DA3" w14:textId="6BC764A5" w:rsidR="000529B3" w:rsidRPr="008F6B49" w:rsidRDefault="000529B3" w:rsidP="000529B3">
            <w:pPr>
              <w:rPr>
                <w:rFonts w:ascii="Times New Roman" w:hAnsi="Times New Roman" w:cs="Times New Roman"/>
                <w:sz w:val="24"/>
                <w:szCs w:val="24"/>
              </w:rPr>
            </w:pPr>
            <w:r w:rsidRPr="008F6B49">
              <w:rPr>
                <w:rFonts w:ascii="Times New Roman" w:hAnsi="Times New Roman" w:cs="Times New Roman"/>
                <w:sz w:val="24"/>
                <w:szCs w:val="24"/>
              </w:rPr>
              <w:t>26.panta trešā un ceturtā daļa</w:t>
            </w:r>
          </w:p>
        </w:tc>
        <w:tc>
          <w:tcPr>
            <w:tcW w:w="1362" w:type="pct"/>
            <w:tcBorders>
              <w:top w:val="outset" w:sz="6" w:space="0" w:color="414142"/>
              <w:left w:val="outset" w:sz="6" w:space="0" w:color="414142"/>
              <w:bottom w:val="outset" w:sz="6" w:space="0" w:color="414142"/>
              <w:right w:val="outset" w:sz="6" w:space="0" w:color="414142"/>
            </w:tcBorders>
          </w:tcPr>
          <w:p w14:paraId="305E8681" w14:textId="0B5C9798" w:rsidR="000529B3" w:rsidRPr="008F6B49" w:rsidRDefault="000529B3" w:rsidP="000529B3">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355AD6DC" w14:textId="7A30565E" w:rsidR="000529B3" w:rsidRPr="008F6B49" w:rsidRDefault="000529B3" w:rsidP="000529B3">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0529B3" w:rsidRPr="008F6B49" w14:paraId="17ECE317" w14:textId="77777777" w:rsidTr="00711C67">
        <w:trPr>
          <w:jc w:val="center"/>
        </w:trPr>
        <w:tc>
          <w:tcPr>
            <w:tcW w:w="1186" w:type="pct"/>
            <w:tcBorders>
              <w:top w:val="outset" w:sz="6" w:space="0" w:color="414142"/>
              <w:left w:val="outset" w:sz="6" w:space="0" w:color="414142"/>
              <w:bottom w:val="outset" w:sz="6" w:space="0" w:color="414142"/>
              <w:right w:val="outset" w:sz="6" w:space="0" w:color="414142"/>
            </w:tcBorders>
          </w:tcPr>
          <w:p w14:paraId="1DA938E3" w14:textId="3A5590FA" w:rsidR="000529B3" w:rsidRPr="008F6B49" w:rsidRDefault="000529B3" w:rsidP="000529B3">
            <w:pPr>
              <w:rPr>
                <w:rFonts w:ascii="Times New Roman" w:hAnsi="Times New Roman" w:cs="Times New Roman"/>
                <w:sz w:val="24"/>
                <w:szCs w:val="24"/>
              </w:rPr>
            </w:pPr>
            <w:r w:rsidRPr="008F6B49">
              <w:rPr>
                <w:rFonts w:ascii="Times New Roman" w:hAnsi="Times New Roman" w:cs="Times New Roman"/>
                <w:sz w:val="24"/>
                <w:szCs w:val="24"/>
              </w:rPr>
              <w:t>4.panta 2.punkta b apakšpunkts</w:t>
            </w:r>
          </w:p>
        </w:tc>
        <w:tc>
          <w:tcPr>
            <w:tcW w:w="1154" w:type="pct"/>
            <w:tcBorders>
              <w:top w:val="outset" w:sz="6" w:space="0" w:color="414142"/>
              <w:left w:val="outset" w:sz="6" w:space="0" w:color="414142"/>
              <w:bottom w:val="outset" w:sz="6" w:space="0" w:color="414142"/>
              <w:right w:val="outset" w:sz="6" w:space="0" w:color="414142"/>
            </w:tcBorders>
          </w:tcPr>
          <w:p w14:paraId="7FF81BB3" w14:textId="6559DD17" w:rsidR="000529B3" w:rsidRPr="008F6B49" w:rsidRDefault="000529B3" w:rsidP="000529B3">
            <w:pPr>
              <w:rPr>
                <w:rFonts w:ascii="Times New Roman" w:hAnsi="Times New Roman" w:cs="Times New Roman"/>
                <w:sz w:val="24"/>
                <w:szCs w:val="24"/>
              </w:rPr>
            </w:pPr>
            <w:r w:rsidRPr="008F6B49">
              <w:rPr>
                <w:rFonts w:ascii="Times New Roman" w:hAnsi="Times New Roman" w:cs="Times New Roman"/>
                <w:sz w:val="24"/>
                <w:szCs w:val="24"/>
              </w:rPr>
              <w:t>26.panta otrās daļas 2.punkts</w:t>
            </w:r>
          </w:p>
        </w:tc>
        <w:tc>
          <w:tcPr>
            <w:tcW w:w="1362" w:type="pct"/>
            <w:tcBorders>
              <w:top w:val="outset" w:sz="6" w:space="0" w:color="414142"/>
              <w:left w:val="outset" w:sz="6" w:space="0" w:color="414142"/>
              <w:bottom w:val="outset" w:sz="6" w:space="0" w:color="414142"/>
              <w:right w:val="outset" w:sz="6" w:space="0" w:color="414142"/>
            </w:tcBorders>
          </w:tcPr>
          <w:p w14:paraId="6C4BADEB" w14:textId="28FA93B9" w:rsidR="000529B3" w:rsidRPr="008F6B49" w:rsidRDefault="000529B3" w:rsidP="000529B3">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2E5BEF02" w14:textId="3001F1E1" w:rsidR="000529B3" w:rsidRPr="008F6B49" w:rsidRDefault="000529B3" w:rsidP="000529B3">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B48DB" w:rsidRPr="008F6B49" w14:paraId="357E6A03" w14:textId="77777777" w:rsidTr="00711C67">
        <w:trPr>
          <w:jc w:val="center"/>
        </w:trPr>
        <w:tc>
          <w:tcPr>
            <w:tcW w:w="1186" w:type="pct"/>
            <w:tcBorders>
              <w:top w:val="outset" w:sz="6" w:space="0" w:color="414142"/>
              <w:left w:val="outset" w:sz="6" w:space="0" w:color="414142"/>
              <w:bottom w:val="outset" w:sz="6" w:space="0" w:color="414142"/>
              <w:right w:val="outset" w:sz="6" w:space="0" w:color="414142"/>
            </w:tcBorders>
          </w:tcPr>
          <w:p w14:paraId="13037E34" w14:textId="6911E739" w:rsidR="00DB48DB" w:rsidRPr="008F6B49" w:rsidRDefault="00DB48DB" w:rsidP="00DB48DB">
            <w:pPr>
              <w:rPr>
                <w:rFonts w:ascii="Times New Roman" w:hAnsi="Times New Roman" w:cs="Times New Roman"/>
                <w:sz w:val="24"/>
                <w:szCs w:val="24"/>
              </w:rPr>
            </w:pPr>
            <w:r w:rsidRPr="008F6B49">
              <w:rPr>
                <w:rFonts w:ascii="Times New Roman" w:hAnsi="Times New Roman" w:cs="Times New Roman"/>
                <w:sz w:val="24"/>
                <w:szCs w:val="24"/>
              </w:rPr>
              <w:t>4.panta 4.punkta pirmais paragrāfs</w:t>
            </w:r>
          </w:p>
        </w:tc>
        <w:tc>
          <w:tcPr>
            <w:tcW w:w="1154" w:type="pct"/>
            <w:tcBorders>
              <w:top w:val="outset" w:sz="6" w:space="0" w:color="414142"/>
              <w:left w:val="outset" w:sz="6" w:space="0" w:color="414142"/>
              <w:bottom w:val="outset" w:sz="6" w:space="0" w:color="414142"/>
              <w:right w:val="outset" w:sz="6" w:space="0" w:color="414142"/>
            </w:tcBorders>
          </w:tcPr>
          <w:p w14:paraId="080D5946" w14:textId="7EEC7FB6" w:rsidR="00DB48DB" w:rsidRPr="008F6B49" w:rsidRDefault="00DB48DB" w:rsidP="00DB48DB">
            <w:pPr>
              <w:rPr>
                <w:rFonts w:ascii="Times New Roman" w:hAnsi="Times New Roman" w:cs="Times New Roman"/>
                <w:sz w:val="24"/>
                <w:szCs w:val="24"/>
              </w:rPr>
            </w:pPr>
            <w:r w:rsidRPr="008F6B49">
              <w:rPr>
                <w:rFonts w:ascii="Times New Roman" w:hAnsi="Times New Roman" w:cs="Times New Roman"/>
                <w:sz w:val="24"/>
                <w:szCs w:val="24"/>
              </w:rPr>
              <w:t>33.panta pirmās daļas 28.punkts</w:t>
            </w:r>
          </w:p>
        </w:tc>
        <w:tc>
          <w:tcPr>
            <w:tcW w:w="1362" w:type="pct"/>
            <w:tcBorders>
              <w:top w:val="outset" w:sz="6" w:space="0" w:color="414142"/>
              <w:left w:val="outset" w:sz="6" w:space="0" w:color="414142"/>
              <w:bottom w:val="outset" w:sz="6" w:space="0" w:color="414142"/>
              <w:right w:val="outset" w:sz="6" w:space="0" w:color="414142"/>
            </w:tcBorders>
          </w:tcPr>
          <w:p w14:paraId="032697BE" w14:textId="10E97958" w:rsidR="00DB48DB" w:rsidRPr="008F6B49" w:rsidRDefault="00DB48DB" w:rsidP="00DB48DB">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7A98082C" w14:textId="67E0D67F" w:rsidR="00DB48DB" w:rsidRPr="008F6B49" w:rsidRDefault="00DB48DB" w:rsidP="00DB48DB">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B48DB" w:rsidRPr="008F6B49" w14:paraId="56E0CB6B" w14:textId="77777777" w:rsidTr="00711C67">
        <w:trPr>
          <w:jc w:val="center"/>
        </w:trPr>
        <w:tc>
          <w:tcPr>
            <w:tcW w:w="1186" w:type="pct"/>
            <w:tcBorders>
              <w:top w:val="outset" w:sz="6" w:space="0" w:color="414142"/>
              <w:left w:val="outset" w:sz="6" w:space="0" w:color="414142"/>
              <w:bottom w:val="outset" w:sz="6" w:space="0" w:color="414142"/>
              <w:right w:val="outset" w:sz="6" w:space="0" w:color="414142"/>
            </w:tcBorders>
          </w:tcPr>
          <w:p w14:paraId="4DB5C064" w14:textId="03AE633A" w:rsidR="00DB48DB" w:rsidRPr="008F6B49" w:rsidRDefault="00DB48DB" w:rsidP="00DB48DB">
            <w:pPr>
              <w:rPr>
                <w:rFonts w:ascii="Times New Roman" w:hAnsi="Times New Roman" w:cs="Times New Roman"/>
                <w:sz w:val="24"/>
                <w:szCs w:val="24"/>
              </w:rPr>
            </w:pPr>
            <w:r w:rsidRPr="008F6B49">
              <w:rPr>
                <w:rFonts w:ascii="Times New Roman" w:hAnsi="Times New Roman" w:cs="Times New Roman"/>
                <w:sz w:val="24"/>
                <w:szCs w:val="24"/>
              </w:rPr>
              <w:t>5.panta 2.punkta otrais paragrāfs</w:t>
            </w:r>
          </w:p>
        </w:tc>
        <w:tc>
          <w:tcPr>
            <w:tcW w:w="1154" w:type="pct"/>
            <w:tcBorders>
              <w:top w:val="outset" w:sz="6" w:space="0" w:color="414142"/>
              <w:left w:val="outset" w:sz="6" w:space="0" w:color="414142"/>
              <w:bottom w:val="outset" w:sz="6" w:space="0" w:color="414142"/>
              <w:right w:val="outset" w:sz="6" w:space="0" w:color="414142"/>
            </w:tcBorders>
          </w:tcPr>
          <w:p w14:paraId="50A2AB39" w14:textId="1C1E59ED" w:rsidR="00DB48DB" w:rsidRPr="008F6B49" w:rsidRDefault="00DB48DB" w:rsidP="00DB48DB">
            <w:pPr>
              <w:rPr>
                <w:rFonts w:ascii="Times New Roman" w:hAnsi="Times New Roman" w:cs="Times New Roman"/>
                <w:sz w:val="24"/>
                <w:szCs w:val="24"/>
              </w:rPr>
            </w:pPr>
            <w:r w:rsidRPr="008F6B49">
              <w:rPr>
                <w:rFonts w:ascii="Times New Roman" w:hAnsi="Times New Roman" w:cs="Times New Roman"/>
                <w:sz w:val="24"/>
                <w:szCs w:val="24"/>
              </w:rPr>
              <w:t xml:space="preserve"> 4.pants</w:t>
            </w:r>
          </w:p>
        </w:tc>
        <w:tc>
          <w:tcPr>
            <w:tcW w:w="1362" w:type="pct"/>
            <w:tcBorders>
              <w:top w:val="outset" w:sz="6" w:space="0" w:color="414142"/>
              <w:left w:val="outset" w:sz="6" w:space="0" w:color="414142"/>
              <w:bottom w:val="outset" w:sz="6" w:space="0" w:color="414142"/>
              <w:right w:val="outset" w:sz="6" w:space="0" w:color="414142"/>
            </w:tcBorders>
          </w:tcPr>
          <w:p w14:paraId="0B8F7CF5" w14:textId="01D5DE30" w:rsidR="00DB48DB" w:rsidRPr="008F6B49" w:rsidRDefault="00DB48DB" w:rsidP="00DB48DB">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1AB96EEA" w14:textId="04B99003" w:rsidR="00DB48DB" w:rsidRPr="008F6B49" w:rsidRDefault="00DB48DB" w:rsidP="00DB48DB">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796A7C" w:rsidRPr="008F6B49" w14:paraId="7AEABAA7" w14:textId="77777777" w:rsidTr="00711C67">
        <w:trPr>
          <w:jc w:val="center"/>
        </w:trPr>
        <w:tc>
          <w:tcPr>
            <w:tcW w:w="1186" w:type="pct"/>
            <w:tcBorders>
              <w:top w:val="outset" w:sz="6" w:space="0" w:color="414142"/>
              <w:left w:val="outset" w:sz="6" w:space="0" w:color="414142"/>
              <w:bottom w:val="outset" w:sz="6" w:space="0" w:color="414142"/>
              <w:right w:val="outset" w:sz="6" w:space="0" w:color="414142"/>
            </w:tcBorders>
          </w:tcPr>
          <w:p w14:paraId="08E89B7F" w14:textId="75C7F7F1" w:rsidR="00796A7C" w:rsidRPr="008F6B49" w:rsidRDefault="00796A7C" w:rsidP="00796A7C">
            <w:pPr>
              <w:rPr>
                <w:rFonts w:ascii="Times New Roman" w:hAnsi="Times New Roman" w:cs="Times New Roman"/>
                <w:sz w:val="24"/>
                <w:szCs w:val="24"/>
              </w:rPr>
            </w:pPr>
            <w:r w:rsidRPr="008F6B49">
              <w:rPr>
                <w:rFonts w:ascii="Times New Roman" w:hAnsi="Times New Roman" w:cs="Times New Roman"/>
                <w:sz w:val="24"/>
                <w:szCs w:val="24"/>
              </w:rPr>
              <w:t>5.panta 3.punkts</w:t>
            </w:r>
          </w:p>
        </w:tc>
        <w:tc>
          <w:tcPr>
            <w:tcW w:w="1154" w:type="pct"/>
            <w:tcBorders>
              <w:top w:val="outset" w:sz="6" w:space="0" w:color="414142"/>
              <w:left w:val="outset" w:sz="6" w:space="0" w:color="414142"/>
              <w:bottom w:val="outset" w:sz="6" w:space="0" w:color="414142"/>
              <w:right w:val="outset" w:sz="6" w:space="0" w:color="414142"/>
            </w:tcBorders>
          </w:tcPr>
          <w:p w14:paraId="5EA1FF86" w14:textId="16FA8F43" w:rsidR="00796A7C" w:rsidRPr="008F6B49" w:rsidRDefault="00796A7C" w:rsidP="00796A7C">
            <w:pPr>
              <w:rPr>
                <w:rFonts w:ascii="Times New Roman" w:hAnsi="Times New Roman" w:cs="Times New Roman"/>
                <w:sz w:val="24"/>
                <w:szCs w:val="24"/>
              </w:rPr>
            </w:pPr>
            <w:r w:rsidRPr="008F6B49">
              <w:rPr>
                <w:rFonts w:ascii="Times New Roman" w:hAnsi="Times New Roman" w:cs="Times New Roman"/>
                <w:sz w:val="24"/>
                <w:szCs w:val="24"/>
              </w:rPr>
              <w:t>31.panta pirmā daļa</w:t>
            </w:r>
          </w:p>
        </w:tc>
        <w:tc>
          <w:tcPr>
            <w:tcW w:w="1362" w:type="pct"/>
            <w:tcBorders>
              <w:top w:val="outset" w:sz="6" w:space="0" w:color="414142"/>
              <w:left w:val="outset" w:sz="6" w:space="0" w:color="414142"/>
              <w:bottom w:val="outset" w:sz="6" w:space="0" w:color="414142"/>
              <w:right w:val="outset" w:sz="6" w:space="0" w:color="414142"/>
            </w:tcBorders>
          </w:tcPr>
          <w:p w14:paraId="07D48DDA" w14:textId="6186DB25" w:rsidR="00796A7C" w:rsidRPr="008F6B49" w:rsidRDefault="00796A7C" w:rsidP="00796A7C">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00529354" w14:textId="0D91FC3A" w:rsidR="00796A7C" w:rsidRPr="008F6B49" w:rsidRDefault="00796A7C" w:rsidP="00796A7C">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796A7C" w:rsidRPr="008F6B49" w14:paraId="45508638" w14:textId="77777777" w:rsidTr="00711C67">
        <w:trPr>
          <w:jc w:val="center"/>
        </w:trPr>
        <w:tc>
          <w:tcPr>
            <w:tcW w:w="1186" w:type="pct"/>
            <w:tcBorders>
              <w:top w:val="outset" w:sz="6" w:space="0" w:color="414142"/>
              <w:left w:val="outset" w:sz="6" w:space="0" w:color="414142"/>
              <w:bottom w:val="outset" w:sz="6" w:space="0" w:color="414142"/>
              <w:right w:val="outset" w:sz="6" w:space="0" w:color="414142"/>
            </w:tcBorders>
          </w:tcPr>
          <w:p w14:paraId="1A07A144" w14:textId="3485F21F" w:rsidR="00796A7C" w:rsidRPr="008F6B49" w:rsidRDefault="00796A7C" w:rsidP="00796A7C">
            <w:pPr>
              <w:rPr>
                <w:rFonts w:ascii="Times New Roman" w:hAnsi="Times New Roman" w:cs="Times New Roman"/>
                <w:sz w:val="24"/>
                <w:szCs w:val="24"/>
              </w:rPr>
            </w:pPr>
            <w:r w:rsidRPr="008F6B49">
              <w:rPr>
                <w:rFonts w:ascii="Times New Roman" w:hAnsi="Times New Roman" w:cs="Times New Roman"/>
                <w:sz w:val="24"/>
                <w:szCs w:val="24"/>
              </w:rPr>
              <w:t>5.panta 4.punkts</w:t>
            </w:r>
          </w:p>
        </w:tc>
        <w:tc>
          <w:tcPr>
            <w:tcW w:w="1154" w:type="pct"/>
            <w:tcBorders>
              <w:top w:val="outset" w:sz="6" w:space="0" w:color="414142"/>
              <w:left w:val="outset" w:sz="6" w:space="0" w:color="414142"/>
              <w:bottom w:val="outset" w:sz="6" w:space="0" w:color="414142"/>
              <w:right w:val="outset" w:sz="6" w:space="0" w:color="414142"/>
            </w:tcBorders>
          </w:tcPr>
          <w:p w14:paraId="31C274A9" w14:textId="195EE298" w:rsidR="00796A7C" w:rsidRPr="008F6B49" w:rsidRDefault="00796A7C" w:rsidP="00796A7C">
            <w:pPr>
              <w:rPr>
                <w:rFonts w:ascii="Times New Roman" w:hAnsi="Times New Roman" w:cs="Times New Roman"/>
                <w:sz w:val="24"/>
                <w:szCs w:val="24"/>
              </w:rPr>
            </w:pPr>
            <w:r w:rsidRPr="008F6B49">
              <w:rPr>
                <w:rFonts w:ascii="Times New Roman" w:hAnsi="Times New Roman" w:cs="Times New Roman"/>
                <w:sz w:val="24"/>
                <w:szCs w:val="24"/>
              </w:rPr>
              <w:t>32.panta otrā daļa</w:t>
            </w:r>
          </w:p>
        </w:tc>
        <w:tc>
          <w:tcPr>
            <w:tcW w:w="1362" w:type="pct"/>
            <w:tcBorders>
              <w:top w:val="outset" w:sz="6" w:space="0" w:color="414142"/>
              <w:left w:val="outset" w:sz="6" w:space="0" w:color="414142"/>
              <w:bottom w:val="outset" w:sz="6" w:space="0" w:color="414142"/>
              <w:right w:val="outset" w:sz="6" w:space="0" w:color="414142"/>
            </w:tcBorders>
          </w:tcPr>
          <w:p w14:paraId="0C0251C3" w14:textId="6F478562" w:rsidR="00796A7C" w:rsidRPr="008F6B49" w:rsidRDefault="00796A7C" w:rsidP="00796A7C">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50075B90" w14:textId="25D4F737" w:rsidR="00796A7C" w:rsidRPr="008F6B49" w:rsidRDefault="00796A7C" w:rsidP="00796A7C">
            <w:pPr>
              <w:rPr>
                <w:rFonts w:ascii="Times New Roman" w:hAnsi="Times New Roman" w:cs="Times New Roman"/>
                <w:sz w:val="24"/>
                <w:szCs w:val="24"/>
              </w:rPr>
            </w:pPr>
            <w:r w:rsidRPr="008F6B49">
              <w:rPr>
                <w:rFonts w:ascii="Times New Roman" w:hAnsi="Times New Roman" w:cs="Times New Roman"/>
                <w:sz w:val="24"/>
                <w:szCs w:val="24"/>
              </w:rPr>
              <w:t xml:space="preserve">Projekts nesatur stingrākas prasības nekā </w:t>
            </w:r>
            <w:r w:rsidRPr="008F6B49">
              <w:rPr>
                <w:rFonts w:ascii="Times New Roman" w:hAnsi="Times New Roman" w:cs="Times New Roman"/>
                <w:sz w:val="24"/>
                <w:szCs w:val="24"/>
              </w:rPr>
              <w:lastRenderedPageBreak/>
              <w:t>attiecīgais ES tiesību akts.</w:t>
            </w:r>
          </w:p>
        </w:tc>
      </w:tr>
      <w:tr w:rsidR="00025DB9" w:rsidRPr="008F6B49" w14:paraId="0EB13B1D" w14:textId="77777777" w:rsidTr="00711C67">
        <w:trPr>
          <w:jc w:val="center"/>
        </w:trPr>
        <w:tc>
          <w:tcPr>
            <w:tcW w:w="1186" w:type="pct"/>
            <w:tcBorders>
              <w:top w:val="outset" w:sz="6" w:space="0" w:color="414142"/>
              <w:left w:val="outset" w:sz="6" w:space="0" w:color="414142"/>
              <w:bottom w:val="outset" w:sz="6" w:space="0" w:color="414142"/>
              <w:right w:val="outset" w:sz="6" w:space="0" w:color="414142"/>
            </w:tcBorders>
          </w:tcPr>
          <w:p w14:paraId="518299FA" w14:textId="452E0375" w:rsidR="00025DB9" w:rsidRPr="008F6B49" w:rsidRDefault="00025DB9" w:rsidP="00025DB9">
            <w:pPr>
              <w:rPr>
                <w:rFonts w:ascii="Times New Roman" w:hAnsi="Times New Roman" w:cs="Times New Roman"/>
                <w:sz w:val="24"/>
                <w:szCs w:val="24"/>
              </w:rPr>
            </w:pPr>
            <w:r w:rsidRPr="008F6B49">
              <w:rPr>
                <w:rFonts w:ascii="Times New Roman" w:hAnsi="Times New Roman" w:cs="Times New Roman"/>
                <w:sz w:val="24"/>
                <w:szCs w:val="24"/>
              </w:rPr>
              <w:lastRenderedPageBreak/>
              <w:t>6.panta 1.punkts</w:t>
            </w:r>
          </w:p>
        </w:tc>
        <w:tc>
          <w:tcPr>
            <w:tcW w:w="1154" w:type="pct"/>
            <w:tcBorders>
              <w:top w:val="outset" w:sz="6" w:space="0" w:color="414142"/>
              <w:left w:val="outset" w:sz="6" w:space="0" w:color="414142"/>
              <w:bottom w:val="outset" w:sz="6" w:space="0" w:color="414142"/>
              <w:right w:val="outset" w:sz="6" w:space="0" w:color="414142"/>
            </w:tcBorders>
          </w:tcPr>
          <w:p w14:paraId="1A59FB8B" w14:textId="6684636D" w:rsidR="00025DB9" w:rsidRPr="008F6B49" w:rsidRDefault="00025DB9" w:rsidP="00025DB9">
            <w:pPr>
              <w:rPr>
                <w:rFonts w:ascii="Times New Roman" w:hAnsi="Times New Roman" w:cs="Times New Roman"/>
                <w:sz w:val="24"/>
                <w:szCs w:val="24"/>
              </w:rPr>
            </w:pPr>
            <w:r w:rsidRPr="008F6B49">
              <w:rPr>
                <w:rFonts w:ascii="Times New Roman" w:hAnsi="Times New Roman" w:cs="Times New Roman"/>
                <w:sz w:val="24"/>
                <w:szCs w:val="24"/>
              </w:rPr>
              <w:t>33.panta pirmās daļas 15.punkts</w:t>
            </w:r>
          </w:p>
        </w:tc>
        <w:tc>
          <w:tcPr>
            <w:tcW w:w="1362" w:type="pct"/>
            <w:tcBorders>
              <w:top w:val="outset" w:sz="6" w:space="0" w:color="414142"/>
              <w:left w:val="outset" w:sz="6" w:space="0" w:color="414142"/>
              <w:bottom w:val="outset" w:sz="6" w:space="0" w:color="414142"/>
              <w:right w:val="outset" w:sz="6" w:space="0" w:color="414142"/>
            </w:tcBorders>
          </w:tcPr>
          <w:p w14:paraId="0913B04F" w14:textId="57E25FEE" w:rsidR="00025DB9" w:rsidRPr="008F6B49" w:rsidRDefault="00025DB9" w:rsidP="00025DB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535F6BA3" w14:textId="22871431" w:rsidR="00025DB9" w:rsidRPr="008F6B49" w:rsidRDefault="00025DB9" w:rsidP="00025DB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025DB9" w:rsidRPr="008F6B49" w14:paraId="7311E8AC" w14:textId="77777777" w:rsidTr="00711C67">
        <w:trPr>
          <w:jc w:val="center"/>
        </w:trPr>
        <w:tc>
          <w:tcPr>
            <w:tcW w:w="1186" w:type="pct"/>
            <w:tcBorders>
              <w:top w:val="outset" w:sz="6" w:space="0" w:color="414142"/>
              <w:left w:val="outset" w:sz="6" w:space="0" w:color="414142"/>
              <w:bottom w:val="outset" w:sz="6" w:space="0" w:color="414142"/>
              <w:right w:val="outset" w:sz="6" w:space="0" w:color="414142"/>
            </w:tcBorders>
          </w:tcPr>
          <w:p w14:paraId="4035746B" w14:textId="331E5067" w:rsidR="00025DB9" w:rsidRPr="008F6B49" w:rsidRDefault="00025DB9" w:rsidP="00025DB9">
            <w:pPr>
              <w:rPr>
                <w:rFonts w:ascii="Times New Roman" w:hAnsi="Times New Roman" w:cs="Times New Roman"/>
                <w:sz w:val="24"/>
                <w:szCs w:val="24"/>
              </w:rPr>
            </w:pPr>
            <w:r w:rsidRPr="008F6B49">
              <w:rPr>
                <w:rFonts w:ascii="Times New Roman" w:hAnsi="Times New Roman" w:cs="Times New Roman"/>
                <w:sz w:val="24"/>
                <w:szCs w:val="24"/>
              </w:rPr>
              <w:t>6.panta 2.punkts</w:t>
            </w:r>
          </w:p>
        </w:tc>
        <w:tc>
          <w:tcPr>
            <w:tcW w:w="1154" w:type="pct"/>
            <w:tcBorders>
              <w:top w:val="outset" w:sz="6" w:space="0" w:color="414142"/>
              <w:left w:val="outset" w:sz="6" w:space="0" w:color="414142"/>
              <w:bottom w:val="outset" w:sz="6" w:space="0" w:color="414142"/>
              <w:right w:val="outset" w:sz="6" w:space="0" w:color="414142"/>
            </w:tcBorders>
          </w:tcPr>
          <w:p w14:paraId="5DBFFF24" w14:textId="1B0EDC48" w:rsidR="00025DB9" w:rsidRPr="008F6B49" w:rsidRDefault="00025DB9" w:rsidP="00025DB9">
            <w:pPr>
              <w:rPr>
                <w:rFonts w:ascii="Times New Roman" w:hAnsi="Times New Roman" w:cs="Times New Roman"/>
                <w:sz w:val="24"/>
                <w:szCs w:val="24"/>
              </w:rPr>
            </w:pPr>
            <w:r w:rsidRPr="008F6B49">
              <w:rPr>
                <w:rFonts w:ascii="Times New Roman" w:hAnsi="Times New Roman" w:cs="Times New Roman"/>
                <w:sz w:val="24"/>
                <w:szCs w:val="24"/>
              </w:rPr>
              <w:t>33.panta pirmās daļas 15.punkts, 35.panta pirmās daļas 12.punkts</w:t>
            </w:r>
          </w:p>
        </w:tc>
        <w:tc>
          <w:tcPr>
            <w:tcW w:w="1362" w:type="pct"/>
            <w:tcBorders>
              <w:top w:val="outset" w:sz="6" w:space="0" w:color="414142"/>
              <w:left w:val="outset" w:sz="6" w:space="0" w:color="414142"/>
              <w:bottom w:val="outset" w:sz="6" w:space="0" w:color="414142"/>
              <w:right w:val="outset" w:sz="6" w:space="0" w:color="414142"/>
            </w:tcBorders>
          </w:tcPr>
          <w:p w14:paraId="29ABF2DA" w14:textId="017DB44E" w:rsidR="00025DB9" w:rsidRPr="008F6B49" w:rsidRDefault="00025DB9" w:rsidP="00025DB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449068D1" w14:textId="4E7AD2AD" w:rsidR="00025DB9" w:rsidRPr="008F6B49" w:rsidRDefault="00025DB9" w:rsidP="00025DB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025DB9" w:rsidRPr="008F6B49" w14:paraId="32B083B6" w14:textId="77777777" w:rsidTr="00711C67">
        <w:trPr>
          <w:jc w:val="center"/>
        </w:trPr>
        <w:tc>
          <w:tcPr>
            <w:tcW w:w="1186" w:type="pct"/>
            <w:tcBorders>
              <w:top w:val="outset" w:sz="6" w:space="0" w:color="414142"/>
              <w:left w:val="outset" w:sz="6" w:space="0" w:color="414142"/>
              <w:bottom w:val="outset" w:sz="6" w:space="0" w:color="414142"/>
              <w:right w:val="outset" w:sz="6" w:space="0" w:color="414142"/>
            </w:tcBorders>
          </w:tcPr>
          <w:p w14:paraId="11180B05" w14:textId="2425654A" w:rsidR="00025DB9" w:rsidRPr="008F6B49" w:rsidRDefault="00025DB9" w:rsidP="00025DB9">
            <w:pPr>
              <w:rPr>
                <w:rFonts w:ascii="Times New Roman" w:hAnsi="Times New Roman" w:cs="Times New Roman"/>
                <w:sz w:val="24"/>
                <w:szCs w:val="24"/>
              </w:rPr>
            </w:pPr>
            <w:r w:rsidRPr="008F6B49">
              <w:rPr>
                <w:rFonts w:ascii="Times New Roman" w:hAnsi="Times New Roman" w:cs="Times New Roman"/>
                <w:sz w:val="24"/>
                <w:szCs w:val="24"/>
              </w:rPr>
              <w:t>6.panta 3.punkts</w:t>
            </w:r>
          </w:p>
        </w:tc>
        <w:tc>
          <w:tcPr>
            <w:tcW w:w="1154" w:type="pct"/>
            <w:tcBorders>
              <w:top w:val="outset" w:sz="6" w:space="0" w:color="414142"/>
              <w:left w:val="outset" w:sz="6" w:space="0" w:color="414142"/>
              <w:bottom w:val="outset" w:sz="6" w:space="0" w:color="414142"/>
              <w:right w:val="outset" w:sz="6" w:space="0" w:color="414142"/>
            </w:tcBorders>
          </w:tcPr>
          <w:p w14:paraId="626B6E18" w14:textId="2EAAB001" w:rsidR="00025DB9" w:rsidRPr="008F6B49" w:rsidRDefault="00025DB9" w:rsidP="00025DB9">
            <w:pPr>
              <w:rPr>
                <w:rFonts w:ascii="Times New Roman" w:hAnsi="Times New Roman" w:cs="Times New Roman"/>
                <w:sz w:val="24"/>
                <w:szCs w:val="24"/>
              </w:rPr>
            </w:pPr>
            <w:r w:rsidRPr="008F6B49">
              <w:rPr>
                <w:rFonts w:ascii="Times New Roman" w:hAnsi="Times New Roman" w:cs="Times New Roman"/>
                <w:sz w:val="24"/>
                <w:szCs w:val="24"/>
              </w:rPr>
              <w:t>33.panta pirmās daļas 5.punkts</w:t>
            </w:r>
          </w:p>
        </w:tc>
        <w:tc>
          <w:tcPr>
            <w:tcW w:w="1362" w:type="pct"/>
            <w:tcBorders>
              <w:top w:val="outset" w:sz="6" w:space="0" w:color="414142"/>
              <w:left w:val="outset" w:sz="6" w:space="0" w:color="414142"/>
              <w:bottom w:val="outset" w:sz="6" w:space="0" w:color="414142"/>
              <w:right w:val="outset" w:sz="6" w:space="0" w:color="414142"/>
            </w:tcBorders>
          </w:tcPr>
          <w:p w14:paraId="4E6B8029" w14:textId="0CF8D309" w:rsidR="00025DB9" w:rsidRPr="008F6B49" w:rsidRDefault="00025DB9" w:rsidP="00025DB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0D207EE3" w14:textId="40C4C534" w:rsidR="00025DB9" w:rsidRPr="008F6B49" w:rsidRDefault="00025DB9" w:rsidP="00025DB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8F334C" w:rsidRPr="008F6B49" w14:paraId="78CDA8E9" w14:textId="77777777" w:rsidTr="00711C67">
        <w:trPr>
          <w:jc w:val="center"/>
        </w:trPr>
        <w:tc>
          <w:tcPr>
            <w:tcW w:w="1186" w:type="pct"/>
            <w:tcBorders>
              <w:top w:val="outset" w:sz="6" w:space="0" w:color="414142"/>
              <w:left w:val="outset" w:sz="6" w:space="0" w:color="414142"/>
              <w:bottom w:val="outset" w:sz="6" w:space="0" w:color="414142"/>
              <w:right w:val="outset" w:sz="6" w:space="0" w:color="414142"/>
            </w:tcBorders>
          </w:tcPr>
          <w:p w14:paraId="38B9AE44" w14:textId="74401039" w:rsidR="008F334C" w:rsidRPr="008F6B49" w:rsidRDefault="008F334C" w:rsidP="008F334C">
            <w:pPr>
              <w:rPr>
                <w:rFonts w:ascii="Times New Roman" w:hAnsi="Times New Roman" w:cs="Times New Roman"/>
                <w:sz w:val="24"/>
                <w:szCs w:val="24"/>
              </w:rPr>
            </w:pPr>
            <w:r w:rsidRPr="008F6B49">
              <w:rPr>
                <w:rFonts w:ascii="Times New Roman" w:hAnsi="Times New Roman" w:cs="Times New Roman"/>
                <w:sz w:val="24"/>
                <w:szCs w:val="24"/>
              </w:rPr>
              <w:t>13.pants</w:t>
            </w:r>
          </w:p>
        </w:tc>
        <w:tc>
          <w:tcPr>
            <w:tcW w:w="1154" w:type="pct"/>
            <w:tcBorders>
              <w:top w:val="outset" w:sz="6" w:space="0" w:color="414142"/>
              <w:left w:val="outset" w:sz="6" w:space="0" w:color="414142"/>
              <w:bottom w:val="outset" w:sz="6" w:space="0" w:color="414142"/>
              <w:right w:val="outset" w:sz="6" w:space="0" w:color="414142"/>
            </w:tcBorders>
          </w:tcPr>
          <w:p w14:paraId="465F35AD" w14:textId="324210FD" w:rsidR="008F334C" w:rsidRPr="008F6B49" w:rsidRDefault="008F334C" w:rsidP="008F334C">
            <w:pPr>
              <w:rPr>
                <w:rFonts w:ascii="Times New Roman" w:hAnsi="Times New Roman" w:cs="Times New Roman"/>
                <w:sz w:val="24"/>
                <w:szCs w:val="24"/>
              </w:rPr>
            </w:pPr>
            <w:r w:rsidRPr="008F6B49">
              <w:rPr>
                <w:rFonts w:ascii="Times New Roman" w:hAnsi="Times New Roman" w:cs="Times New Roman"/>
                <w:sz w:val="24"/>
                <w:szCs w:val="24"/>
              </w:rPr>
              <w:t>26.panta pirmās daļas 2. un 3.punkts un trešā daļa</w:t>
            </w:r>
          </w:p>
        </w:tc>
        <w:tc>
          <w:tcPr>
            <w:tcW w:w="1362" w:type="pct"/>
            <w:tcBorders>
              <w:top w:val="outset" w:sz="6" w:space="0" w:color="414142"/>
              <w:left w:val="outset" w:sz="6" w:space="0" w:color="414142"/>
              <w:bottom w:val="outset" w:sz="6" w:space="0" w:color="414142"/>
              <w:right w:val="outset" w:sz="6" w:space="0" w:color="414142"/>
            </w:tcBorders>
          </w:tcPr>
          <w:p w14:paraId="4D9B18EB" w14:textId="729EAC54" w:rsidR="008F334C" w:rsidRPr="008F6B49" w:rsidRDefault="008F334C" w:rsidP="008F334C">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5217DEDD" w14:textId="4C45FDD0" w:rsidR="008F334C" w:rsidRPr="008F6B49" w:rsidRDefault="008F334C" w:rsidP="008F334C">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8F334C" w:rsidRPr="008F6B49" w14:paraId="0DB51B91" w14:textId="77777777" w:rsidTr="00711C67">
        <w:trPr>
          <w:jc w:val="center"/>
        </w:trPr>
        <w:tc>
          <w:tcPr>
            <w:tcW w:w="1186" w:type="pct"/>
            <w:tcBorders>
              <w:top w:val="outset" w:sz="6" w:space="0" w:color="414142"/>
              <w:left w:val="outset" w:sz="6" w:space="0" w:color="414142"/>
              <w:bottom w:val="outset" w:sz="6" w:space="0" w:color="414142"/>
              <w:right w:val="outset" w:sz="6" w:space="0" w:color="414142"/>
            </w:tcBorders>
          </w:tcPr>
          <w:p w14:paraId="04D5F0AE" w14:textId="71580767" w:rsidR="008F334C" w:rsidRPr="008F6B49" w:rsidRDefault="008F334C" w:rsidP="008F334C">
            <w:pPr>
              <w:rPr>
                <w:rFonts w:ascii="Times New Roman" w:hAnsi="Times New Roman" w:cs="Times New Roman"/>
                <w:sz w:val="24"/>
                <w:szCs w:val="24"/>
              </w:rPr>
            </w:pPr>
            <w:r w:rsidRPr="008F6B49">
              <w:rPr>
                <w:rFonts w:ascii="Times New Roman" w:hAnsi="Times New Roman" w:cs="Times New Roman"/>
                <w:sz w:val="24"/>
                <w:szCs w:val="24"/>
              </w:rPr>
              <w:t>14.panta 2.punkts</w:t>
            </w:r>
          </w:p>
        </w:tc>
        <w:tc>
          <w:tcPr>
            <w:tcW w:w="1154" w:type="pct"/>
            <w:tcBorders>
              <w:top w:val="outset" w:sz="6" w:space="0" w:color="414142"/>
              <w:left w:val="outset" w:sz="6" w:space="0" w:color="414142"/>
              <w:bottom w:val="outset" w:sz="6" w:space="0" w:color="414142"/>
              <w:right w:val="outset" w:sz="6" w:space="0" w:color="414142"/>
            </w:tcBorders>
          </w:tcPr>
          <w:p w14:paraId="1E7EE468" w14:textId="73EDEF33" w:rsidR="008F334C" w:rsidRPr="008F6B49" w:rsidRDefault="008F334C" w:rsidP="008F6B49">
            <w:pPr>
              <w:rPr>
                <w:rFonts w:ascii="Times New Roman" w:hAnsi="Times New Roman" w:cs="Times New Roman"/>
                <w:sz w:val="24"/>
                <w:szCs w:val="24"/>
              </w:rPr>
            </w:pPr>
            <w:r w:rsidRPr="008F6B49">
              <w:rPr>
                <w:rFonts w:ascii="Times New Roman" w:hAnsi="Times New Roman" w:cs="Times New Roman"/>
                <w:sz w:val="24"/>
                <w:szCs w:val="24"/>
              </w:rPr>
              <w:t>4</w:t>
            </w:r>
            <w:r w:rsidR="008F6B49" w:rsidRPr="008F6B49">
              <w:rPr>
                <w:rFonts w:ascii="Times New Roman" w:hAnsi="Times New Roman" w:cs="Times New Roman"/>
                <w:sz w:val="24"/>
                <w:szCs w:val="24"/>
              </w:rPr>
              <w:t>3</w:t>
            </w:r>
            <w:r w:rsidRPr="008F6B49">
              <w:rPr>
                <w:rFonts w:ascii="Times New Roman" w:hAnsi="Times New Roman" w:cs="Times New Roman"/>
                <w:sz w:val="24"/>
                <w:szCs w:val="24"/>
              </w:rPr>
              <w:t>.panta 22.punkts</w:t>
            </w:r>
          </w:p>
        </w:tc>
        <w:tc>
          <w:tcPr>
            <w:tcW w:w="1362" w:type="pct"/>
            <w:tcBorders>
              <w:top w:val="outset" w:sz="6" w:space="0" w:color="414142"/>
              <w:left w:val="outset" w:sz="6" w:space="0" w:color="414142"/>
              <w:bottom w:val="outset" w:sz="6" w:space="0" w:color="414142"/>
              <w:right w:val="outset" w:sz="6" w:space="0" w:color="414142"/>
            </w:tcBorders>
          </w:tcPr>
          <w:p w14:paraId="050D2F2B" w14:textId="346D6AEA" w:rsidR="008F334C" w:rsidRPr="008F6B49" w:rsidRDefault="008F334C" w:rsidP="008F334C">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65D73FBD" w14:textId="64AB5325" w:rsidR="008F334C" w:rsidRPr="008F6B49" w:rsidRDefault="008F334C" w:rsidP="008F334C">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5839E9" w:rsidRPr="008F6B49" w14:paraId="733A3638" w14:textId="77777777" w:rsidTr="00711C67">
        <w:trPr>
          <w:jc w:val="center"/>
        </w:trPr>
        <w:tc>
          <w:tcPr>
            <w:tcW w:w="1186" w:type="pct"/>
            <w:tcBorders>
              <w:top w:val="outset" w:sz="6" w:space="0" w:color="414142"/>
              <w:left w:val="outset" w:sz="6" w:space="0" w:color="414142"/>
              <w:bottom w:val="outset" w:sz="6" w:space="0" w:color="414142"/>
              <w:right w:val="outset" w:sz="6" w:space="0" w:color="414142"/>
            </w:tcBorders>
          </w:tcPr>
          <w:p w14:paraId="77EF3E59" w14:textId="1BA19EDD"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t>15.panta 1.punkts</w:t>
            </w:r>
          </w:p>
        </w:tc>
        <w:tc>
          <w:tcPr>
            <w:tcW w:w="1154" w:type="pct"/>
            <w:tcBorders>
              <w:top w:val="outset" w:sz="6" w:space="0" w:color="414142"/>
              <w:left w:val="outset" w:sz="6" w:space="0" w:color="414142"/>
              <w:bottom w:val="outset" w:sz="6" w:space="0" w:color="414142"/>
              <w:right w:val="outset" w:sz="6" w:space="0" w:color="414142"/>
            </w:tcBorders>
          </w:tcPr>
          <w:p w14:paraId="3037D0C6" w14:textId="29DBA7D8"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t>30.panta pirmā daļa</w:t>
            </w:r>
          </w:p>
        </w:tc>
        <w:tc>
          <w:tcPr>
            <w:tcW w:w="1362" w:type="pct"/>
            <w:tcBorders>
              <w:top w:val="outset" w:sz="6" w:space="0" w:color="414142"/>
              <w:left w:val="outset" w:sz="6" w:space="0" w:color="414142"/>
              <w:bottom w:val="outset" w:sz="6" w:space="0" w:color="414142"/>
              <w:right w:val="outset" w:sz="6" w:space="0" w:color="414142"/>
            </w:tcBorders>
          </w:tcPr>
          <w:p w14:paraId="6850F9E5" w14:textId="428B473C"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058FA85A" w14:textId="74389AFE"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5839E9" w:rsidRPr="008F6B49" w14:paraId="4B077A2C" w14:textId="77777777" w:rsidTr="00711C67">
        <w:trPr>
          <w:jc w:val="center"/>
        </w:trPr>
        <w:tc>
          <w:tcPr>
            <w:tcW w:w="1186" w:type="pct"/>
            <w:tcBorders>
              <w:top w:val="outset" w:sz="6" w:space="0" w:color="414142"/>
              <w:left w:val="outset" w:sz="6" w:space="0" w:color="414142"/>
              <w:bottom w:val="outset" w:sz="6" w:space="0" w:color="414142"/>
              <w:right w:val="outset" w:sz="6" w:space="0" w:color="414142"/>
            </w:tcBorders>
          </w:tcPr>
          <w:p w14:paraId="1B3F0505" w14:textId="5CA58D14"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t>15.panta 3.punkts</w:t>
            </w:r>
          </w:p>
        </w:tc>
        <w:tc>
          <w:tcPr>
            <w:tcW w:w="1154" w:type="pct"/>
            <w:tcBorders>
              <w:top w:val="outset" w:sz="6" w:space="0" w:color="414142"/>
              <w:left w:val="outset" w:sz="6" w:space="0" w:color="414142"/>
              <w:bottom w:val="outset" w:sz="6" w:space="0" w:color="414142"/>
              <w:right w:val="outset" w:sz="6" w:space="0" w:color="414142"/>
            </w:tcBorders>
          </w:tcPr>
          <w:p w14:paraId="5BB06243" w14:textId="2D8A9392"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t>26.panta pirmās daļas 38.punkta a un b apakšpunkts</w:t>
            </w:r>
          </w:p>
        </w:tc>
        <w:tc>
          <w:tcPr>
            <w:tcW w:w="1362" w:type="pct"/>
            <w:tcBorders>
              <w:top w:val="outset" w:sz="6" w:space="0" w:color="414142"/>
              <w:left w:val="outset" w:sz="6" w:space="0" w:color="414142"/>
              <w:bottom w:val="outset" w:sz="6" w:space="0" w:color="414142"/>
              <w:right w:val="outset" w:sz="6" w:space="0" w:color="414142"/>
            </w:tcBorders>
          </w:tcPr>
          <w:p w14:paraId="18B68F31" w14:textId="379E0CCC"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2E9FFF07" w14:textId="455DCB8C"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5839E9" w:rsidRPr="008F6B49" w14:paraId="67CC54EF" w14:textId="77777777" w:rsidTr="00711C67">
        <w:trPr>
          <w:jc w:val="center"/>
        </w:trPr>
        <w:tc>
          <w:tcPr>
            <w:tcW w:w="1186" w:type="pct"/>
            <w:tcBorders>
              <w:top w:val="outset" w:sz="6" w:space="0" w:color="414142"/>
              <w:left w:val="outset" w:sz="6" w:space="0" w:color="414142"/>
              <w:bottom w:val="outset" w:sz="6" w:space="0" w:color="414142"/>
              <w:right w:val="outset" w:sz="6" w:space="0" w:color="414142"/>
            </w:tcBorders>
          </w:tcPr>
          <w:p w14:paraId="7E38A58A" w14:textId="24531FE3"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t>16.panta 1.punkts</w:t>
            </w:r>
          </w:p>
        </w:tc>
        <w:tc>
          <w:tcPr>
            <w:tcW w:w="1154" w:type="pct"/>
            <w:tcBorders>
              <w:top w:val="outset" w:sz="6" w:space="0" w:color="414142"/>
              <w:left w:val="outset" w:sz="6" w:space="0" w:color="414142"/>
              <w:bottom w:val="outset" w:sz="6" w:space="0" w:color="414142"/>
              <w:right w:val="outset" w:sz="6" w:space="0" w:color="414142"/>
            </w:tcBorders>
          </w:tcPr>
          <w:p w14:paraId="5E3388B5" w14:textId="79CA9CB4"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t>33.panta pirmās daļas 4.punkts un 23.punkts</w:t>
            </w:r>
          </w:p>
        </w:tc>
        <w:tc>
          <w:tcPr>
            <w:tcW w:w="1362" w:type="pct"/>
            <w:tcBorders>
              <w:top w:val="outset" w:sz="6" w:space="0" w:color="414142"/>
              <w:left w:val="outset" w:sz="6" w:space="0" w:color="414142"/>
              <w:bottom w:val="outset" w:sz="6" w:space="0" w:color="414142"/>
              <w:right w:val="outset" w:sz="6" w:space="0" w:color="414142"/>
            </w:tcBorders>
          </w:tcPr>
          <w:p w14:paraId="7A105F0B" w14:textId="12F61D10"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611B1A49" w14:textId="06C5A30B"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5839E9" w:rsidRPr="008F6B49" w14:paraId="17511F7E" w14:textId="77777777" w:rsidTr="00711C67">
        <w:trPr>
          <w:jc w:val="center"/>
        </w:trPr>
        <w:tc>
          <w:tcPr>
            <w:tcW w:w="1186" w:type="pct"/>
            <w:tcBorders>
              <w:top w:val="outset" w:sz="6" w:space="0" w:color="414142"/>
              <w:left w:val="outset" w:sz="6" w:space="0" w:color="414142"/>
              <w:bottom w:val="outset" w:sz="6" w:space="0" w:color="414142"/>
              <w:right w:val="outset" w:sz="6" w:space="0" w:color="414142"/>
            </w:tcBorders>
          </w:tcPr>
          <w:p w14:paraId="24E33CAD" w14:textId="6CEA9422"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t>16.panta 2.punkts</w:t>
            </w:r>
          </w:p>
        </w:tc>
        <w:tc>
          <w:tcPr>
            <w:tcW w:w="1154" w:type="pct"/>
            <w:tcBorders>
              <w:top w:val="outset" w:sz="6" w:space="0" w:color="414142"/>
              <w:left w:val="outset" w:sz="6" w:space="0" w:color="414142"/>
              <w:bottom w:val="outset" w:sz="6" w:space="0" w:color="414142"/>
              <w:right w:val="outset" w:sz="6" w:space="0" w:color="414142"/>
            </w:tcBorders>
          </w:tcPr>
          <w:p w14:paraId="3C9B893F" w14:textId="4083EC0D"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t>33.panta pirmās daļas 2.punkts, 11.punkts un 12.punkts</w:t>
            </w:r>
          </w:p>
        </w:tc>
        <w:tc>
          <w:tcPr>
            <w:tcW w:w="1362" w:type="pct"/>
            <w:tcBorders>
              <w:top w:val="outset" w:sz="6" w:space="0" w:color="414142"/>
              <w:left w:val="outset" w:sz="6" w:space="0" w:color="414142"/>
              <w:bottom w:val="outset" w:sz="6" w:space="0" w:color="414142"/>
              <w:right w:val="outset" w:sz="6" w:space="0" w:color="414142"/>
            </w:tcBorders>
          </w:tcPr>
          <w:p w14:paraId="35ED0BE8" w14:textId="31CC2894"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61EE8AD6" w14:textId="003D8305"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5839E9" w:rsidRPr="008F6B49" w14:paraId="21204A75" w14:textId="77777777" w:rsidTr="00711C67">
        <w:trPr>
          <w:jc w:val="center"/>
        </w:trPr>
        <w:tc>
          <w:tcPr>
            <w:tcW w:w="1186" w:type="pct"/>
            <w:tcBorders>
              <w:top w:val="outset" w:sz="6" w:space="0" w:color="414142"/>
              <w:left w:val="outset" w:sz="6" w:space="0" w:color="414142"/>
              <w:bottom w:val="outset" w:sz="6" w:space="0" w:color="414142"/>
              <w:right w:val="outset" w:sz="6" w:space="0" w:color="414142"/>
            </w:tcBorders>
          </w:tcPr>
          <w:p w14:paraId="1E31DFE5" w14:textId="3D6FD7DD"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t>16.panta 3.punkts</w:t>
            </w:r>
          </w:p>
        </w:tc>
        <w:tc>
          <w:tcPr>
            <w:tcW w:w="1154" w:type="pct"/>
            <w:tcBorders>
              <w:top w:val="outset" w:sz="6" w:space="0" w:color="414142"/>
              <w:left w:val="outset" w:sz="6" w:space="0" w:color="414142"/>
              <w:bottom w:val="outset" w:sz="6" w:space="0" w:color="414142"/>
              <w:right w:val="outset" w:sz="6" w:space="0" w:color="414142"/>
            </w:tcBorders>
          </w:tcPr>
          <w:p w14:paraId="7A6713BA" w14:textId="409D75A4"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t>35.panta otrā daļa</w:t>
            </w:r>
          </w:p>
        </w:tc>
        <w:tc>
          <w:tcPr>
            <w:tcW w:w="1362" w:type="pct"/>
            <w:tcBorders>
              <w:top w:val="outset" w:sz="6" w:space="0" w:color="414142"/>
              <w:left w:val="outset" w:sz="6" w:space="0" w:color="414142"/>
              <w:bottom w:val="outset" w:sz="6" w:space="0" w:color="414142"/>
              <w:right w:val="outset" w:sz="6" w:space="0" w:color="414142"/>
            </w:tcBorders>
          </w:tcPr>
          <w:p w14:paraId="5F6CC7F8" w14:textId="1205B86A"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6B40699B" w14:textId="00808763"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t xml:space="preserve">Projekts nesatur stingrākas prasības nekā </w:t>
            </w:r>
            <w:r w:rsidRPr="008F6B49">
              <w:rPr>
                <w:rFonts w:ascii="Times New Roman" w:hAnsi="Times New Roman" w:cs="Times New Roman"/>
                <w:sz w:val="24"/>
                <w:szCs w:val="24"/>
              </w:rPr>
              <w:lastRenderedPageBreak/>
              <w:t>attiecīgais ES tiesību akts.</w:t>
            </w:r>
          </w:p>
        </w:tc>
      </w:tr>
      <w:tr w:rsidR="005839E9" w:rsidRPr="008F6B49" w14:paraId="6E11A717" w14:textId="77777777" w:rsidTr="00711C67">
        <w:trPr>
          <w:jc w:val="center"/>
        </w:trPr>
        <w:tc>
          <w:tcPr>
            <w:tcW w:w="1186" w:type="pct"/>
            <w:tcBorders>
              <w:top w:val="outset" w:sz="6" w:space="0" w:color="414142"/>
              <w:left w:val="outset" w:sz="6" w:space="0" w:color="414142"/>
              <w:bottom w:val="outset" w:sz="6" w:space="0" w:color="414142"/>
              <w:right w:val="outset" w:sz="6" w:space="0" w:color="414142"/>
            </w:tcBorders>
          </w:tcPr>
          <w:p w14:paraId="6ED53AC0" w14:textId="5DD6A260"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lastRenderedPageBreak/>
              <w:t>17.pants</w:t>
            </w:r>
          </w:p>
        </w:tc>
        <w:tc>
          <w:tcPr>
            <w:tcW w:w="1154" w:type="pct"/>
            <w:tcBorders>
              <w:top w:val="outset" w:sz="6" w:space="0" w:color="414142"/>
              <w:left w:val="outset" w:sz="6" w:space="0" w:color="414142"/>
              <w:bottom w:val="outset" w:sz="6" w:space="0" w:color="414142"/>
              <w:right w:val="outset" w:sz="6" w:space="0" w:color="414142"/>
            </w:tcBorders>
          </w:tcPr>
          <w:p w14:paraId="053BC633" w14:textId="29CEB9DC"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t>4.panta trešā daļa</w:t>
            </w:r>
          </w:p>
        </w:tc>
        <w:tc>
          <w:tcPr>
            <w:tcW w:w="1362" w:type="pct"/>
            <w:tcBorders>
              <w:top w:val="outset" w:sz="6" w:space="0" w:color="414142"/>
              <w:left w:val="outset" w:sz="6" w:space="0" w:color="414142"/>
              <w:bottom w:val="outset" w:sz="6" w:space="0" w:color="414142"/>
              <w:right w:val="outset" w:sz="6" w:space="0" w:color="414142"/>
            </w:tcBorders>
          </w:tcPr>
          <w:p w14:paraId="612F3C1C" w14:textId="30B3D184"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6C21F71B" w14:textId="7D797264"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5839E9" w:rsidRPr="008F6B49" w14:paraId="68C33848" w14:textId="77777777" w:rsidTr="00711C67">
        <w:trPr>
          <w:jc w:val="center"/>
        </w:trPr>
        <w:tc>
          <w:tcPr>
            <w:tcW w:w="1186" w:type="pct"/>
            <w:tcBorders>
              <w:top w:val="outset" w:sz="6" w:space="0" w:color="414142"/>
              <w:left w:val="outset" w:sz="6" w:space="0" w:color="414142"/>
              <w:bottom w:val="outset" w:sz="6" w:space="0" w:color="414142"/>
              <w:right w:val="outset" w:sz="6" w:space="0" w:color="414142"/>
            </w:tcBorders>
          </w:tcPr>
          <w:p w14:paraId="364406EE" w14:textId="39555B3D"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t>18.pants</w:t>
            </w:r>
          </w:p>
        </w:tc>
        <w:tc>
          <w:tcPr>
            <w:tcW w:w="1154" w:type="pct"/>
            <w:tcBorders>
              <w:top w:val="outset" w:sz="6" w:space="0" w:color="414142"/>
              <w:left w:val="outset" w:sz="6" w:space="0" w:color="414142"/>
              <w:bottom w:val="outset" w:sz="6" w:space="0" w:color="414142"/>
              <w:right w:val="outset" w:sz="6" w:space="0" w:color="414142"/>
            </w:tcBorders>
          </w:tcPr>
          <w:p w14:paraId="6ACAAFC0" w14:textId="4B738D52" w:rsidR="005839E9" w:rsidRPr="008F6B49" w:rsidRDefault="005839E9" w:rsidP="008F6B49">
            <w:pPr>
              <w:rPr>
                <w:rFonts w:ascii="Times New Roman" w:hAnsi="Times New Roman" w:cs="Times New Roman"/>
                <w:sz w:val="24"/>
                <w:szCs w:val="24"/>
              </w:rPr>
            </w:pPr>
            <w:r w:rsidRPr="008F6B49">
              <w:rPr>
                <w:rFonts w:ascii="Times New Roman" w:hAnsi="Times New Roman" w:cs="Times New Roman"/>
                <w:sz w:val="24"/>
                <w:szCs w:val="24"/>
              </w:rPr>
              <w:t>4</w:t>
            </w:r>
            <w:r w:rsidR="008F6B49" w:rsidRPr="008F6B49">
              <w:rPr>
                <w:rFonts w:ascii="Times New Roman" w:hAnsi="Times New Roman" w:cs="Times New Roman"/>
                <w:sz w:val="24"/>
                <w:szCs w:val="24"/>
              </w:rPr>
              <w:t>0</w:t>
            </w:r>
            <w:r w:rsidRPr="008F6B49">
              <w:rPr>
                <w:rFonts w:ascii="Times New Roman" w:hAnsi="Times New Roman" w:cs="Times New Roman"/>
                <w:sz w:val="24"/>
                <w:szCs w:val="24"/>
              </w:rPr>
              <w:t>.pants</w:t>
            </w:r>
          </w:p>
        </w:tc>
        <w:tc>
          <w:tcPr>
            <w:tcW w:w="1362" w:type="pct"/>
            <w:tcBorders>
              <w:top w:val="outset" w:sz="6" w:space="0" w:color="414142"/>
              <w:left w:val="outset" w:sz="6" w:space="0" w:color="414142"/>
              <w:bottom w:val="outset" w:sz="6" w:space="0" w:color="414142"/>
              <w:right w:val="outset" w:sz="6" w:space="0" w:color="414142"/>
            </w:tcBorders>
          </w:tcPr>
          <w:p w14:paraId="7CC54A0A" w14:textId="64B97831"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37B6540D" w14:textId="3A44CCF0"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5839E9" w:rsidRPr="008F6B49" w14:paraId="4637F1F6" w14:textId="77777777" w:rsidTr="009B05E3">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1AAD487F" w14:textId="77777777"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t>Kā ir izmantota ES tiesību aktā paredzētā rīcības brīvība dalībvalstij pārņemt vai ieviest noteiktas ES tiesību akta normas?</w:t>
            </w:r>
            <w:r w:rsidRPr="008F6B49">
              <w:rPr>
                <w:rFonts w:ascii="Times New Roman" w:hAnsi="Times New Roman" w:cs="Times New Roman"/>
                <w:sz w:val="24"/>
                <w:szCs w:val="24"/>
              </w:rPr>
              <w:br/>
              <w:t>Kādēļ?</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2B6E3E2C" w14:textId="09D73115" w:rsidR="005839E9" w:rsidRPr="008F6B49" w:rsidRDefault="005839E9" w:rsidP="002A3B39">
            <w:pPr>
              <w:pStyle w:val="ListParagraph"/>
              <w:numPr>
                <w:ilvl w:val="0"/>
                <w:numId w:val="11"/>
              </w:numPr>
              <w:ind w:left="28" w:firstLine="426"/>
              <w:jc w:val="both"/>
              <w:rPr>
                <w:rFonts w:ascii="Times New Roman" w:hAnsi="Times New Roman" w:cs="Times New Roman"/>
                <w:sz w:val="24"/>
                <w:szCs w:val="24"/>
              </w:rPr>
            </w:pPr>
            <w:r w:rsidRPr="008F6B49">
              <w:rPr>
                <w:rFonts w:ascii="Times New Roman" w:hAnsi="Times New Roman" w:cs="Times New Roman"/>
                <w:sz w:val="24"/>
                <w:szCs w:val="24"/>
              </w:rPr>
              <w:t>4.panta 1.punkta trešais paragrāfs – Latvija nav ieviesusi integrācijas nosacījumu pārbaudi nepilngadīgiem bērniem, kas sasnieguši 12 gadu vecumu, jo integrācijas kritēriji tiek pārbaudīti tikai, pieprasot pastāvīgās uzturēšanās atļauju;</w:t>
            </w:r>
          </w:p>
          <w:p w14:paraId="55A91E20" w14:textId="77777777" w:rsidR="005839E9" w:rsidRPr="008F6B49" w:rsidRDefault="005839E9" w:rsidP="002A3B39">
            <w:pPr>
              <w:pStyle w:val="ListParagraph"/>
              <w:numPr>
                <w:ilvl w:val="0"/>
                <w:numId w:val="11"/>
              </w:numPr>
              <w:ind w:left="28" w:firstLine="426"/>
              <w:jc w:val="both"/>
              <w:rPr>
                <w:rFonts w:ascii="Times New Roman" w:hAnsi="Times New Roman" w:cs="Times New Roman"/>
                <w:sz w:val="24"/>
                <w:szCs w:val="24"/>
              </w:rPr>
            </w:pPr>
            <w:r w:rsidRPr="008F6B49">
              <w:rPr>
                <w:rFonts w:ascii="Times New Roman" w:hAnsi="Times New Roman" w:cs="Times New Roman"/>
                <w:sz w:val="24"/>
                <w:szCs w:val="24"/>
              </w:rPr>
              <w:t>4.panta 2.punkta a apakšpunkts – Latvija nav noteikusi ģimenes atkalapvienošanās iespēju trešo valstu pilsoņiem ar viņu pirmās pakāpes augšupējiem radiniekiem;</w:t>
            </w:r>
          </w:p>
          <w:p w14:paraId="25E97A29" w14:textId="19D36E02" w:rsidR="005839E9" w:rsidRPr="008F6B49" w:rsidRDefault="005839E9" w:rsidP="002A3B39">
            <w:pPr>
              <w:pStyle w:val="ListParagraph"/>
              <w:numPr>
                <w:ilvl w:val="0"/>
                <w:numId w:val="11"/>
              </w:numPr>
              <w:ind w:left="28" w:firstLine="426"/>
              <w:jc w:val="both"/>
              <w:rPr>
                <w:rFonts w:ascii="Times New Roman" w:hAnsi="Times New Roman" w:cs="Times New Roman"/>
                <w:sz w:val="24"/>
                <w:szCs w:val="24"/>
              </w:rPr>
            </w:pPr>
            <w:r w:rsidRPr="008F6B49">
              <w:rPr>
                <w:rFonts w:ascii="Times New Roman" w:hAnsi="Times New Roman" w:cs="Times New Roman"/>
                <w:sz w:val="24"/>
                <w:szCs w:val="24"/>
              </w:rPr>
              <w:t>4.panta 3.punkts – projektā nav paredzētas reģistrētu vai nereģistrētu partneru tiesības saņemt uzturēšanās atļauju, jo šāda iespēja netika atbalstīta, pieņemot Konceptuālo ziņojumu par imigrācijas politiku. Nepilngadīgo bērnu ieceļošana ir paredzēta arī tad, ja bērns dzimis nereģistrētās partnerattiecībās.</w:t>
            </w:r>
          </w:p>
          <w:p w14:paraId="733D5548" w14:textId="77777777" w:rsidR="005839E9" w:rsidRPr="008F6B49" w:rsidRDefault="005839E9" w:rsidP="002A3B39">
            <w:pPr>
              <w:pStyle w:val="ListParagraph"/>
              <w:numPr>
                <w:ilvl w:val="0"/>
                <w:numId w:val="11"/>
              </w:numPr>
              <w:ind w:left="28" w:firstLine="426"/>
              <w:jc w:val="both"/>
              <w:rPr>
                <w:rFonts w:ascii="Times New Roman" w:hAnsi="Times New Roman" w:cs="Times New Roman"/>
                <w:sz w:val="24"/>
                <w:szCs w:val="24"/>
              </w:rPr>
            </w:pPr>
            <w:r w:rsidRPr="008F6B49">
              <w:rPr>
                <w:rFonts w:ascii="Times New Roman" w:hAnsi="Times New Roman" w:cs="Times New Roman"/>
                <w:sz w:val="24"/>
                <w:szCs w:val="24"/>
              </w:rPr>
              <w:t>4.panta 4.punkta otrais paragrāfs – projekts neierobežo nepilngadīgu bērnu tiesības uz ģimenes apvienošanu.</w:t>
            </w:r>
          </w:p>
          <w:p w14:paraId="6153F593" w14:textId="77777777" w:rsidR="005839E9" w:rsidRPr="008F6B49" w:rsidRDefault="005839E9" w:rsidP="002A3B39">
            <w:pPr>
              <w:pStyle w:val="ListParagraph"/>
              <w:numPr>
                <w:ilvl w:val="0"/>
                <w:numId w:val="11"/>
              </w:numPr>
              <w:ind w:left="28" w:firstLine="426"/>
              <w:jc w:val="both"/>
              <w:rPr>
                <w:rFonts w:ascii="Times New Roman" w:hAnsi="Times New Roman" w:cs="Times New Roman"/>
                <w:sz w:val="24"/>
                <w:szCs w:val="24"/>
              </w:rPr>
            </w:pPr>
            <w:r w:rsidRPr="008F6B49">
              <w:rPr>
                <w:rFonts w:ascii="Times New Roman" w:hAnsi="Times New Roman" w:cs="Times New Roman"/>
                <w:sz w:val="24"/>
                <w:szCs w:val="24"/>
              </w:rPr>
              <w:t xml:space="preserve">4.panta 5. un 6. punkts – projekts nenosaka laulāto minimālo vecumu un nepilngadīgo bērnu maksimālo vecumu ģimenes apvienošanas pieteikuma iesniegšanai. </w:t>
            </w:r>
          </w:p>
          <w:p w14:paraId="04C2F4DA" w14:textId="2AE20351" w:rsidR="005839E9" w:rsidRPr="008F6B49" w:rsidRDefault="005839E9" w:rsidP="002A3B39">
            <w:pPr>
              <w:pStyle w:val="ListParagraph"/>
              <w:numPr>
                <w:ilvl w:val="0"/>
                <w:numId w:val="11"/>
              </w:numPr>
              <w:ind w:left="28" w:firstLine="426"/>
              <w:jc w:val="both"/>
              <w:rPr>
                <w:rFonts w:ascii="Times New Roman" w:hAnsi="Times New Roman" w:cs="Times New Roman"/>
                <w:sz w:val="24"/>
                <w:szCs w:val="24"/>
              </w:rPr>
            </w:pPr>
            <w:r w:rsidRPr="008F6B49">
              <w:rPr>
                <w:rFonts w:ascii="Times New Roman" w:hAnsi="Times New Roman" w:cs="Times New Roman"/>
                <w:sz w:val="24"/>
                <w:szCs w:val="24"/>
              </w:rPr>
              <w:t xml:space="preserve">8.pants – projektā nav noteikts divu gadu ierobežojums, pēc kura trešās valsts pilsonis var uzaicināt savus ģimenes locekļus, t.i., projekts paredz, ka trešās valsts pilsonis uzturēšanās atļaujas pieteikumu var iesniegt kopā ar saviem ģimenes locekļiem. Kopā ar ģimenes locekļiem parasti ieceļo augstas kvalifikācijas nodarbinātie, un, liedzot viņiem tiesības uz ģimenes apvienošanu, šīs kategorijas ieceļotāju motivācija slēgt darba līgumus ar Latvijas darba devējiem varētu būtiski samazināties. </w:t>
            </w:r>
          </w:p>
        </w:tc>
      </w:tr>
      <w:tr w:rsidR="005839E9" w:rsidRPr="008F6B49" w14:paraId="5BA5CBE4" w14:textId="77777777" w:rsidTr="009B05E3">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6B4A4EFE" w14:textId="090046C6"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t xml:space="preserve">Saistības sniegt paziņojumu ES institūcijām un ES dalībvalstīm atbilstoši normatīvajiem aktiem, kas regulē informācijas sniegšanu par tehnisko noteikumu, valsts atbalsta </w:t>
            </w:r>
            <w:r w:rsidRPr="008F6B49">
              <w:rPr>
                <w:rFonts w:ascii="Times New Roman" w:hAnsi="Times New Roman" w:cs="Times New Roman"/>
                <w:sz w:val="24"/>
                <w:szCs w:val="24"/>
              </w:rPr>
              <w:lastRenderedPageBreak/>
              <w:t>piešķiršanas un finanšu noteikumu (attiecībā uz monetāro politiku) projektiem</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1CC5644E" w14:textId="77777777"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lastRenderedPageBreak/>
              <w:t>Projekts šo jomu neskar.</w:t>
            </w:r>
          </w:p>
        </w:tc>
      </w:tr>
      <w:tr w:rsidR="005839E9" w:rsidRPr="008F6B49" w14:paraId="4C584902" w14:textId="77777777" w:rsidTr="009B05E3">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028BD594" w14:textId="77777777" w:rsidR="005839E9" w:rsidRPr="008F6B49" w:rsidRDefault="005839E9" w:rsidP="005839E9">
            <w:pPr>
              <w:rPr>
                <w:rFonts w:ascii="Times New Roman" w:hAnsi="Times New Roman" w:cs="Times New Roman"/>
                <w:sz w:val="24"/>
                <w:szCs w:val="24"/>
              </w:rPr>
            </w:pPr>
            <w:r w:rsidRPr="008F6B49">
              <w:rPr>
                <w:rFonts w:ascii="Times New Roman" w:hAnsi="Times New Roman" w:cs="Times New Roman"/>
                <w:sz w:val="24"/>
                <w:szCs w:val="24"/>
              </w:rPr>
              <w:t>Cita informācija</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64F29FD0" w14:textId="6C86896D" w:rsidR="005839E9" w:rsidRPr="008F6B49" w:rsidRDefault="005839E9" w:rsidP="005839E9">
            <w:pPr>
              <w:spacing w:after="120"/>
              <w:jc w:val="both"/>
              <w:rPr>
                <w:rFonts w:ascii="Times New Roman" w:hAnsi="Times New Roman" w:cs="Times New Roman"/>
                <w:sz w:val="24"/>
                <w:szCs w:val="24"/>
              </w:rPr>
            </w:pPr>
            <w:r w:rsidRPr="008F6B49">
              <w:rPr>
                <w:rFonts w:ascii="Times New Roman" w:hAnsi="Times New Roman" w:cs="Times New Roman"/>
                <w:sz w:val="24"/>
                <w:szCs w:val="24"/>
              </w:rPr>
              <w:t>Pārējo direktīvas normu izpildi nodrošina citi šobrīd spēkā esošie nacionālie vai Eiropas Savienības normatīvie akti vai tās tiks iekļautas projektam pakārtotajos Ministru kabineta noteikumos, vai tās nav jāpārņem nacionālajos normatīvajos aktos, jo paredz tādu ierobežojumu nepieļaušanu, kas nav iespējamas saskaņā ar spēkā esošajiem normatīvajiem aktiem vai ir saistītas ar direktīvas ieviešanu, spēkā stāšanos u.tml.</w:t>
            </w:r>
          </w:p>
          <w:p w14:paraId="4AE9D2AB" w14:textId="77777777" w:rsidR="005839E9" w:rsidRPr="008F6B49" w:rsidRDefault="005839E9" w:rsidP="005839E9">
            <w:pPr>
              <w:spacing w:after="120"/>
              <w:jc w:val="both"/>
              <w:rPr>
                <w:rFonts w:ascii="Times New Roman" w:hAnsi="Times New Roman" w:cs="Times New Roman"/>
                <w:sz w:val="24"/>
                <w:szCs w:val="24"/>
              </w:rPr>
            </w:pPr>
            <w:r w:rsidRPr="008F6B49">
              <w:rPr>
                <w:rFonts w:ascii="Times New Roman" w:hAnsi="Times New Roman" w:cs="Times New Roman"/>
                <w:sz w:val="24"/>
                <w:szCs w:val="24"/>
              </w:rPr>
              <w:t>Šobrīd spēkā esošajos normatīvajos aktos pārņemtās normas:</w:t>
            </w:r>
          </w:p>
          <w:p w14:paraId="6ABA6FA1" w14:textId="77777777" w:rsidR="005839E9" w:rsidRPr="008F6B49" w:rsidRDefault="005839E9" w:rsidP="002A3B39">
            <w:pPr>
              <w:pStyle w:val="ListParagraph"/>
              <w:numPr>
                <w:ilvl w:val="0"/>
                <w:numId w:val="9"/>
              </w:numPr>
              <w:spacing w:after="120"/>
              <w:ind w:left="41" w:firstLine="283"/>
              <w:jc w:val="both"/>
              <w:rPr>
                <w:rFonts w:ascii="Times New Roman" w:hAnsi="Times New Roman" w:cs="Times New Roman"/>
                <w:sz w:val="24"/>
                <w:szCs w:val="24"/>
              </w:rPr>
            </w:pPr>
            <w:r w:rsidRPr="008F6B49">
              <w:rPr>
                <w:rFonts w:ascii="Times New Roman" w:hAnsi="Times New Roman" w:cs="Times New Roman"/>
                <w:sz w:val="24"/>
                <w:szCs w:val="24"/>
              </w:rPr>
              <w:t>2.panta b apakšpunkts – Patvēruma likuma 37.panta pirmā daļa;</w:t>
            </w:r>
          </w:p>
          <w:p w14:paraId="207ED2DF" w14:textId="1092DE40" w:rsidR="005839E9" w:rsidRPr="008F6B49" w:rsidRDefault="005839E9" w:rsidP="002A3B39">
            <w:pPr>
              <w:pStyle w:val="ListParagraph"/>
              <w:numPr>
                <w:ilvl w:val="0"/>
                <w:numId w:val="9"/>
              </w:numPr>
              <w:spacing w:after="120"/>
              <w:ind w:left="41" w:firstLine="283"/>
              <w:jc w:val="both"/>
              <w:rPr>
                <w:rFonts w:ascii="Times New Roman" w:hAnsi="Times New Roman" w:cs="Times New Roman"/>
                <w:sz w:val="24"/>
                <w:szCs w:val="24"/>
              </w:rPr>
            </w:pPr>
            <w:r w:rsidRPr="008F6B49">
              <w:rPr>
                <w:rFonts w:ascii="Times New Roman" w:hAnsi="Times New Roman" w:cs="Times New Roman"/>
                <w:sz w:val="24"/>
                <w:szCs w:val="24"/>
              </w:rPr>
              <w:t>5.panta 5.punkts – Bērnu tiesību aizsardzības likuma 6.panta pirmā un otrā daļa;</w:t>
            </w:r>
          </w:p>
          <w:p w14:paraId="0C385240" w14:textId="1EC42455" w:rsidR="009625EC" w:rsidRPr="008F6B49" w:rsidRDefault="009625EC" w:rsidP="002A3B39">
            <w:pPr>
              <w:pStyle w:val="ListParagraph"/>
              <w:numPr>
                <w:ilvl w:val="0"/>
                <w:numId w:val="9"/>
              </w:numPr>
              <w:spacing w:after="120"/>
              <w:ind w:left="41" w:firstLine="283"/>
              <w:jc w:val="both"/>
              <w:rPr>
                <w:rFonts w:ascii="Times New Roman" w:hAnsi="Times New Roman" w:cs="Times New Roman"/>
                <w:sz w:val="24"/>
                <w:szCs w:val="24"/>
              </w:rPr>
            </w:pPr>
            <w:r w:rsidRPr="008F6B49">
              <w:rPr>
                <w:rFonts w:ascii="Times New Roman" w:hAnsi="Times New Roman" w:cs="Times New Roman"/>
                <w:sz w:val="24"/>
                <w:szCs w:val="24"/>
              </w:rPr>
              <w:t>9.-12.pants – Patvēruma likums.</w:t>
            </w:r>
          </w:p>
          <w:p w14:paraId="3426F299" w14:textId="4581BAA6" w:rsidR="005839E9" w:rsidRPr="008F6B49" w:rsidRDefault="005839E9" w:rsidP="002A3B39">
            <w:pPr>
              <w:pStyle w:val="ListParagraph"/>
              <w:numPr>
                <w:ilvl w:val="0"/>
                <w:numId w:val="9"/>
              </w:numPr>
              <w:spacing w:after="120"/>
              <w:ind w:left="41" w:firstLine="283"/>
              <w:jc w:val="both"/>
              <w:rPr>
                <w:rFonts w:ascii="Times New Roman" w:hAnsi="Times New Roman" w:cs="Times New Roman"/>
                <w:sz w:val="24"/>
                <w:szCs w:val="24"/>
              </w:rPr>
            </w:pPr>
            <w:r w:rsidRPr="008F6B49">
              <w:rPr>
                <w:rFonts w:ascii="Times New Roman" w:hAnsi="Times New Roman" w:cs="Times New Roman"/>
                <w:sz w:val="24"/>
                <w:szCs w:val="24"/>
              </w:rPr>
              <w:t>14.panta 1. un 3.punkts – Izglītības likums.</w:t>
            </w:r>
          </w:p>
          <w:p w14:paraId="1E023C67" w14:textId="77777777" w:rsidR="005839E9" w:rsidRPr="008F6B49" w:rsidRDefault="005839E9" w:rsidP="005839E9">
            <w:pPr>
              <w:spacing w:after="120"/>
              <w:ind w:left="41" w:firstLine="283"/>
              <w:jc w:val="both"/>
              <w:rPr>
                <w:rFonts w:ascii="Times New Roman" w:hAnsi="Times New Roman" w:cs="Times New Roman"/>
                <w:sz w:val="24"/>
                <w:szCs w:val="24"/>
              </w:rPr>
            </w:pPr>
            <w:r w:rsidRPr="008F6B49">
              <w:rPr>
                <w:rFonts w:ascii="Times New Roman" w:hAnsi="Times New Roman" w:cs="Times New Roman"/>
                <w:sz w:val="24"/>
                <w:szCs w:val="24"/>
              </w:rPr>
              <w:t>Tiks pārņemts normatīvajos aktos:</w:t>
            </w:r>
          </w:p>
          <w:p w14:paraId="5157B03C" w14:textId="1D91115E" w:rsidR="005839E9" w:rsidRPr="008F6B49" w:rsidRDefault="005839E9" w:rsidP="002A3B39">
            <w:pPr>
              <w:pStyle w:val="ListParagraph"/>
              <w:numPr>
                <w:ilvl w:val="0"/>
                <w:numId w:val="9"/>
              </w:numPr>
              <w:spacing w:after="120"/>
              <w:ind w:left="41" w:firstLine="283"/>
              <w:jc w:val="both"/>
              <w:rPr>
                <w:rFonts w:ascii="Times New Roman" w:hAnsi="Times New Roman" w:cs="Times New Roman"/>
                <w:sz w:val="24"/>
                <w:szCs w:val="24"/>
              </w:rPr>
            </w:pPr>
            <w:r w:rsidRPr="008F6B49">
              <w:rPr>
                <w:rFonts w:ascii="Times New Roman" w:hAnsi="Times New Roman" w:cs="Times New Roman"/>
                <w:sz w:val="24"/>
                <w:szCs w:val="24"/>
              </w:rPr>
              <w:t>5.panta 1.punkts un 2.punkta 1.paragrāfs, 7.pants – normas tiks pārņemta Ministru kabineta noteikumos “Uzturēšanās atļauju noteikumi”;</w:t>
            </w:r>
          </w:p>
          <w:p w14:paraId="1CC84A1F" w14:textId="77777777" w:rsidR="005839E9" w:rsidRPr="008F6B49" w:rsidRDefault="005839E9" w:rsidP="005839E9">
            <w:pPr>
              <w:spacing w:after="120"/>
              <w:ind w:left="41" w:firstLine="283"/>
              <w:jc w:val="both"/>
              <w:rPr>
                <w:rFonts w:ascii="Times New Roman" w:hAnsi="Times New Roman" w:cs="Times New Roman"/>
                <w:sz w:val="24"/>
                <w:szCs w:val="24"/>
              </w:rPr>
            </w:pPr>
            <w:r w:rsidRPr="008F6B49">
              <w:rPr>
                <w:rFonts w:ascii="Times New Roman" w:hAnsi="Times New Roman" w:cs="Times New Roman"/>
                <w:sz w:val="24"/>
                <w:szCs w:val="24"/>
              </w:rPr>
              <w:t>Nav jāpārņem nacionālajos normatīvajos aktos:</w:t>
            </w:r>
          </w:p>
          <w:p w14:paraId="4AD05736" w14:textId="77777777" w:rsidR="005839E9" w:rsidRPr="008F6B49" w:rsidRDefault="005839E9" w:rsidP="002A3B39">
            <w:pPr>
              <w:pStyle w:val="ListParagraph"/>
              <w:numPr>
                <w:ilvl w:val="0"/>
                <w:numId w:val="10"/>
              </w:numPr>
              <w:spacing w:after="120"/>
              <w:ind w:left="41" w:firstLine="283"/>
              <w:jc w:val="both"/>
              <w:rPr>
                <w:rFonts w:ascii="Times New Roman" w:hAnsi="Times New Roman" w:cs="Times New Roman"/>
                <w:sz w:val="24"/>
                <w:szCs w:val="24"/>
              </w:rPr>
            </w:pPr>
            <w:r w:rsidRPr="008F6B49">
              <w:rPr>
                <w:rFonts w:ascii="Times New Roman" w:hAnsi="Times New Roman" w:cs="Times New Roman"/>
                <w:sz w:val="24"/>
                <w:szCs w:val="24"/>
              </w:rPr>
              <w:t>22.pants – jo Latvijas nacionālie normatīvie akti neparedz nekādus teritoriālos ierobežojumus saistībā ar direktīvā noteiktajām tiesībām.</w:t>
            </w:r>
          </w:p>
          <w:p w14:paraId="498D49E2" w14:textId="4C75AD91" w:rsidR="005839E9" w:rsidRPr="008F6B49" w:rsidRDefault="005839E9" w:rsidP="008F6B49">
            <w:pPr>
              <w:spacing w:after="120"/>
              <w:jc w:val="both"/>
              <w:rPr>
                <w:rFonts w:ascii="Times New Roman" w:hAnsi="Times New Roman" w:cs="Times New Roman"/>
                <w:sz w:val="24"/>
                <w:szCs w:val="24"/>
              </w:rPr>
            </w:pPr>
            <w:r w:rsidRPr="008F6B49">
              <w:rPr>
                <w:rFonts w:ascii="Times New Roman" w:hAnsi="Times New Roman" w:cs="Times New Roman"/>
                <w:sz w:val="24"/>
                <w:szCs w:val="24"/>
              </w:rPr>
              <w:t>37.pants – 4</w:t>
            </w:r>
            <w:r w:rsidR="008F6B49" w:rsidRPr="008F6B49">
              <w:rPr>
                <w:rFonts w:ascii="Times New Roman" w:hAnsi="Times New Roman" w:cs="Times New Roman"/>
                <w:sz w:val="24"/>
                <w:szCs w:val="24"/>
              </w:rPr>
              <w:t>2</w:t>
            </w:r>
            <w:r w:rsidRPr="008F6B49">
              <w:rPr>
                <w:rFonts w:ascii="Times New Roman" w:hAnsi="Times New Roman" w:cs="Times New Roman"/>
                <w:sz w:val="24"/>
                <w:szCs w:val="24"/>
              </w:rPr>
              <w:t>.pants, jo tie saistīti ar pienākumiem, kas neattiecas uz dalībvalstīm vai netiek pārņemti normatīvajos aktos.</w:t>
            </w:r>
          </w:p>
        </w:tc>
      </w:tr>
    </w:tbl>
    <w:p w14:paraId="0E3A05F7" w14:textId="27048D61" w:rsidR="009625EC" w:rsidRPr="008F6B49" w:rsidRDefault="009B05E3" w:rsidP="009B05E3">
      <w:pPr>
        <w:rPr>
          <w:rFonts w:ascii="Times New Roman" w:hAnsi="Times New Roman" w:cs="Times New Roman"/>
          <w:sz w:val="24"/>
          <w:szCs w:val="24"/>
        </w:rPr>
      </w:pPr>
      <w:r w:rsidRPr="008F6B49">
        <w:rPr>
          <w:rFonts w:ascii="Times New Roman" w:hAnsi="Times New Roman" w:cs="Times New Roman"/>
          <w:sz w:val="24"/>
          <w:szCs w:val="24"/>
        </w:rPr>
        <w:br w:type="page"/>
      </w:r>
    </w:p>
    <w:tbl>
      <w:tblPr>
        <w:tblW w:w="5141"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08"/>
        <w:gridCol w:w="2149"/>
        <w:gridCol w:w="2536"/>
        <w:gridCol w:w="2417"/>
      </w:tblGrid>
      <w:tr w:rsidR="00101246" w:rsidRPr="008F6B49" w14:paraId="573C8BB7" w14:textId="77777777" w:rsidTr="002B57F9">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06612106" w14:textId="6C24FCE7" w:rsidR="00101246" w:rsidRPr="008F6B49" w:rsidRDefault="00490010" w:rsidP="002B57F9">
            <w:pPr>
              <w:spacing w:before="100" w:beforeAutospacing="1" w:after="100" w:afterAutospacing="1" w:line="293" w:lineRule="atLeast"/>
              <w:jc w:val="center"/>
              <w:rPr>
                <w:rFonts w:ascii="Times New Roman" w:hAnsi="Times New Roman" w:cs="Times New Roman"/>
                <w:b/>
                <w:bCs/>
                <w:sz w:val="24"/>
                <w:szCs w:val="24"/>
              </w:rPr>
            </w:pPr>
            <w:r w:rsidRPr="008F6B49">
              <w:rPr>
                <w:rFonts w:ascii="Times New Roman" w:hAnsi="Times New Roman" w:cs="Times New Roman"/>
                <w:b/>
                <w:bCs/>
                <w:sz w:val="24"/>
                <w:szCs w:val="24"/>
              </w:rPr>
              <w:lastRenderedPageBreak/>
              <w:t>5</w:t>
            </w:r>
            <w:r w:rsidR="00101246" w:rsidRPr="008F6B49">
              <w:rPr>
                <w:rFonts w:ascii="Times New Roman" w:hAnsi="Times New Roman" w:cs="Times New Roman"/>
                <w:b/>
                <w:bCs/>
                <w:sz w:val="24"/>
                <w:szCs w:val="24"/>
              </w:rPr>
              <w:t>. tabula</w:t>
            </w:r>
            <w:r w:rsidR="00101246" w:rsidRPr="008F6B49">
              <w:rPr>
                <w:rFonts w:ascii="Times New Roman" w:hAnsi="Times New Roman" w:cs="Times New Roman"/>
                <w:b/>
                <w:bCs/>
                <w:sz w:val="24"/>
                <w:szCs w:val="24"/>
              </w:rPr>
              <w:br/>
              <w:t>Tiesību akta projekta atbilstība ES tiesību aktiem</w:t>
            </w:r>
          </w:p>
        </w:tc>
      </w:tr>
      <w:tr w:rsidR="00101246" w:rsidRPr="008F6B49" w14:paraId="0B01AF48"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48C8CF96"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Attiecīgā ES tiesību akta datums, numurs un nosaukums</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05162EAF" w14:textId="5BFB1E7A" w:rsidR="004358B4" w:rsidRPr="008F6B49" w:rsidRDefault="004358B4" w:rsidP="004358B4">
            <w:pPr>
              <w:pStyle w:val="tv213"/>
              <w:shd w:val="clear" w:color="auto" w:fill="FFFFFF"/>
              <w:spacing w:before="0" w:beforeAutospacing="0" w:after="0" w:afterAutospacing="0" w:line="293" w:lineRule="atLeast"/>
              <w:jc w:val="both"/>
              <w:rPr>
                <w:rFonts w:eastAsiaTheme="minorHAnsi"/>
                <w:lang w:eastAsia="en-US"/>
              </w:rPr>
            </w:pPr>
            <w:r w:rsidRPr="008F6B49">
              <w:rPr>
                <w:rFonts w:eastAsiaTheme="minorHAnsi"/>
                <w:lang w:eastAsia="en-US"/>
              </w:rPr>
              <w:t>Padomes 2003.gada 25.novembra direktīva </w:t>
            </w:r>
            <w:hyperlink r:id="rId43" w:tgtFrame="_blank" w:history="1">
              <w:r w:rsidRPr="008F6B49">
                <w:rPr>
                  <w:rFonts w:eastAsiaTheme="minorHAnsi"/>
                  <w:lang w:eastAsia="en-US"/>
                </w:rPr>
                <w:t>2003/109/EK</w:t>
              </w:r>
            </w:hyperlink>
            <w:r w:rsidRPr="008F6B49">
              <w:rPr>
                <w:rFonts w:eastAsiaTheme="minorHAnsi"/>
                <w:lang w:eastAsia="en-US"/>
              </w:rPr>
              <w:t> par to trešo valstu pilsoņu statusu, kuri ir kādas dalībvalsts pastāvīgie iedzīvotāji</w:t>
            </w:r>
          </w:p>
          <w:p w14:paraId="5AD07ABE" w14:textId="05A4246D" w:rsidR="00101246" w:rsidRPr="008F6B49" w:rsidRDefault="00101246" w:rsidP="002B57F9">
            <w:pPr>
              <w:jc w:val="both"/>
              <w:rPr>
                <w:rFonts w:ascii="Times New Roman" w:hAnsi="Times New Roman" w:cs="Times New Roman"/>
                <w:sz w:val="24"/>
                <w:szCs w:val="24"/>
              </w:rPr>
            </w:pPr>
          </w:p>
        </w:tc>
      </w:tr>
      <w:tr w:rsidR="00101246" w:rsidRPr="008F6B49" w14:paraId="3DB03599"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vAlign w:val="center"/>
            <w:hideMark/>
          </w:tcPr>
          <w:p w14:paraId="5AAE11FB" w14:textId="77777777" w:rsidR="00101246" w:rsidRPr="008F6B49" w:rsidRDefault="00101246" w:rsidP="002B57F9">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A</w:t>
            </w:r>
          </w:p>
        </w:tc>
        <w:tc>
          <w:tcPr>
            <w:tcW w:w="1154" w:type="pct"/>
            <w:tcBorders>
              <w:top w:val="outset" w:sz="6" w:space="0" w:color="414142"/>
              <w:left w:val="outset" w:sz="6" w:space="0" w:color="414142"/>
              <w:bottom w:val="outset" w:sz="6" w:space="0" w:color="414142"/>
              <w:right w:val="outset" w:sz="6" w:space="0" w:color="414142"/>
            </w:tcBorders>
            <w:vAlign w:val="center"/>
            <w:hideMark/>
          </w:tcPr>
          <w:p w14:paraId="62F4A632" w14:textId="77777777" w:rsidR="00101246" w:rsidRPr="008F6B49" w:rsidRDefault="00101246" w:rsidP="002B57F9">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B</w:t>
            </w:r>
          </w:p>
        </w:tc>
        <w:tc>
          <w:tcPr>
            <w:tcW w:w="1362" w:type="pct"/>
            <w:tcBorders>
              <w:top w:val="outset" w:sz="6" w:space="0" w:color="414142"/>
              <w:left w:val="outset" w:sz="6" w:space="0" w:color="414142"/>
              <w:bottom w:val="outset" w:sz="6" w:space="0" w:color="414142"/>
              <w:right w:val="outset" w:sz="6" w:space="0" w:color="414142"/>
            </w:tcBorders>
            <w:vAlign w:val="center"/>
            <w:hideMark/>
          </w:tcPr>
          <w:p w14:paraId="5E98A819" w14:textId="77777777" w:rsidR="00101246" w:rsidRPr="008F6B49" w:rsidRDefault="00101246" w:rsidP="002B57F9">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C</w:t>
            </w:r>
          </w:p>
        </w:tc>
        <w:tc>
          <w:tcPr>
            <w:tcW w:w="1298" w:type="pct"/>
            <w:tcBorders>
              <w:top w:val="outset" w:sz="6" w:space="0" w:color="414142"/>
              <w:left w:val="outset" w:sz="6" w:space="0" w:color="414142"/>
              <w:bottom w:val="outset" w:sz="6" w:space="0" w:color="414142"/>
              <w:right w:val="outset" w:sz="6" w:space="0" w:color="414142"/>
            </w:tcBorders>
            <w:vAlign w:val="center"/>
            <w:hideMark/>
          </w:tcPr>
          <w:p w14:paraId="2175C26B" w14:textId="77777777" w:rsidR="00101246" w:rsidRPr="008F6B49" w:rsidRDefault="00101246" w:rsidP="002B57F9">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D</w:t>
            </w:r>
          </w:p>
        </w:tc>
      </w:tr>
      <w:tr w:rsidR="00101246" w:rsidRPr="008F6B49" w14:paraId="706AB960"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2C05074C"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Attiecīgā ES tiesību akta panta numurs (uzskaitot katru tiesību akta vienību – pantu, daļu, punktu, apakšpunktu)</w:t>
            </w:r>
          </w:p>
        </w:tc>
        <w:tc>
          <w:tcPr>
            <w:tcW w:w="1154" w:type="pct"/>
            <w:tcBorders>
              <w:top w:val="outset" w:sz="6" w:space="0" w:color="414142"/>
              <w:left w:val="outset" w:sz="6" w:space="0" w:color="414142"/>
              <w:bottom w:val="outset" w:sz="6" w:space="0" w:color="414142"/>
              <w:right w:val="outset" w:sz="6" w:space="0" w:color="414142"/>
            </w:tcBorders>
            <w:hideMark/>
          </w:tcPr>
          <w:p w14:paraId="57F5CAD8"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Projekta vienība, kas pārņem vai ievieš katru šīs tabulas A ailē minēto ES tiesību akta vienību, vai tiesību akts, kur attiecīgā ES tiesību akta vienība pārņemta vai ieviesta</w:t>
            </w:r>
          </w:p>
        </w:tc>
        <w:tc>
          <w:tcPr>
            <w:tcW w:w="1362" w:type="pct"/>
            <w:tcBorders>
              <w:top w:val="outset" w:sz="6" w:space="0" w:color="414142"/>
              <w:left w:val="outset" w:sz="6" w:space="0" w:color="414142"/>
              <w:bottom w:val="outset" w:sz="6" w:space="0" w:color="414142"/>
              <w:right w:val="outset" w:sz="6" w:space="0" w:color="414142"/>
            </w:tcBorders>
            <w:hideMark/>
          </w:tcPr>
          <w:p w14:paraId="0B73B150"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Informācija par to, vai šīs tabulas A ailē minētās ES tiesību akta vienības tiek pārņemtas vai ieviestas pilnībā vai daļēji.</w:t>
            </w:r>
          </w:p>
          <w:p w14:paraId="706612AA" w14:textId="77777777" w:rsidR="00101246" w:rsidRPr="008F6B49" w:rsidRDefault="00101246" w:rsidP="002B57F9">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Ja attiecīgā ES tiesību akta vienība tiek pārņemta vai ieviesta daļēji, sniedz attiecīgu skaidrojumu, kā arī precīzi norāda, kad un kādā veidā ES tiesību akta vienība tiks pārņemta vai ieviesta pilnībā.</w:t>
            </w:r>
          </w:p>
          <w:p w14:paraId="16E70456" w14:textId="77777777" w:rsidR="00101246" w:rsidRPr="008F6B49" w:rsidRDefault="00101246" w:rsidP="002B57F9">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Norāda institūciju, kas ir atbildīga par šo saistību izpildi pilnībā</w:t>
            </w:r>
          </w:p>
        </w:tc>
        <w:tc>
          <w:tcPr>
            <w:tcW w:w="1298" w:type="pct"/>
            <w:tcBorders>
              <w:top w:val="outset" w:sz="6" w:space="0" w:color="414142"/>
              <w:left w:val="outset" w:sz="6" w:space="0" w:color="414142"/>
              <w:bottom w:val="outset" w:sz="6" w:space="0" w:color="414142"/>
              <w:right w:val="outset" w:sz="6" w:space="0" w:color="414142"/>
            </w:tcBorders>
            <w:hideMark/>
          </w:tcPr>
          <w:p w14:paraId="379E2565"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Informācija par to, vai šīs tabulas B ailē minētās projekta vienības paredz stingrākas prasības nekā šīs tabulas A ailē minētās ES tiesību akta vienības.</w:t>
            </w:r>
          </w:p>
          <w:p w14:paraId="490D587A" w14:textId="77777777" w:rsidR="00101246" w:rsidRPr="008F6B49" w:rsidRDefault="00101246" w:rsidP="002B57F9">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Ja projekts satur stingrākas prasības nekā attiecīgais ES tiesību akts, norāda pamatojumu un samērīgumu.</w:t>
            </w:r>
          </w:p>
          <w:p w14:paraId="2008106C" w14:textId="77777777" w:rsidR="00101246" w:rsidRPr="008F6B49" w:rsidRDefault="00101246" w:rsidP="002B57F9">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Norāda iespējamās alternatīvas (t.sk. alternatīvas, kas neparedz tiesiskā regulējuma izstrādi) – kādos gadījumos būtu iespējams izvairīties no stingrāku prasību noteikšanas, nekā paredzēts attiecīgajos ES tiesību aktos</w:t>
            </w:r>
          </w:p>
        </w:tc>
      </w:tr>
      <w:tr w:rsidR="00101246" w:rsidRPr="008F6B49" w14:paraId="2F5030D5"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08D80123" w14:textId="53260E08" w:rsidR="00101246" w:rsidRPr="008F6B49" w:rsidRDefault="004358B4" w:rsidP="004358B4">
            <w:pPr>
              <w:rPr>
                <w:rFonts w:ascii="Times New Roman" w:hAnsi="Times New Roman" w:cs="Times New Roman"/>
                <w:sz w:val="24"/>
                <w:szCs w:val="24"/>
              </w:rPr>
            </w:pPr>
            <w:r w:rsidRPr="008F6B49">
              <w:rPr>
                <w:rFonts w:ascii="Times New Roman" w:hAnsi="Times New Roman" w:cs="Times New Roman"/>
                <w:sz w:val="24"/>
                <w:szCs w:val="24"/>
              </w:rPr>
              <w:t>2.panta a apakšpunkts</w:t>
            </w:r>
          </w:p>
        </w:tc>
        <w:tc>
          <w:tcPr>
            <w:tcW w:w="1154" w:type="pct"/>
            <w:tcBorders>
              <w:top w:val="outset" w:sz="6" w:space="0" w:color="414142"/>
              <w:left w:val="outset" w:sz="6" w:space="0" w:color="414142"/>
              <w:bottom w:val="outset" w:sz="6" w:space="0" w:color="414142"/>
              <w:right w:val="outset" w:sz="6" w:space="0" w:color="414142"/>
            </w:tcBorders>
          </w:tcPr>
          <w:p w14:paraId="61B06165" w14:textId="45C4D984" w:rsidR="00101246" w:rsidRPr="008F6B49" w:rsidRDefault="004358B4" w:rsidP="004358B4">
            <w:pPr>
              <w:rPr>
                <w:rFonts w:ascii="Times New Roman" w:hAnsi="Times New Roman" w:cs="Times New Roman"/>
                <w:sz w:val="24"/>
                <w:szCs w:val="24"/>
              </w:rPr>
            </w:pPr>
            <w:r w:rsidRPr="008F6B49">
              <w:rPr>
                <w:rFonts w:ascii="Times New Roman" w:hAnsi="Times New Roman" w:cs="Times New Roman"/>
                <w:sz w:val="24"/>
                <w:szCs w:val="24"/>
              </w:rPr>
              <w:t>1.panta pirmās daļas 21</w:t>
            </w:r>
            <w:r w:rsidR="00101246" w:rsidRPr="008F6B49">
              <w:rPr>
                <w:rFonts w:ascii="Times New Roman" w:hAnsi="Times New Roman" w:cs="Times New Roman"/>
                <w:sz w:val="24"/>
                <w:szCs w:val="24"/>
              </w:rPr>
              <w:t>.</w:t>
            </w:r>
            <w:r w:rsidRPr="008F6B49">
              <w:rPr>
                <w:rFonts w:ascii="Times New Roman" w:hAnsi="Times New Roman" w:cs="Times New Roman"/>
                <w:sz w:val="24"/>
                <w:szCs w:val="24"/>
              </w:rPr>
              <w:t xml:space="preserve"> </w:t>
            </w:r>
            <w:r w:rsidR="00101246" w:rsidRPr="008F6B49">
              <w:rPr>
                <w:rFonts w:ascii="Times New Roman" w:hAnsi="Times New Roman" w:cs="Times New Roman"/>
                <w:sz w:val="24"/>
                <w:szCs w:val="24"/>
              </w:rPr>
              <w:t>apakšpunkts</w:t>
            </w:r>
          </w:p>
        </w:tc>
        <w:tc>
          <w:tcPr>
            <w:tcW w:w="1362" w:type="pct"/>
            <w:tcBorders>
              <w:top w:val="outset" w:sz="6" w:space="0" w:color="414142"/>
              <w:left w:val="outset" w:sz="6" w:space="0" w:color="414142"/>
              <w:bottom w:val="outset" w:sz="6" w:space="0" w:color="414142"/>
              <w:right w:val="outset" w:sz="6" w:space="0" w:color="414142"/>
            </w:tcBorders>
          </w:tcPr>
          <w:p w14:paraId="46955D0C"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6B1F6AC6"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101246" w:rsidRPr="008F6B49" w14:paraId="3E95E27C"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326E1B72" w14:textId="4CD59913" w:rsidR="00101246" w:rsidRPr="008F6B49" w:rsidRDefault="004358B4" w:rsidP="004358B4">
            <w:pPr>
              <w:rPr>
                <w:rFonts w:ascii="Times New Roman" w:hAnsi="Times New Roman" w:cs="Times New Roman"/>
                <w:sz w:val="24"/>
                <w:szCs w:val="24"/>
              </w:rPr>
            </w:pPr>
            <w:r w:rsidRPr="008F6B49">
              <w:rPr>
                <w:rFonts w:ascii="Times New Roman" w:hAnsi="Times New Roman" w:cs="Times New Roman"/>
                <w:sz w:val="24"/>
                <w:szCs w:val="24"/>
              </w:rPr>
              <w:t>2.panta e apakšpunkts</w:t>
            </w:r>
          </w:p>
        </w:tc>
        <w:tc>
          <w:tcPr>
            <w:tcW w:w="1154" w:type="pct"/>
            <w:tcBorders>
              <w:top w:val="outset" w:sz="6" w:space="0" w:color="414142"/>
              <w:left w:val="outset" w:sz="6" w:space="0" w:color="414142"/>
              <w:bottom w:val="outset" w:sz="6" w:space="0" w:color="414142"/>
              <w:right w:val="outset" w:sz="6" w:space="0" w:color="414142"/>
            </w:tcBorders>
          </w:tcPr>
          <w:p w14:paraId="451FA381" w14:textId="48E6A43B" w:rsidR="00101246" w:rsidRPr="008F6B49" w:rsidRDefault="004358B4" w:rsidP="002B57F9">
            <w:pPr>
              <w:rPr>
                <w:rFonts w:ascii="Times New Roman" w:hAnsi="Times New Roman" w:cs="Times New Roman"/>
                <w:sz w:val="24"/>
                <w:szCs w:val="24"/>
              </w:rPr>
            </w:pPr>
            <w:r w:rsidRPr="008F6B49">
              <w:rPr>
                <w:rFonts w:ascii="Times New Roman" w:hAnsi="Times New Roman" w:cs="Times New Roman"/>
                <w:sz w:val="24"/>
                <w:szCs w:val="24"/>
              </w:rPr>
              <w:t>26.panta trešā daļa</w:t>
            </w:r>
          </w:p>
        </w:tc>
        <w:tc>
          <w:tcPr>
            <w:tcW w:w="1362" w:type="pct"/>
            <w:tcBorders>
              <w:top w:val="outset" w:sz="6" w:space="0" w:color="414142"/>
              <w:left w:val="outset" w:sz="6" w:space="0" w:color="414142"/>
              <w:bottom w:val="outset" w:sz="6" w:space="0" w:color="414142"/>
              <w:right w:val="outset" w:sz="6" w:space="0" w:color="414142"/>
            </w:tcBorders>
          </w:tcPr>
          <w:p w14:paraId="69D06374"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7A843FF0"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101246" w:rsidRPr="008F6B49" w14:paraId="4035A4D9"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171E721C" w14:textId="2A417409" w:rsidR="00101246" w:rsidRPr="008F6B49" w:rsidRDefault="004358B4" w:rsidP="002B57F9">
            <w:pPr>
              <w:rPr>
                <w:rFonts w:ascii="Times New Roman" w:hAnsi="Times New Roman" w:cs="Times New Roman"/>
                <w:sz w:val="24"/>
                <w:szCs w:val="24"/>
              </w:rPr>
            </w:pPr>
            <w:r w:rsidRPr="008F6B49">
              <w:rPr>
                <w:rFonts w:ascii="Times New Roman" w:hAnsi="Times New Roman" w:cs="Times New Roman"/>
                <w:sz w:val="24"/>
                <w:szCs w:val="24"/>
              </w:rPr>
              <w:t>2.panta g apakšpunkts</w:t>
            </w:r>
          </w:p>
        </w:tc>
        <w:tc>
          <w:tcPr>
            <w:tcW w:w="1154" w:type="pct"/>
            <w:tcBorders>
              <w:top w:val="outset" w:sz="6" w:space="0" w:color="414142"/>
              <w:left w:val="outset" w:sz="6" w:space="0" w:color="414142"/>
              <w:bottom w:val="outset" w:sz="6" w:space="0" w:color="414142"/>
              <w:right w:val="outset" w:sz="6" w:space="0" w:color="414142"/>
            </w:tcBorders>
          </w:tcPr>
          <w:p w14:paraId="060C6575" w14:textId="748C36B7" w:rsidR="00101246" w:rsidRPr="008F6B49" w:rsidRDefault="004358B4" w:rsidP="004358B4">
            <w:pPr>
              <w:rPr>
                <w:rFonts w:ascii="Times New Roman" w:hAnsi="Times New Roman" w:cs="Times New Roman"/>
                <w:sz w:val="24"/>
                <w:szCs w:val="24"/>
              </w:rPr>
            </w:pPr>
            <w:r w:rsidRPr="008F6B49">
              <w:rPr>
                <w:rFonts w:ascii="Times New Roman" w:hAnsi="Times New Roman" w:cs="Times New Roman"/>
                <w:sz w:val="24"/>
                <w:szCs w:val="24"/>
              </w:rPr>
              <w:t>23.panta pirmās daļas 2.punkts</w:t>
            </w:r>
          </w:p>
        </w:tc>
        <w:tc>
          <w:tcPr>
            <w:tcW w:w="1362" w:type="pct"/>
            <w:tcBorders>
              <w:top w:val="outset" w:sz="6" w:space="0" w:color="414142"/>
              <w:left w:val="outset" w:sz="6" w:space="0" w:color="414142"/>
              <w:bottom w:val="outset" w:sz="6" w:space="0" w:color="414142"/>
              <w:right w:val="outset" w:sz="6" w:space="0" w:color="414142"/>
            </w:tcBorders>
          </w:tcPr>
          <w:p w14:paraId="249CDF58"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31310265"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101246" w:rsidRPr="008F6B49" w14:paraId="1B4C22FE"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6501EF99" w14:textId="58C13322" w:rsidR="00101246" w:rsidRPr="008F6B49" w:rsidRDefault="00002DA6" w:rsidP="002B57F9">
            <w:pPr>
              <w:rPr>
                <w:rFonts w:ascii="Times New Roman" w:hAnsi="Times New Roman" w:cs="Times New Roman"/>
                <w:sz w:val="24"/>
                <w:szCs w:val="24"/>
              </w:rPr>
            </w:pPr>
            <w:r w:rsidRPr="008F6B49">
              <w:rPr>
                <w:rFonts w:ascii="Times New Roman" w:hAnsi="Times New Roman" w:cs="Times New Roman"/>
                <w:sz w:val="24"/>
                <w:szCs w:val="24"/>
              </w:rPr>
              <w:lastRenderedPageBreak/>
              <w:t>3.panta 1.punkts</w:t>
            </w:r>
          </w:p>
        </w:tc>
        <w:tc>
          <w:tcPr>
            <w:tcW w:w="1154" w:type="pct"/>
            <w:tcBorders>
              <w:top w:val="outset" w:sz="6" w:space="0" w:color="414142"/>
              <w:left w:val="outset" w:sz="6" w:space="0" w:color="414142"/>
              <w:bottom w:val="outset" w:sz="6" w:space="0" w:color="414142"/>
              <w:right w:val="outset" w:sz="6" w:space="0" w:color="414142"/>
            </w:tcBorders>
          </w:tcPr>
          <w:p w14:paraId="1651A776" w14:textId="00935F46" w:rsidR="00101246" w:rsidRPr="008F6B49" w:rsidRDefault="00002DA6" w:rsidP="002B57F9">
            <w:pPr>
              <w:rPr>
                <w:rFonts w:ascii="Times New Roman" w:hAnsi="Times New Roman" w:cs="Times New Roman"/>
                <w:sz w:val="24"/>
                <w:szCs w:val="24"/>
              </w:rPr>
            </w:pPr>
            <w:r w:rsidRPr="008F6B49">
              <w:rPr>
                <w:rFonts w:ascii="Times New Roman" w:hAnsi="Times New Roman" w:cs="Times New Roman"/>
                <w:sz w:val="24"/>
                <w:szCs w:val="24"/>
              </w:rPr>
              <w:t>32.panta  pirmās daļas 1.punkts</w:t>
            </w:r>
          </w:p>
        </w:tc>
        <w:tc>
          <w:tcPr>
            <w:tcW w:w="1362" w:type="pct"/>
            <w:tcBorders>
              <w:top w:val="outset" w:sz="6" w:space="0" w:color="414142"/>
              <w:left w:val="outset" w:sz="6" w:space="0" w:color="414142"/>
              <w:bottom w:val="outset" w:sz="6" w:space="0" w:color="414142"/>
              <w:right w:val="outset" w:sz="6" w:space="0" w:color="414142"/>
            </w:tcBorders>
          </w:tcPr>
          <w:p w14:paraId="55921C67"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615880A5"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101246" w:rsidRPr="008F6B49" w14:paraId="2458332C"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52E73713" w14:textId="06D39478" w:rsidR="00101246" w:rsidRPr="008F6B49" w:rsidRDefault="00002DA6" w:rsidP="002B57F9">
            <w:pPr>
              <w:rPr>
                <w:rFonts w:ascii="Times New Roman" w:hAnsi="Times New Roman" w:cs="Times New Roman"/>
                <w:sz w:val="24"/>
                <w:szCs w:val="24"/>
              </w:rPr>
            </w:pPr>
            <w:r w:rsidRPr="008F6B49">
              <w:rPr>
                <w:rFonts w:ascii="Times New Roman" w:hAnsi="Times New Roman" w:cs="Times New Roman"/>
                <w:sz w:val="24"/>
                <w:szCs w:val="24"/>
              </w:rPr>
              <w:t>3.panta 2.punkts</w:t>
            </w:r>
          </w:p>
        </w:tc>
        <w:tc>
          <w:tcPr>
            <w:tcW w:w="1154" w:type="pct"/>
            <w:tcBorders>
              <w:top w:val="outset" w:sz="6" w:space="0" w:color="414142"/>
              <w:left w:val="outset" w:sz="6" w:space="0" w:color="414142"/>
              <w:bottom w:val="outset" w:sz="6" w:space="0" w:color="414142"/>
              <w:right w:val="outset" w:sz="6" w:space="0" w:color="414142"/>
            </w:tcBorders>
          </w:tcPr>
          <w:p w14:paraId="0B38B4B7" w14:textId="448FF420" w:rsidR="00101246" w:rsidRPr="008F6B49" w:rsidRDefault="00002DA6" w:rsidP="002B57F9">
            <w:pPr>
              <w:rPr>
                <w:rFonts w:ascii="Times New Roman" w:hAnsi="Times New Roman" w:cs="Times New Roman"/>
                <w:sz w:val="24"/>
                <w:szCs w:val="24"/>
              </w:rPr>
            </w:pPr>
            <w:r w:rsidRPr="008F6B49">
              <w:rPr>
                <w:rFonts w:ascii="Times New Roman" w:hAnsi="Times New Roman" w:cs="Times New Roman"/>
                <w:sz w:val="24"/>
                <w:szCs w:val="24"/>
              </w:rPr>
              <w:t>34.panta 1., 5., 6. un 7.punkts.</w:t>
            </w:r>
          </w:p>
        </w:tc>
        <w:tc>
          <w:tcPr>
            <w:tcW w:w="1362" w:type="pct"/>
            <w:tcBorders>
              <w:top w:val="outset" w:sz="6" w:space="0" w:color="414142"/>
              <w:left w:val="outset" w:sz="6" w:space="0" w:color="414142"/>
              <w:bottom w:val="outset" w:sz="6" w:space="0" w:color="414142"/>
              <w:right w:val="outset" w:sz="6" w:space="0" w:color="414142"/>
            </w:tcBorders>
          </w:tcPr>
          <w:p w14:paraId="197977AC"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63F0B4E2"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101246" w:rsidRPr="008F6B49" w14:paraId="1215EB1F"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66AFD621" w14:textId="53E57C41" w:rsidR="00101246" w:rsidRPr="008F6B49" w:rsidRDefault="00002DA6" w:rsidP="002B57F9">
            <w:pPr>
              <w:rPr>
                <w:rFonts w:ascii="Times New Roman" w:hAnsi="Times New Roman" w:cs="Times New Roman"/>
                <w:sz w:val="24"/>
                <w:szCs w:val="24"/>
              </w:rPr>
            </w:pPr>
            <w:r w:rsidRPr="008F6B49">
              <w:rPr>
                <w:rFonts w:ascii="Times New Roman" w:hAnsi="Times New Roman" w:cs="Times New Roman"/>
                <w:sz w:val="24"/>
                <w:szCs w:val="24"/>
              </w:rPr>
              <w:t>4.panta 1.punkts</w:t>
            </w:r>
          </w:p>
        </w:tc>
        <w:tc>
          <w:tcPr>
            <w:tcW w:w="1154" w:type="pct"/>
            <w:tcBorders>
              <w:top w:val="outset" w:sz="6" w:space="0" w:color="414142"/>
              <w:left w:val="outset" w:sz="6" w:space="0" w:color="414142"/>
              <w:bottom w:val="outset" w:sz="6" w:space="0" w:color="414142"/>
              <w:right w:val="outset" w:sz="6" w:space="0" w:color="414142"/>
            </w:tcBorders>
          </w:tcPr>
          <w:p w14:paraId="02B6A435" w14:textId="0A21AD44" w:rsidR="00101246" w:rsidRPr="008F6B49" w:rsidRDefault="00002DA6" w:rsidP="002B57F9">
            <w:pPr>
              <w:rPr>
                <w:rFonts w:ascii="Times New Roman" w:hAnsi="Times New Roman" w:cs="Times New Roman"/>
                <w:sz w:val="24"/>
                <w:szCs w:val="24"/>
              </w:rPr>
            </w:pPr>
            <w:r w:rsidRPr="008F6B49">
              <w:rPr>
                <w:rFonts w:ascii="Times New Roman" w:hAnsi="Times New Roman" w:cs="Times New Roman"/>
                <w:sz w:val="24"/>
                <w:szCs w:val="24"/>
              </w:rPr>
              <w:t>30.panta pirmās daļas 1.punkts.</w:t>
            </w:r>
          </w:p>
        </w:tc>
        <w:tc>
          <w:tcPr>
            <w:tcW w:w="1362" w:type="pct"/>
            <w:tcBorders>
              <w:top w:val="outset" w:sz="6" w:space="0" w:color="414142"/>
              <w:left w:val="outset" w:sz="6" w:space="0" w:color="414142"/>
              <w:bottom w:val="outset" w:sz="6" w:space="0" w:color="414142"/>
              <w:right w:val="outset" w:sz="6" w:space="0" w:color="414142"/>
            </w:tcBorders>
          </w:tcPr>
          <w:p w14:paraId="33C62E2A"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54E5E1D7"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101246" w:rsidRPr="008F6B49" w14:paraId="7E7AF1C1"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6DE9BAF5" w14:textId="75401E8C" w:rsidR="00101246" w:rsidRPr="008F6B49" w:rsidRDefault="008C1425" w:rsidP="002B57F9">
            <w:pPr>
              <w:rPr>
                <w:rFonts w:ascii="Times New Roman" w:hAnsi="Times New Roman" w:cs="Times New Roman"/>
                <w:sz w:val="24"/>
                <w:szCs w:val="24"/>
              </w:rPr>
            </w:pPr>
            <w:r w:rsidRPr="008F6B49">
              <w:rPr>
                <w:rFonts w:ascii="Times New Roman" w:hAnsi="Times New Roman" w:cs="Times New Roman"/>
                <w:sz w:val="24"/>
                <w:szCs w:val="24"/>
              </w:rPr>
              <w:t>4.panta 2.punkts</w:t>
            </w:r>
          </w:p>
        </w:tc>
        <w:tc>
          <w:tcPr>
            <w:tcW w:w="1154" w:type="pct"/>
            <w:tcBorders>
              <w:top w:val="outset" w:sz="6" w:space="0" w:color="414142"/>
              <w:left w:val="outset" w:sz="6" w:space="0" w:color="414142"/>
              <w:bottom w:val="outset" w:sz="6" w:space="0" w:color="414142"/>
              <w:right w:val="outset" w:sz="6" w:space="0" w:color="414142"/>
            </w:tcBorders>
          </w:tcPr>
          <w:p w14:paraId="3AB639C6" w14:textId="5705F7BC" w:rsidR="00101246" w:rsidRPr="008F6B49" w:rsidRDefault="008C1425" w:rsidP="002B57F9">
            <w:pPr>
              <w:rPr>
                <w:rFonts w:ascii="Times New Roman" w:hAnsi="Times New Roman" w:cs="Times New Roman"/>
                <w:sz w:val="24"/>
                <w:szCs w:val="24"/>
              </w:rPr>
            </w:pPr>
            <w:r w:rsidRPr="008F6B49">
              <w:rPr>
                <w:rFonts w:ascii="Times New Roman" w:hAnsi="Times New Roman" w:cs="Times New Roman"/>
                <w:sz w:val="24"/>
                <w:szCs w:val="24"/>
              </w:rPr>
              <w:t>30.panta trešā daļa un ceturtās daļas 1.punkts un 4.punkts</w:t>
            </w:r>
          </w:p>
        </w:tc>
        <w:tc>
          <w:tcPr>
            <w:tcW w:w="1362" w:type="pct"/>
            <w:tcBorders>
              <w:top w:val="outset" w:sz="6" w:space="0" w:color="414142"/>
              <w:left w:val="outset" w:sz="6" w:space="0" w:color="414142"/>
              <w:bottom w:val="outset" w:sz="6" w:space="0" w:color="414142"/>
              <w:right w:val="outset" w:sz="6" w:space="0" w:color="414142"/>
            </w:tcBorders>
          </w:tcPr>
          <w:p w14:paraId="7BD322A3"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6DE4D2E1"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101246" w:rsidRPr="008F6B49" w14:paraId="411C70F9"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4D99683B" w14:textId="1AFDD24C" w:rsidR="00101246" w:rsidRPr="008F6B49" w:rsidRDefault="008C1425" w:rsidP="002B57F9">
            <w:pPr>
              <w:rPr>
                <w:rFonts w:ascii="Times New Roman" w:hAnsi="Times New Roman" w:cs="Times New Roman"/>
                <w:sz w:val="24"/>
                <w:szCs w:val="24"/>
              </w:rPr>
            </w:pPr>
            <w:r w:rsidRPr="008F6B49">
              <w:rPr>
                <w:rFonts w:ascii="Times New Roman" w:hAnsi="Times New Roman" w:cs="Times New Roman"/>
                <w:sz w:val="24"/>
                <w:szCs w:val="24"/>
              </w:rPr>
              <w:t>4.panta 3.punkts</w:t>
            </w:r>
          </w:p>
        </w:tc>
        <w:tc>
          <w:tcPr>
            <w:tcW w:w="1154" w:type="pct"/>
            <w:tcBorders>
              <w:top w:val="outset" w:sz="6" w:space="0" w:color="414142"/>
              <w:left w:val="outset" w:sz="6" w:space="0" w:color="414142"/>
              <w:bottom w:val="outset" w:sz="6" w:space="0" w:color="414142"/>
              <w:right w:val="outset" w:sz="6" w:space="0" w:color="414142"/>
            </w:tcBorders>
          </w:tcPr>
          <w:p w14:paraId="114087A9" w14:textId="2DF4B8C6" w:rsidR="00101246" w:rsidRPr="008F6B49" w:rsidRDefault="008C1425" w:rsidP="002B57F9">
            <w:pPr>
              <w:rPr>
                <w:rFonts w:ascii="Times New Roman" w:hAnsi="Times New Roman" w:cs="Times New Roman"/>
                <w:sz w:val="24"/>
                <w:szCs w:val="24"/>
              </w:rPr>
            </w:pPr>
            <w:r w:rsidRPr="008F6B49">
              <w:rPr>
                <w:rFonts w:ascii="Times New Roman" w:hAnsi="Times New Roman" w:cs="Times New Roman"/>
                <w:sz w:val="24"/>
                <w:szCs w:val="24"/>
              </w:rPr>
              <w:t>30.panta trešā daļa</w:t>
            </w:r>
          </w:p>
        </w:tc>
        <w:tc>
          <w:tcPr>
            <w:tcW w:w="1362" w:type="pct"/>
            <w:tcBorders>
              <w:top w:val="outset" w:sz="6" w:space="0" w:color="414142"/>
              <w:left w:val="outset" w:sz="6" w:space="0" w:color="414142"/>
              <w:bottom w:val="outset" w:sz="6" w:space="0" w:color="414142"/>
              <w:right w:val="outset" w:sz="6" w:space="0" w:color="414142"/>
            </w:tcBorders>
          </w:tcPr>
          <w:p w14:paraId="73A12B45"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0905DDD9"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101246" w:rsidRPr="008F6B49" w14:paraId="4D991F6D"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7B26E190" w14:textId="20614FFC" w:rsidR="00101246" w:rsidRPr="008F6B49" w:rsidRDefault="008C1425" w:rsidP="002B57F9">
            <w:pPr>
              <w:rPr>
                <w:rFonts w:ascii="Times New Roman" w:hAnsi="Times New Roman" w:cs="Times New Roman"/>
                <w:sz w:val="24"/>
                <w:szCs w:val="24"/>
              </w:rPr>
            </w:pPr>
            <w:r w:rsidRPr="008F6B49">
              <w:rPr>
                <w:rFonts w:ascii="Times New Roman" w:hAnsi="Times New Roman" w:cs="Times New Roman"/>
                <w:sz w:val="24"/>
                <w:szCs w:val="24"/>
              </w:rPr>
              <w:t>5.pants</w:t>
            </w:r>
          </w:p>
        </w:tc>
        <w:tc>
          <w:tcPr>
            <w:tcW w:w="1154" w:type="pct"/>
            <w:tcBorders>
              <w:top w:val="outset" w:sz="6" w:space="0" w:color="414142"/>
              <w:left w:val="outset" w:sz="6" w:space="0" w:color="414142"/>
              <w:bottom w:val="outset" w:sz="6" w:space="0" w:color="414142"/>
              <w:right w:val="outset" w:sz="6" w:space="0" w:color="414142"/>
            </w:tcBorders>
          </w:tcPr>
          <w:p w14:paraId="1DA83ABD" w14:textId="2DF42411" w:rsidR="00101246" w:rsidRPr="008F6B49" w:rsidRDefault="008C1425" w:rsidP="002B57F9">
            <w:pPr>
              <w:rPr>
                <w:rFonts w:ascii="Times New Roman" w:hAnsi="Times New Roman" w:cs="Times New Roman"/>
                <w:sz w:val="24"/>
                <w:szCs w:val="24"/>
              </w:rPr>
            </w:pPr>
            <w:r w:rsidRPr="008F6B49">
              <w:rPr>
                <w:rFonts w:ascii="Times New Roman" w:hAnsi="Times New Roman" w:cs="Times New Roman"/>
                <w:sz w:val="24"/>
                <w:szCs w:val="24"/>
              </w:rPr>
              <w:t>6.panta pirmās daļas 3.punkts, 30.panta pirmā daļa</w:t>
            </w:r>
          </w:p>
        </w:tc>
        <w:tc>
          <w:tcPr>
            <w:tcW w:w="1362" w:type="pct"/>
            <w:tcBorders>
              <w:top w:val="outset" w:sz="6" w:space="0" w:color="414142"/>
              <w:left w:val="outset" w:sz="6" w:space="0" w:color="414142"/>
              <w:bottom w:val="outset" w:sz="6" w:space="0" w:color="414142"/>
              <w:right w:val="outset" w:sz="6" w:space="0" w:color="414142"/>
            </w:tcBorders>
          </w:tcPr>
          <w:p w14:paraId="59E22E04"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550C229F"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101246" w:rsidRPr="008F6B49" w14:paraId="495032E6"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0657877F" w14:textId="7DF34359" w:rsidR="00101246" w:rsidRPr="008F6B49" w:rsidRDefault="008C1425" w:rsidP="002B57F9">
            <w:pPr>
              <w:rPr>
                <w:rFonts w:ascii="Times New Roman" w:hAnsi="Times New Roman" w:cs="Times New Roman"/>
                <w:sz w:val="24"/>
                <w:szCs w:val="24"/>
              </w:rPr>
            </w:pPr>
            <w:r w:rsidRPr="008F6B49">
              <w:rPr>
                <w:rFonts w:ascii="Times New Roman" w:hAnsi="Times New Roman" w:cs="Times New Roman"/>
                <w:sz w:val="24"/>
                <w:szCs w:val="24"/>
              </w:rPr>
              <w:t>6.pants</w:t>
            </w:r>
          </w:p>
        </w:tc>
        <w:tc>
          <w:tcPr>
            <w:tcW w:w="1154" w:type="pct"/>
            <w:tcBorders>
              <w:top w:val="outset" w:sz="6" w:space="0" w:color="414142"/>
              <w:left w:val="outset" w:sz="6" w:space="0" w:color="414142"/>
              <w:bottom w:val="outset" w:sz="6" w:space="0" w:color="414142"/>
              <w:right w:val="outset" w:sz="6" w:space="0" w:color="414142"/>
            </w:tcBorders>
          </w:tcPr>
          <w:p w14:paraId="66F5C004" w14:textId="60E8C90A" w:rsidR="00101246" w:rsidRPr="008F6B49" w:rsidRDefault="008C1425" w:rsidP="002B57F9">
            <w:pPr>
              <w:rPr>
                <w:rFonts w:ascii="Times New Roman" w:hAnsi="Times New Roman" w:cs="Times New Roman"/>
                <w:sz w:val="24"/>
                <w:szCs w:val="24"/>
              </w:rPr>
            </w:pPr>
            <w:r w:rsidRPr="008F6B49">
              <w:rPr>
                <w:rFonts w:ascii="Times New Roman" w:hAnsi="Times New Roman" w:cs="Times New Roman"/>
                <w:sz w:val="24"/>
                <w:szCs w:val="24"/>
              </w:rPr>
              <w:t>34.panta 4.punkts, 4.panta trešā daļa</w:t>
            </w:r>
          </w:p>
        </w:tc>
        <w:tc>
          <w:tcPr>
            <w:tcW w:w="1362" w:type="pct"/>
            <w:tcBorders>
              <w:top w:val="outset" w:sz="6" w:space="0" w:color="414142"/>
              <w:left w:val="outset" w:sz="6" w:space="0" w:color="414142"/>
              <w:bottom w:val="outset" w:sz="6" w:space="0" w:color="414142"/>
              <w:right w:val="outset" w:sz="6" w:space="0" w:color="414142"/>
            </w:tcBorders>
          </w:tcPr>
          <w:p w14:paraId="7CD45216"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785E00C3"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101246" w:rsidRPr="008F6B49" w14:paraId="0CDE413C"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24BD7759" w14:textId="74B3BC7A" w:rsidR="00101246" w:rsidRPr="008F6B49" w:rsidRDefault="008C1425" w:rsidP="002B57F9">
            <w:pPr>
              <w:rPr>
                <w:rFonts w:ascii="Times New Roman" w:hAnsi="Times New Roman" w:cs="Times New Roman"/>
                <w:sz w:val="24"/>
                <w:szCs w:val="24"/>
              </w:rPr>
            </w:pPr>
            <w:r w:rsidRPr="008F6B49">
              <w:rPr>
                <w:rFonts w:ascii="Times New Roman" w:hAnsi="Times New Roman" w:cs="Times New Roman"/>
                <w:sz w:val="24"/>
                <w:szCs w:val="24"/>
              </w:rPr>
              <w:t>7.panta 2.punkts</w:t>
            </w:r>
          </w:p>
        </w:tc>
        <w:tc>
          <w:tcPr>
            <w:tcW w:w="1154" w:type="pct"/>
            <w:tcBorders>
              <w:top w:val="outset" w:sz="6" w:space="0" w:color="414142"/>
              <w:left w:val="outset" w:sz="6" w:space="0" w:color="414142"/>
              <w:bottom w:val="outset" w:sz="6" w:space="0" w:color="414142"/>
              <w:right w:val="outset" w:sz="6" w:space="0" w:color="414142"/>
            </w:tcBorders>
          </w:tcPr>
          <w:p w14:paraId="13986A5A" w14:textId="3E182915" w:rsidR="00101246" w:rsidRPr="008F6B49" w:rsidRDefault="008C1425" w:rsidP="002B57F9">
            <w:pPr>
              <w:rPr>
                <w:rFonts w:ascii="Times New Roman" w:hAnsi="Times New Roman" w:cs="Times New Roman"/>
                <w:sz w:val="24"/>
                <w:szCs w:val="24"/>
              </w:rPr>
            </w:pPr>
            <w:r w:rsidRPr="008F6B49">
              <w:rPr>
                <w:rFonts w:ascii="Times New Roman" w:hAnsi="Times New Roman" w:cs="Times New Roman"/>
                <w:sz w:val="24"/>
                <w:szCs w:val="24"/>
              </w:rPr>
              <w:t>32.panta otrās daļas 1.punkts un ceturtā daļa</w:t>
            </w:r>
          </w:p>
        </w:tc>
        <w:tc>
          <w:tcPr>
            <w:tcW w:w="1362" w:type="pct"/>
            <w:tcBorders>
              <w:top w:val="outset" w:sz="6" w:space="0" w:color="414142"/>
              <w:left w:val="outset" w:sz="6" w:space="0" w:color="414142"/>
              <w:bottom w:val="outset" w:sz="6" w:space="0" w:color="414142"/>
              <w:right w:val="outset" w:sz="6" w:space="0" w:color="414142"/>
            </w:tcBorders>
          </w:tcPr>
          <w:p w14:paraId="5934AA14"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546DA19F"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101246" w:rsidRPr="008F6B49" w14:paraId="65A16B51"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45794090" w14:textId="3BE5E832" w:rsidR="00101246" w:rsidRPr="008F6B49" w:rsidRDefault="008C1425" w:rsidP="002B57F9">
            <w:pPr>
              <w:rPr>
                <w:rFonts w:ascii="Times New Roman" w:hAnsi="Times New Roman" w:cs="Times New Roman"/>
                <w:sz w:val="24"/>
                <w:szCs w:val="24"/>
              </w:rPr>
            </w:pPr>
            <w:r w:rsidRPr="008F6B49">
              <w:rPr>
                <w:rFonts w:ascii="Times New Roman" w:hAnsi="Times New Roman" w:cs="Times New Roman"/>
                <w:sz w:val="24"/>
                <w:szCs w:val="24"/>
              </w:rPr>
              <w:t>8.panta 1. un 2.punkts</w:t>
            </w:r>
          </w:p>
        </w:tc>
        <w:tc>
          <w:tcPr>
            <w:tcW w:w="1154" w:type="pct"/>
            <w:tcBorders>
              <w:top w:val="outset" w:sz="6" w:space="0" w:color="414142"/>
              <w:left w:val="outset" w:sz="6" w:space="0" w:color="414142"/>
              <w:bottom w:val="outset" w:sz="6" w:space="0" w:color="414142"/>
              <w:right w:val="outset" w:sz="6" w:space="0" w:color="414142"/>
            </w:tcBorders>
          </w:tcPr>
          <w:p w14:paraId="57AE9CC4" w14:textId="1B5D6B17" w:rsidR="00101246" w:rsidRPr="008F6B49" w:rsidRDefault="008C1425" w:rsidP="002B57F9">
            <w:pPr>
              <w:rPr>
                <w:rFonts w:ascii="Times New Roman" w:hAnsi="Times New Roman" w:cs="Times New Roman"/>
                <w:sz w:val="24"/>
                <w:szCs w:val="24"/>
              </w:rPr>
            </w:pPr>
            <w:r w:rsidRPr="008F6B49">
              <w:rPr>
                <w:rFonts w:ascii="Times New Roman" w:hAnsi="Times New Roman" w:cs="Times New Roman"/>
                <w:sz w:val="24"/>
                <w:szCs w:val="24"/>
              </w:rPr>
              <w:t>23.panta pirmās daļas 2.punkts un otrā daļa</w:t>
            </w:r>
          </w:p>
        </w:tc>
        <w:tc>
          <w:tcPr>
            <w:tcW w:w="1362" w:type="pct"/>
            <w:tcBorders>
              <w:top w:val="outset" w:sz="6" w:space="0" w:color="414142"/>
              <w:left w:val="outset" w:sz="6" w:space="0" w:color="414142"/>
              <w:bottom w:val="outset" w:sz="6" w:space="0" w:color="414142"/>
              <w:right w:val="outset" w:sz="6" w:space="0" w:color="414142"/>
            </w:tcBorders>
          </w:tcPr>
          <w:p w14:paraId="60C0FDD7"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66D71DDC"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101246" w:rsidRPr="008F6B49" w14:paraId="02C5A583"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7C9EFFED" w14:textId="20EE3963" w:rsidR="00101246" w:rsidRPr="008F6B49" w:rsidRDefault="008C1425" w:rsidP="002B57F9">
            <w:pPr>
              <w:rPr>
                <w:rFonts w:ascii="Times New Roman" w:hAnsi="Times New Roman" w:cs="Times New Roman"/>
                <w:sz w:val="24"/>
                <w:szCs w:val="24"/>
              </w:rPr>
            </w:pPr>
            <w:r w:rsidRPr="008F6B49">
              <w:rPr>
                <w:rFonts w:ascii="Times New Roman" w:hAnsi="Times New Roman" w:cs="Times New Roman"/>
                <w:sz w:val="24"/>
                <w:szCs w:val="24"/>
              </w:rPr>
              <w:t>8.panta 5. un 6.punkts</w:t>
            </w:r>
          </w:p>
        </w:tc>
        <w:tc>
          <w:tcPr>
            <w:tcW w:w="1154" w:type="pct"/>
            <w:tcBorders>
              <w:top w:val="outset" w:sz="6" w:space="0" w:color="414142"/>
              <w:left w:val="outset" w:sz="6" w:space="0" w:color="414142"/>
              <w:bottom w:val="outset" w:sz="6" w:space="0" w:color="414142"/>
              <w:right w:val="outset" w:sz="6" w:space="0" w:color="414142"/>
            </w:tcBorders>
          </w:tcPr>
          <w:p w14:paraId="7ACD30D0" w14:textId="404852C2" w:rsidR="00101246" w:rsidRPr="008F6B49" w:rsidRDefault="008F6B49" w:rsidP="002B57F9">
            <w:pPr>
              <w:rPr>
                <w:rFonts w:ascii="Times New Roman" w:hAnsi="Times New Roman" w:cs="Times New Roman"/>
                <w:sz w:val="24"/>
                <w:szCs w:val="24"/>
              </w:rPr>
            </w:pPr>
            <w:r w:rsidRPr="008F6B49">
              <w:rPr>
                <w:rFonts w:ascii="Times New Roman" w:hAnsi="Times New Roman" w:cs="Times New Roman"/>
                <w:sz w:val="24"/>
                <w:szCs w:val="24"/>
              </w:rPr>
              <w:t>39</w:t>
            </w:r>
            <w:r w:rsidR="008C1425" w:rsidRPr="008F6B49">
              <w:rPr>
                <w:rFonts w:ascii="Times New Roman" w:hAnsi="Times New Roman" w:cs="Times New Roman"/>
                <w:sz w:val="24"/>
                <w:szCs w:val="24"/>
              </w:rPr>
              <w:t>.pants</w:t>
            </w:r>
          </w:p>
        </w:tc>
        <w:tc>
          <w:tcPr>
            <w:tcW w:w="1362" w:type="pct"/>
            <w:tcBorders>
              <w:top w:val="outset" w:sz="6" w:space="0" w:color="414142"/>
              <w:left w:val="outset" w:sz="6" w:space="0" w:color="414142"/>
              <w:bottom w:val="outset" w:sz="6" w:space="0" w:color="414142"/>
              <w:right w:val="outset" w:sz="6" w:space="0" w:color="414142"/>
            </w:tcBorders>
          </w:tcPr>
          <w:p w14:paraId="2CD6965F"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3F538943" w14:textId="77777777" w:rsidR="00101246" w:rsidRPr="008F6B49" w:rsidRDefault="00101246" w:rsidP="002B57F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8C1425" w:rsidRPr="008F6B49" w14:paraId="1302D45F"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736B41B8" w14:textId="4BC6AFF1" w:rsidR="008C1425" w:rsidRPr="008F6B49" w:rsidRDefault="00546166" w:rsidP="008C1425">
            <w:pPr>
              <w:rPr>
                <w:rFonts w:ascii="Times New Roman" w:hAnsi="Times New Roman" w:cs="Times New Roman"/>
                <w:sz w:val="24"/>
                <w:szCs w:val="24"/>
              </w:rPr>
            </w:pPr>
            <w:r w:rsidRPr="008F6B49">
              <w:rPr>
                <w:rFonts w:ascii="Times New Roman" w:hAnsi="Times New Roman" w:cs="Times New Roman"/>
                <w:sz w:val="24"/>
                <w:szCs w:val="24"/>
              </w:rPr>
              <w:lastRenderedPageBreak/>
              <w:t>9.panta 1.punkts</w:t>
            </w:r>
          </w:p>
        </w:tc>
        <w:tc>
          <w:tcPr>
            <w:tcW w:w="1154" w:type="pct"/>
            <w:tcBorders>
              <w:top w:val="outset" w:sz="6" w:space="0" w:color="414142"/>
              <w:left w:val="outset" w:sz="6" w:space="0" w:color="414142"/>
              <w:bottom w:val="outset" w:sz="6" w:space="0" w:color="414142"/>
              <w:right w:val="outset" w:sz="6" w:space="0" w:color="414142"/>
            </w:tcBorders>
          </w:tcPr>
          <w:p w14:paraId="74C51359" w14:textId="409292BB" w:rsidR="008C1425" w:rsidRPr="008F6B49" w:rsidRDefault="00546166" w:rsidP="008C1425">
            <w:pPr>
              <w:rPr>
                <w:rFonts w:ascii="Times New Roman" w:hAnsi="Times New Roman" w:cs="Times New Roman"/>
                <w:sz w:val="24"/>
                <w:szCs w:val="24"/>
              </w:rPr>
            </w:pPr>
            <w:r w:rsidRPr="008F6B49">
              <w:rPr>
                <w:rFonts w:ascii="Times New Roman" w:hAnsi="Times New Roman" w:cs="Times New Roman"/>
                <w:sz w:val="24"/>
                <w:szCs w:val="24"/>
              </w:rPr>
              <w:t>36.panta pirmās daļas 4., 5. un 7.punkts</w:t>
            </w:r>
          </w:p>
        </w:tc>
        <w:tc>
          <w:tcPr>
            <w:tcW w:w="1362" w:type="pct"/>
            <w:tcBorders>
              <w:top w:val="outset" w:sz="6" w:space="0" w:color="414142"/>
              <w:left w:val="outset" w:sz="6" w:space="0" w:color="414142"/>
              <w:bottom w:val="outset" w:sz="6" w:space="0" w:color="414142"/>
              <w:right w:val="outset" w:sz="6" w:space="0" w:color="414142"/>
            </w:tcBorders>
          </w:tcPr>
          <w:p w14:paraId="478436A4" w14:textId="1C1587CE" w:rsidR="008C1425" w:rsidRPr="008F6B49" w:rsidRDefault="008C1425" w:rsidP="008C1425">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36310E6A" w14:textId="0107A568" w:rsidR="008C1425" w:rsidRPr="008F6B49" w:rsidRDefault="008C1425" w:rsidP="008C1425">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8C1425" w:rsidRPr="008F6B49" w14:paraId="3DB91BE0"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6E9A0E82" w14:textId="00C57AA9" w:rsidR="008C1425" w:rsidRPr="008F6B49" w:rsidRDefault="00546166" w:rsidP="008C1425">
            <w:pPr>
              <w:rPr>
                <w:rFonts w:ascii="Times New Roman" w:hAnsi="Times New Roman" w:cs="Times New Roman"/>
                <w:sz w:val="24"/>
                <w:szCs w:val="24"/>
              </w:rPr>
            </w:pPr>
            <w:r w:rsidRPr="008F6B49">
              <w:rPr>
                <w:rFonts w:ascii="Times New Roman" w:hAnsi="Times New Roman" w:cs="Times New Roman"/>
                <w:sz w:val="24"/>
                <w:szCs w:val="24"/>
              </w:rPr>
              <w:t>9.panta 2.punkts</w:t>
            </w:r>
          </w:p>
        </w:tc>
        <w:tc>
          <w:tcPr>
            <w:tcW w:w="1154" w:type="pct"/>
            <w:tcBorders>
              <w:top w:val="outset" w:sz="6" w:space="0" w:color="414142"/>
              <w:left w:val="outset" w:sz="6" w:space="0" w:color="414142"/>
              <w:bottom w:val="outset" w:sz="6" w:space="0" w:color="414142"/>
              <w:right w:val="outset" w:sz="6" w:space="0" w:color="414142"/>
            </w:tcBorders>
          </w:tcPr>
          <w:p w14:paraId="272B94CD" w14:textId="5B74DECF" w:rsidR="008C1425" w:rsidRPr="008F6B49" w:rsidRDefault="00546166" w:rsidP="00546166">
            <w:pPr>
              <w:rPr>
                <w:rFonts w:ascii="Times New Roman" w:hAnsi="Times New Roman" w:cs="Times New Roman"/>
                <w:sz w:val="24"/>
                <w:szCs w:val="24"/>
              </w:rPr>
            </w:pPr>
            <w:r w:rsidRPr="008F6B49">
              <w:rPr>
                <w:rFonts w:ascii="Times New Roman" w:hAnsi="Times New Roman" w:cs="Times New Roman"/>
                <w:sz w:val="24"/>
                <w:szCs w:val="24"/>
              </w:rPr>
              <w:t>36.panta otrā daļa</w:t>
            </w:r>
          </w:p>
        </w:tc>
        <w:tc>
          <w:tcPr>
            <w:tcW w:w="1362" w:type="pct"/>
            <w:tcBorders>
              <w:top w:val="outset" w:sz="6" w:space="0" w:color="414142"/>
              <w:left w:val="outset" w:sz="6" w:space="0" w:color="414142"/>
              <w:bottom w:val="outset" w:sz="6" w:space="0" w:color="414142"/>
              <w:right w:val="outset" w:sz="6" w:space="0" w:color="414142"/>
            </w:tcBorders>
          </w:tcPr>
          <w:p w14:paraId="4DF854D0" w14:textId="77777777" w:rsidR="008C1425" w:rsidRPr="008F6B49" w:rsidRDefault="008C1425" w:rsidP="008C1425">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4ADA8F52" w14:textId="77777777" w:rsidR="008C1425" w:rsidRPr="008F6B49" w:rsidRDefault="008C1425" w:rsidP="008C1425">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8C1425" w:rsidRPr="008F6B49" w14:paraId="7E71ABB0"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016F271D" w14:textId="7F862DCB" w:rsidR="008C1425" w:rsidRPr="008F6B49" w:rsidRDefault="00AD2833" w:rsidP="008C1425">
            <w:pPr>
              <w:rPr>
                <w:rFonts w:ascii="Times New Roman" w:hAnsi="Times New Roman" w:cs="Times New Roman"/>
                <w:sz w:val="24"/>
                <w:szCs w:val="24"/>
              </w:rPr>
            </w:pPr>
            <w:r w:rsidRPr="008F6B49">
              <w:rPr>
                <w:rFonts w:ascii="Times New Roman" w:hAnsi="Times New Roman" w:cs="Times New Roman"/>
                <w:sz w:val="24"/>
                <w:szCs w:val="24"/>
              </w:rPr>
              <w:t>9.panta 3.punkts un 3.a punkts</w:t>
            </w:r>
          </w:p>
        </w:tc>
        <w:tc>
          <w:tcPr>
            <w:tcW w:w="1154" w:type="pct"/>
            <w:tcBorders>
              <w:top w:val="outset" w:sz="6" w:space="0" w:color="414142"/>
              <w:left w:val="outset" w:sz="6" w:space="0" w:color="414142"/>
              <w:bottom w:val="outset" w:sz="6" w:space="0" w:color="414142"/>
              <w:right w:val="outset" w:sz="6" w:space="0" w:color="414142"/>
            </w:tcBorders>
          </w:tcPr>
          <w:p w14:paraId="203C22A2" w14:textId="5997BC8E" w:rsidR="008C1425" w:rsidRPr="008F6B49" w:rsidRDefault="00AD2833" w:rsidP="008C1425">
            <w:pPr>
              <w:rPr>
                <w:rFonts w:ascii="Times New Roman" w:hAnsi="Times New Roman" w:cs="Times New Roman"/>
                <w:sz w:val="24"/>
                <w:szCs w:val="24"/>
              </w:rPr>
            </w:pPr>
            <w:r w:rsidRPr="008F6B49">
              <w:rPr>
                <w:rFonts w:ascii="Times New Roman" w:hAnsi="Times New Roman" w:cs="Times New Roman"/>
                <w:sz w:val="24"/>
                <w:szCs w:val="24"/>
              </w:rPr>
              <w:t>36.panta pirmās daļas 7.punkts un 8.punkts</w:t>
            </w:r>
          </w:p>
        </w:tc>
        <w:tc>
          <w:tcPr>
            <w:tcW w:w="1362" w:type="pct"/>
            <w:tcBorders>
              <w:top w:val="outset" w:sz="6" w:space="0" w:color="414142"/>
              <w:left w:val="outset" w:sz="6" w:space="0" w:color="414142"/>
              <w:bottom w:val="outset" w:sz="6" w:space="0" w:color="414142"/>
              <w:right w:val="outset" w:sz="6" w:space="0" w:color="414142"/>
            </w:tcBorders>
          </w:tcPr>
          <w:p w14:paraId="3E0962F1" w14:textId="77777777" w:rsidR="008C1425" w:rsidRPr="008F6B49" w:rsidRDefault="008C1425" w:rsidP="008C1425">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09257E79" w14:textId="77777777" w:rsidR="008C1425" w:rsidRPr="008F6B49" w:rsidRDefault="008C1425" w:rsidP="008C1425">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8C1425" w:rsidRPr="008F6B49" w14:paraId="111B65AC"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69D486EE" w14:textId="2BE722C9" w:rsidR="008C1425" w:rsidRPr="008F6B49" w:rsidRDefault="00AD2833" w:rsidP="008C1425">
            <w:pPr>
              <w:rPr>
                <w:rFonts w:ascii="Times New Roman" w:hAnsi="Times New Roman" w:cs="Times New Roman"/>
                <w:sz w:val="24"/>
                <w:szCs w:val="24"/>
              </w:rPr>
            </w:pPr>
            <w:r w:rsidRPr="008F6B49">
              <w:rPr>
                <w:rFonts w:ascii="Times New Roman" w:hAnsi="Times New Roman" w:cs="Times New Roman"/>
                <w:sz w:val="24"/>
                <w:szCs w:val="24"/>
              </w:rPr>
              <w:t>9.panta 4.punkts</w:t>
            </w:r>
          </w:p>
        </w:tc>
        <w:tc>
          <w:tcPr>
            <w:tcW w:w="1154" w:type="pct"/>
            <w:tcBorders>
              <w:top w:val="outset" w:sz="6" w:space="0" w:color="414142"/>
              <w:left w:val="outset" w:sz="6" w:space="0" w:color="414142"/>
              <w:bottom w:val="outset" w:sz="6" w:space="0" w:color="414142"/>
              <w:right w:val="outset" w:sz="6" w:space="0" w:color="414142"/>
            </w:tcBorders>
          </w:tcPr>
          <w:p w14:paraId="19494C61" w14:textId="2D8D4FD2" w:rsidR="008C1425" w:rsidRPr="008F6B49" w:rsidRDefault="00AD2833" w:rsidP="008C1425">
            <w:pPr>
              <w:rPr>
                <w:rFonts w:ascii="Times New Roman" w:hAnsi="Times New Roman" w:cs="Times New Roman"/>
                <w:sz w:val="24"/>
                <w:szCs w:val="24"/>
              </w:rPr>
            </w:pPr>
            <w:r w:rsidRPr="008F6B49">
              <w:rPr>
                <w:rFonts w:ascii="Times New Roman" w:hAnsi="Times New Roman" w:cs="Times New Roman"/>
                <w:sz w:val="24"/>
                <w:szCs w:val="24"/>
              </w:rPr>
              <w:t>36.panta pirmās daļas 3.punkts un 6.punkts</w:t>
            </w:r>
          </w:p>
        </w:tc>
        <w:tc>
          <w:tcPr>
            <w:tcW w:w="1362" w:type="pct"/>
            <w:tcBorders>
              <w:top w:val="outset" w:sz="6" w:space="0" w:color="414142"/>
              <w:left w:val="outset" w:sz="6" w:space="0" w:color="414142"/>
              <w:bottom w:val="outset" w:sz="6" w:space="0" w:color="414142"/>
              <w:right w:val="outset" w:sz="6" w:space="0" w:color="414142"/>
            </w:tcBorders>
          </w:tcPr>
          <w:p w14:paraId="2C03D8A4" w14:textId="77777777" w:rsidR="008C1425" w:rsidRPr="008F6B49" w:rsidRDefault="008C1425" w:rsidP="008C1425">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2A9AD649" w14:textId="77777777" w:rsidR="008C1425" w:rsidRPr="008F6B49" w:rsidRDefault="008C1425" w:rsidP="008C1425">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8C1425" w:rsidRPr="008F6B49" w14:paraId="0591C080"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63181EF8" w14:textId="213BE596" w:rsidR="008C1425" w:rsidRPr="008F6B49" w:rsidRDefault="00AD2833" w:rsidP="008C1425">
            <w:pPr>
              <w:rPr>
                <w:rFonts w:ascii="Times New Roman" w:hAnsi="Times New Roman" w:cs="Times New Roman"/>
                <w:sz w:val="24"/>
                <w:szCs w:val="24"/>
              </w:rPr>
            </w:pPr>
            <w:r w:rsidRPr="008F6B49">
              <w:rPr>
                <w:rFonts w:ascii="Times New Roman" w:hAnsi="Times New Roman" w:cs="Times New Roman"/>
                <w:sz w:val="24"/>
                <w:szCs w:val="24"/>
              </w:rPr>
              <w:t>9.panta 5.punkts</w:t>
            </w:r>
          </w:p>
        </w:tc>
        <w:tc>
          <w:tcPr>
            <w:tcW w:w="1154" w:type="pct"/>
            <w:tcBorders>
              <w:top w:val="outset" w:sz="6" w:space="0" w:color="414142"/>
              <w:left w:val="outset" w:sz="6" w:space="0" w:color="414142"/>
              <w:bottom w:val="outset" w:sz="6" w:space="0" w:color="414142"/>
              <w:right w:val="outset" w:sz="6" w:space="0" w:color="414142"/>
            </w:tcBorders>
          </w:tcPr>
          <w:p w14:paraId="2F6905BC" w14:textId="3A0E37E1" w:rsidR="008C1425" w:rsidRPr="008F6B49" w:rsidRDefault="00AD2833" w:rsidP="008C1425">
            <w:pPr>
              <w:rPr>
                <w:rFonts w:ascii="Times New Roman" w:hAnsi="Times New Roman" w:cs="Times New Roman"/>
                <w:sz w:val="24"/>
                <w:szCs w:val="24"/>
              </w:rPr>
            </w:pPr>
            <w:r w:rsidRPr="008F6B49">
              <w:rPr>
                <w:rFonts w:ascii="Times New Roman" w:hAnsi="Times New Roman" w:cs="Times New Roman"/>
                <w:sz w:val="24"/>
                <w:szCs w:val="24"/>
              </w:rPr>
              <w:t>30.panta otrā daļa</w:t>
            </w:r>
          </w:p>
        </w:tc>
        <w:tc>
          <w:tcPr>
            <w:tcW w:w="1362" w:type="pct"/>
            <w:tcBorders>
              <w:top w:val="outset" w:sz="6" w:space="0" w:color="414142"/>
              <w:left w:val="outset" w:sz="6" w:space="0" w:color="414142"/>
              <w:bottom w:val="outset" w:sz="6" w:space="0" w:color="414142"/>
              <w:right w:val="outset" w:sz="6" w:space="0" w:color="414142"/>
            </w:tcBorders>
          </w:tcPr>
          <w:p w14:paraId="6B0DB784" w14:textId="77777777" w:rsidR="008C1425" w:rsidRPr="008F6B49" w:rsidRDefault="008C1425" w:rsidP="008C1425">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084621F7" w14:textId="77777777" w:rsidR="008C1425" w:rsidRPr="008F6B49" w:rsidRDefault="008C1425" w:rsidP="008C1425">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8C1425" w:rsidRPr="008F6B49" w14:paraId="581F92BA"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439291B7" w14:textId="3BDF5771" w:rsidR="008C1425" w:rsidRPr="008F6B49" w:rsidRDefault="00AD2833" w:rsidP="008C1425">
            <w:pPr>
              <w:rPr>
                <w:rFonts w:ascii="Times New Roman" w:hAnsi="Times New Roman" w:cs="Times New Roman"/>
                <w:sz w:val="24"/>
                <w:szCs w:val="24"/>
              </w:rPr>
            </w:pPr>
            <w:r w:rsidRPr="008F6B49">
              <w:rPr>
                <w:rFonts w:ascii="Times New Roman" w:hAnsi="Times New Roman" w:cs="Times New Roman"/>
                <w:sz w:val="24"/>
                <w:szCs w:val="24"/>
              </w:rPr>
              <w:t>10.panta 2.punkts</w:t>
            </w:r>
          </w:p>
        </w:tc>
        <w:tc>
          <w:tcPr>
            <w:tcW w:w="1154" w:type="pct"/>
            <w:tcBorders>
              <w:top w:val="outset" w:sz="6" w:space="0" w:color="414142"/>
              <w:left w:val="outset" w:sz="6" w:space="0" w:color="414142"/>
              <w:bottom w:val="outset" w:sz="6" w:space="0" w:color="414142"/>
              <w:right w:val="outset" w:sz="6" w:space="0" w:color="414142"/>
            </w:tcBorders>
          </w:tcPr>
          <w:p w14:paraId="68ED018E" w14:textId="3628BEF7" w:rsidR="008C1425" w:rsidRPr="008F6B49" w:rsidRDefault="00AD2833" w:rsidP="008F6B49">
            <w:pPr>
              <w:rPr>
                <w:rFonts w:ascii="Times New Roman" w:hAnsi="Times New Roman" w:cs="Times New Roman"/>
                <w:sz w:val="24"/>
                <w:szCs w:val="24"/>
              </w:rPr>
            </w:pPr>
            <w:r w:rsidRPr="008F6B49">
              <w:rPr>
                <w:rFonts w:ascii="Times New Roman" w:hAnsi="Times New Roman" w:cs="Times New Roman"/>
                <w:sz w:val="24"/>
                <w:szCs w:val="24"/>
              </w:rPr>
              <w:t>4</w:t>
            </w:r>
            <w:r w:rsidR="008F6B49" w:rsidRPr="008F6B49">
              <w:rPr>
                <w:rFonts w:ascii="Times New Roman" w:hAnsi="Times New Roman" w:cs="Times New Roman"/>
                <w:sz w:val="24"/>
                <w:szCs w:val="24"/>
              </w:rPr>
              <w:t>0</w:t>
            </w:r>
            <w:r w:rsidRPr="008F6B49">
              <w:rPr>
                <w:rFonts w:ascii="Times New Roman" w:hAnsi="Times New Roman" w:cs="Times New Roman"/>
                <w:sz w:val="24"/>
                <w:szCs w:val="24"/>
              </w:rPr>
              <w:t>.pants</w:t>
            </w:r>
          </w:p>
        </w:tc>
        <w:tc>
          <w:tcPr>
            <w:tcW w:w="1362" w:type="pct"/>
            <w:tcBorders>
              <w:top w:val="outset" w:sz="6" w:space="0" w:color="414142"/>
              <w:left w:val="outset" w:sz="6" w:space="0" w:color="414142"/>
              <w:bottom w:val="outset" w:sz="6" w:space="0" w:color="414142"/>
              <w:right w:val="outset" w:sz="6" w:space="0" w:color="414142"/>
            </w:tcBorders>
          </w:tcPr>
          <w:p w14:paraId="676189E3" w14:textId="77777777" w:rsidR="008C1425" w:rsidRPr="008F6B49" w:rsidRDefault="008C1425" w:rsidP="008C1425">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23F3B97C" w14:textId="77777777" w:rsidR="008C1425" w:rsidRPr="008F6B49" w:rsidRDefault="008C1425" w:rsidP="008C1425">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8C1425" w:rsidRPr="008F6B49" w14:paraId="72D46873"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4E4CCAC0" w14:textId="6BBEC4AD" w:rsidR="008C1425" w:rsidRPr="008F6B49" w:rsidRDefault="002A0074" w:rsidP="008C1425">
            <w:pPr>
              <w:rPr>
                <w:rFonts w:ascii="Times New Roman" w:hAnsi="Times New Roman" w:cs="Times New Roman"/>
                <w:sz w:val="24"/>
                <w:szCs w:val="24"/>
              </w:rPr>
            </w:pPr>
            <w:r w:rsidRPr="008F6B49">
              <w:rPr>
                <w:rFonts w:ascii="Times New Roman" w:hAnsi="Times New Roman" w:cs="Times New Roman"/>
                <w:sz w:val="24"/>
                <w:szCs w:val="24"/>
              </w:rPr>
              <w:t>12.panta 1., 2. un 3.punkts</w:t>
            </w:r>
          </w:p>
        </w:tc>
        <w:tc>
          <w:tcPr>
            <w:tcW w:w="1154" w:type="pct"/>
            <w:tcBorders>
              <w:top w:val="outset" w:sz="6" w:space="0" w:color="414142"/>
              <w:left w:val="outset" w:sz="6" w:space="0" w:color="414142"/>
              <w:bottom w:val="outset" w:sz="6" w:space="0" w:color="414142"/>
              <w:right w:val="outset" w:sz="6" w:space="0" w:color="414142"/>
            </w:tcBorders>
          </w:tcPr>
          <w:p w14:paraId="730B1824" w14:textId="0A4D9327" w:rsidR="008C1425" w:rsidRPr="008F6B49" w:rsidRDefault="002A0074" w:rsidP="002A0074">
            <w:pPr>
              <w:rPr>
                <w:rFonts w:ascii="Times New Roman" w:hAnsi="Times New Roman" w:cs="Times New Roman"/>
                <w:sz w:val="24"/>
                <w:szCs w:val="24"/>
              </w:rPr>
            </w:pPr>
            <w:r w:rsidRPr="008F6B49">
              <w:rPr>
                <w:rFonts w:ascii="Times New Roman" w:hAnsi="Times New Roman" w:cs="Times New Roman"/>
                <w:sz w:val="24"/>
                <w:szCs w:val="24"/>
              </w:rPr>
              <w:t>36.panta pirmās daļas 7.punkts, 37.panta trešā daļa</w:t>
            </w:r>
          </w:p>
        </w:tc>
        <w:tc>
          <w:tcPr>
            <w:tcW w:w="1362" w:type="pct"/>
            <w:tcBorders>
              <w:top w:val="outset" w:sz="6" w:space="0" w:color="414142"/>
              <w:left w:val="outset" w:sz="6" w:space="0" w:color="414142"/>
              <w:bottom w:val="outset" w:sz="6" w:space="0" w:color="414142"/>
              <w:right w:val="outset" w:sz="6" w:space="0" w:color="414142"/>
            </w:tcBorders>
          </w:tcPr>
          <w:p w14:paraId="0BAA089B" w14:textId="77777777" w:rsidR="008C1425" w:rsidRPr="008F6B49" w:rsidRDefault="008C1425" w:rsidP="008C1425">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1518C89A" w14:textId="77777777" w:rsidR="008C1425" w:rsidRPr="008F6B49" w:rsidRDefault="008C1425" w:rsidP="008C1425">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2A0074" w:rsidRPr="008F6B49" w14:paraId="68E0E5F0"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5CBB3797" w14:textId="6B319E5E" w:rsidR="002A0074" w:rsidRPr="008F6B49" w:rsidRDefault="002A0074" w:rsidP="002A0074">
            <w:pPr>
              <w:rPr>
                <w:rFonts w:ascii="Times New Roman" w:hAnsi="Times New Roman" w:cs="Times New Roman"/>
                <w:sz w:val="24"/>
                <w:szCs w:val="24"/>
              </w:rPr>
            </w:pPr>
            <w:r w:rsidRPr="008F6B49">
              <w:rPr>
                <w:rFonts w:ascii="Times New Roman" w:hAnsi="Times New Roman" w:cs="Times New Roman"/>
                <w:sz w:val="24"/>
                <w:szCs w:val="24"/>
              </w:rPr>
              <w:t>12.panta 3a un 3b punkts</w:t>
            </w:r>
          </w:p>
        </w:tc>
        <w:tc>
          <w:tcPr>
            <w:tcW w:w="1154" w:type="pct"/>
            <w:tcBorders>
              <w:top w:val="outset" w:sz="6" w:space="0" w:color="414142"/>
              <w:left w:val="outset" w:sz="6" w:space="0" w:color="414142"/>
              <w:bottom w:val="outset" w:sz="6" w:space="0" w:color="414142"/>
              <w:right w:val="outset" w:sz="6" w:space="0" w:color="414142"/>
            </w:tcBorders>
          </w:tcPr>
          <w:p w14:paraId="15509278" w14:textId="6EC1FD9D" w:rsidR="002A0074" w:rsidRPr="008F6B49" w:rsidRDefault="008F6B49" w:rsidP="002A0074">
            <w:pPr>
              <w:rPr>
                <w:rFonts w:ascii="Times New Roman" w:hAnsi="Times New Roman" w:cs="Times New Roman"/>
                <w:sz w:val="24"/>
                <w:szCs w:val="24"/>
              </w:rPr>
            </w:pPr>
            <w:r w:rsidRPr="008F6B49">
              <w:rPr>
                <w:rFonts w:ascii="Times New Roman" w:hAnsi="Times New Roman" w:cs="Times New Roman"/>
                <w:sz w:val="24"/>
                <w:szCs w:val="24"/>
              </w:rPr>
              <w:t>39</w:t>
            </w:r>
            <w:r w:rsidR="002A0074" w:rsidRPr="008F6B49">
              <w:rPr>
                <w:rFonts w:ascii="Times New Roman" w:hAnsi="Times New Roman" w:cs="Times New Roman"/>
                <w:sz w:val="24"/>
                <w:szCs w:val="24"/>
              </w:rPr>
              <w:t xml:space="preserve">.panta pirmās daļas 5. un 6.punkts </w:t>
            </w:r>
          </w:p>
        </w:tc>
        <w:tc>
          <w:tcPr>
            <w:tcW w:w="1362" w:type="pct"/>
            <w:tcBorders>
              <w:top w:val="outset" w:sz="6" w:space="0" w:color="414142"/>
              <w:left w:val="outset" w:sz="6" w:space="0" w:color="414142"/>
              <w:bottom w:val="outset" w:sz="6" w:space="0" w:color="414142"/>
              <w:right w:val="outset" w:sz="6" w:space="0" w:color="414142"/>
            </w:tcBorders>
          </w:tcPr>
          <w:p w14:paraId="4F0FCDAD" w14:textId="0D484968" w:rsidR="002A0074" w:rsidRPr="008F6B49" w:rsidRDefault="002A0074" w:rsidP="002A0074">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2C5235A6" w14:textId="2934DFA4" w:rsidR="002A0074" w:rsidRPr="008F6B49" w:rsidRDefault="002A0074" w:rsidP="002A0074">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2B57F9" w:rsidRPr="008F6B49" w14:paraId="3D308B9B"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16E210B7" w14:textId="76FFF1E3" w:rsidR="002B57F9" w:rsidRPr="008F6B49" w:rsidRDefault="002B57F9" w:rsidP="002B57F9">
            <w:pPr>
              <w:rPr>
                <w:rFonts w:ascii="Times New Roman" w:hAnsi="Times New Roman" w:cs="Times New Roman"/>
                <w:sz w:val="24"/>
                <w:szCs w:val="24"/>
              </w:rPr>
            </w:pPr>
            <w:r w:rsidRPr="008F6B49">
              <w:rPr>
                <w:rFonts w:ascii="Times New Roman" w:hAnsi="Times New Roman" w:cs="Times New Roman"/>
                <w:sz w:val="24"/>
                <w:szCs w:val="24"/>
              </w:rPr>
              <w:t>12.panta 4. un 5.punkts</w:t>
            </w:r>
          </w:p>
        </w:tc>
        <w:tc>
          <w:tcPr>
            <w:tcW w:w="1154" w:type="pct"/>
            <w:tcBorders>
              <w:top w:val="outset" w:sz="6" w:space="0" w:color="414142"/>
              <w:left w:val="outset" w:sz="6" w:space="0" w:color="414142"/>
              <w:bottom w:val="outset" w:sz="6" w:space="0" w:color="414142"/>
              <w:right w:val="outset" w:sz="6" w:space="0" w:color="414142"/>
            </w:tcBorders>
          </w:tcPr>
          <w:p w14:paraId="79A7FEDD" w14:textId="3E1194F1" w:rsidR="002B57F9" w:rsidRPr="008F6B49" w:rsidRDefault="002B57F9" w:rsidP="002B57F9">
            <w:pPr>
              <w:rPr>
                <w:rFonts w:ascii="Times New Roman" w:hAnsi="Times New Roman" w:cs="Times New Roman"/>
                <w:sz w:val="24"/>
                <w:szCs w:val="24"/>
              </w:rPr>
            </w:pPr>
            <w:r w:rsidRPr="008F6B49">
              <w:rPr>
                <w:rFonts w:ascii="Times New Roman" w:hAnsi="Times New Roman" w:cs="Times New Roman"/>
                <w:sz w:val="24"/>
                <w:szCs w:val="24"/>
              </w:rPr>
              <w:t>87.panta pirmā daļa</w:t>
            </w:r>
          </w:p>
        </w:tc>
        <w:tc>
          <w:tcPr>
            <w:tcW w:w="1362" w:type="pct"/>
            <w:tcBorders>
              <w:top w:val="outset" w:sz="6" w:space="0" w:color="414142"/>
              <w:left w:val="outset" w:sz="6" w:space="0" w:color="414142"/>
              <w:bottom w:val="outset" w:sz="6" w:space="0" w:color="414142"/>
              <w:right w:val="outset" w:sz="6" w:space="0" w:color="414142"/>
            </w:tcBorders>
          </w:tcPr>
          <w:p w14:paraId="3CE961F1" w14:textId="396C122B" w:rsidR="002B57F9" w:rsidRPr="008F6B49" w:rsidRDefault="002B57F9" w:rsidP="002B57F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605F258D" w14:textId="0201BF49" w:rsidR="002B57F9" w:rsidRPr="008F6B49" w:rsidRDefault="002B57F9" w:rsidP="002B57F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493B44" w:rsidRPr="008F6B49" w14:paraId="2597C76E"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0A689D0B" w14:textId="32EF9D17" w:rsidR="00493B44" w:rsidRPr="008F6B49" w:rsidRDefault="00493B44" w:rsidP="00493B44">
            <w:pPr>
              <w:rPr>
                <w:rFonts w:ascii="Times New Roman" w:hAnsi="Times New Roman" w:cs="Times New Roman"/>
                <w:sz w:val="24"/>
                <w:szCs w:val="24"/>
              </w:rPr>
            </w:pPr>
            <w:r w:rsidRPr="008F6B49">
              <w:rPr>
                <w:rFonts w:ascii="Times New Roman" w:hAnsi="Times New Roman" w:cs="Times New Roman"/>
                <w:sz w:val="24"/>
                <w:szCs w:val="24"/>
              </w:rPr>
              <w:t>14.pants</w:t>
            </w:r>
          </w:p>
        </w:tc>
        <w:tc>
          <w:tcPr>
            <w:tcW w:w="1154" w:type="pct"/>
            <w:tcBorders>
              <w:top w:val="outset" w:sz="6" w:space="0" w:color="414142"/>
              <w:left w:val="outset" w:sz="6" w:space="0" w:color="414142"/>
              <w:bottom w:val="outset" w:sz="6" w:space="0" w:color="414142"/>
              <w:right w:val="outset" w:sz="6" w:space="0" w:color="414142"/>
            </w:tcBorders>
          </w:tcPr>
          <w:p w14:paraId="6A5D5967" w14:textId="2F1DA5A1" w:rsidR="00493B44" w:rsidRPr="008F6B49" w:rsidRDefault="00493B44" w:rsidP="00493B44">
            <w:pPr>
              <w:rPr>
                <w:rFonts w:ascii="Times New Roman" w:hAnsi="Times New Roman" w:cs="Times New Roman"/>
                <w:sz w:val="24"/>
                <w:szCs w:val="24"/>
              </w:rPr>
            </w:pPr>
            <w:r w:rsidRPr="008F6B49">
              <w:rPr>
                <w:rFonts w:ascii="Times New Roman" w:hAnsi="Times New Roman" w:cs="Times New Roman"/>
                <w:sz w:val="24"/>
                <w:szCs w:val="24"/>
              </w:rPr>
              <w:t>26.panta pirmās daļas 35.punkts</w:t>
            </w:r>
          </w:p>
        </w:tc>
        <w:tc>
          <w:tcPr>
            <w:tcW w:w="1362" w:type="pct"/>
            <w:tcBorders>
              <w:top w:val="outset" w:sz="6" w:space="0" w:color="414142"/>
              <w:left w:val="outset" w:sz="6" w:space="0" w:color="414142"/>
              <w:bottom w:val="outset" w:sz="6" w:space="0" w:color="414142"/>
              <w:right w:val="outset" w:sz="6" w:space="0" w:color="414142"/>
            </w:tcBorders>
          </w:tcPr>
          <w:p w14:paraId="1A3BBD48" w14:textId="3F3FE881" w:rsidR="00493B44" w:rsidRPr="008F6B49" w:rsidRDefault="00493B44" w:rsidP="00493B44">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00D9261D" w14:textId="11C778CE" w:rsidR="00493B44" w:rsidRPr="008F6B49" w:rsidRDefault="00493B44" w:rsidP="00493B44">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FD37D4" w:rsidRPr="008F6B49" w14:paraId="6E69790D"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4ACA96D6" w14:textId="6240B7BB" w:rsidR="00FD37D4" w:rsidRPr="008F6B49" w:rsidRDefault="00FD37D4" w:rsidP="00FD37D4">
            <w:pPr>
              <w:rPr>
                <w:rFonts w:ascii="Times New Roman" w:hAnsi="Times New Roman" w:cs="Times New Roman"/>
                <w:sz w:val="24"/>
                <w:szCs w:val="24"/>
              </w:rPr>
            </w:pPr>
            <w:r w:rsidRPr="008F6B49">
              <w:rPr>
                <w:rFonts w:ascii="Times New Roman" w:hAnsi="Times New Roman" w:cs="Times New Roman"/>
                <w:sz w:val="24"/>
                <w:szCs w:val="24"/>
              </w:rPr>
              <w:lastRenderedPageBreak/>
              <w:t>15.panta 1.punkts</w:t>
            </w:r>
          </w:p>
        </w:tc>
        <w:tc>
          <w:tcPr>
            <w:tcW w:w="1154" w:type="pct"/>
            <w:tcBorders>
              <w:top w:val="outset" w:sz="6" w:space="0" w:color="414142"/>
              <w:left w:val="outset" w:sz="6" w:space="0" w:color="414142"/>
              <w:bottom w:val="outset" w:sz="6" w:space="0" w:color="414142"/>
              <w:right w:val="outset" w:sz="6" w:space="0" w:color="414142"/>
            </w:tcBorders>
          </w:tcPr>
          <w:p w14:paraId="590966D8" w14:textId="6E1DD01C" w:rsidR="00FD37D4" w:rsidRPr="008F6B49" w:rsidRDefault="00FD37D4" w:rsidP="00FD37D4">
            <w:pPr>
              <w:rPr>
                <w:rFonts w:ascii="Times New Roman" w:hAnsi="Times New Roman" w:cs="Times New Roman"/>
                <w:sz w:val="24"/>
                <w:szCs w:val="24"/>
              </w:rPr>
            </w:pPr>
            <w:r w:rsidRPr="008F6B49">
              <w:rPr>
                <w:rFonts w:ascii="Times New Roman" w:hAnsi="Times New Roman" w:cs="Times New Roman"/>
                <w:sz w:val="24"/>
                <w:szCs w:val="24"/>
              </w:rPr>
              <w:t>32.panta pirmās daļas 1. punkts</w:t>
            </w:r>
          </w:p>
        </w:tc>
        <w:tc>
          <w:tcPr>
            <w:tcW w:w="1362" w:type="pct"/>
            <w:tcBorders>
              <w:top w:val="outset" w:sz="6" w:space="0" w:color="414142"/>
              <w:left w:val="outset" w:sz="6" w:space="0" w:color="414142"/>
              <w:bottom w:val="outset" w:sz="6" w:space="0" w:color="414142"/>
              <w:right w:val="outset" w:sz="6" w:space="0" w:color="414142"/>
            </w:tcBorders>
          </w:tcPr>
          <w:p w14:paraId="58BB5F8F" w14:textId="113BB933" w:rsidR="00FD37D4" w:rsidRPr="008F6B49" w:rsidRDefault="00FD37D4" w:rsidP="00FD37D4">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274DCACA" w14:textId="3B3C9D30" w:rsidR="00FD37D4" w:rsidRPr="008F6B49" w:rsidRDefault="00FD37D4" w:rsidP="00FD37D4">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8A4E5A" w:rsidRPr="008F6B49" w14:paraId="0D6E462E"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5F55E779" w14:textId="12713F2C" w:rsidR="008A4E5A" w:rsidRPr="008F6B49" w:rsidRDefault="008A4E5A" w:rsidP="008A4E5A">
            <w:pPr>
              <w:rPr>
                <w:rFonts w:ascii="Times New Roman" w:hAnsi="Times New Roman" w:cs="Times New Roman"/>
                <w:sz w:val="24"/>
                <w:szCs w:val="24"/>
              </w:rPr>
            </w:pPr>
            <w:r w:rsidRPr="008F6B49">
              <w:rPr>
                <w:rFonts w:ascii="Times New Roman" w:hAnsi="Times New Roman" w:cs="Times New Roman"/>
                <w:sz w:val="24"/>
                <w:szCs w:val="24"/>
              </w:rPr>
              <w:t>16.pants</w:t>
            </w:r>
          </w:p>
        </w:tc>
        <w:tc>
          <w:tcPr>
            <w:tcW w:w="1154" w:type="pct"/>
            <w:tcBorders>
              <w:top w:val="outset" w:sz="6" w:space="0" w:color="414142"/>
              <w:left w:val="outset" w:sz="6" w:space="0" w:color="414142"/>
              <w:bottom w:val="outset" w:sz="6" w:space="0" w:color="414142"/>
              <w:right w:val="outset" w:sz="6" w:space="0" w:color="414142"/>
            </w:tcBorders>
          </w:tcPr>
          <w:p w14:paraId="7D9E019E" w14:textId="683B47C1" w:rsidR="008A4E5A" w:rsidRPr="008F6B49" w:rsidRDefault="008A4E5A" w:rsidP="008A4E5A">
            <w:pPr>
              <w:rPr>
                <w:rFonts w:ascii="Times New Roman" w:hAnsi="Times New Roman" w:cs="Times New Roman"/>
                <w:sz w:val="24"/>
                <w:szCs w:val="24"/>
              </w:rPr>
            </w:pPr>
            <w:r w:rsidRPr="008F6B49">
              <w:rPr>
                <w:rFonts w:ascii="Times New Roman" w:hAnsi="Times New Roman" w:cs="Times New Roman"/>
                <w:sz w:val="24"/>
                <w:szCs w:val="24"/>
              </w:rPr>
              <w:t>26.panta trešā daļa</w:t>
            </w:r>
          </w:p>
        </w:tc>
        <w:tc>
          <w:tcPr>
            <w:tcW w:w="1362" w:type="pct"/>
            <w:tcBorders>
              <w:top w:val="outset" w:sz="6" w:space="0" w:color="414142"/>
              <w:left w:val="outset" w:sz="6" w:space="0" w:color="414142"/>
              <w:bottom w:val="outset" w:sz="6" w:space="0" w:color="414142"/>
              <w:right w:val="outset" w:sz="6" w:space="0" w:color="414142"/>
            </w:tcBorders>
          </w:tcPr>
          <w:p w14:paraId="31B1037C" w14:textId="45779ACB" w:rsidR="008A4E5A" w:rsidRPr="008F6B49" w:rsidRDefault="008A4E5A" w:rsidP="008A4E5A">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6EDF73E7" w14:textId="187A4154" w:rsidR="008A4E5A" w:rsidRPr="008F6B49" w:rsidRDefault="008A4E5A" w:rsidP="008A4E5A">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8A4E5A" w:rsidRPr="008F6B49" w14:paraId="392C1515"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5A86FD7E" w14:textId="2528F65B" w:rsidR="008A4E5A" w:rsidRPr="008F6B49" w:rsidRDefault="008A4E5A" w:rsidP="008A4E5A">
            <w:pPr>
              <w:rPr>
                <w:rFonts w:ascii="Times New Roman" w:hAnsi="Times New Roman" w:cs="Times New Roman"/>
                <w:sz w:val="24"/>
                <w:szCs w:val="24"/>
              </w:rPr>
            </w:pPr>
            <w:r w:rsidRPr="008F6B49">
              <w:rPr>
                <w:rFonts w:ascii="Times New Roman" w:hAnsi="Times New Roman" w:cs="Times New Roman"/>
                <w:sz w:val="24"/>
                <w:szCs w:val="24"/>
              </w:rPr>
              <w:t>17.pants</w:t>
            </w:r>
          </w:p>
        </w:tc>
        <w:tc>
          <w:tcPr>
            <w:tcW w:w="1154" w:type="pct"/>
            <w:tcBorders>
              <w:top w:val="outset" w:sz="6" w:space="0" w:color="414142"/>
              <w:left w:val="outset" w:sz="6" w:space="0" w:color="414142"/>
              <w:bottom w:val="outset" w:sz="6" w:space="0" w:color="414142"/>
              <w:right w:val="outset" w:sz="6" w:space="0" w:color="414142"/>
            </w:tcBorders>
          </w:tcPr>
          <w:p w14:paraId="07B7C01D" w14:textId="2F7FB56F" w:rsidR="008A4E5A" w:rsidRPr="008F6B49" w:rsidRDefault="008A4E5A" w:rsidP="008A4E5A">
            <w:pPr>
              <w:rPr>
                <w:rFonts w:ascii="Times New Roman" w:hAnsi="Times New Roman" w:cs="Times New Roman"/>
                <w:sz w:val="24"/>
                <w:szCs w:val="24"/>
              </w:rPr>
            </w:pPr>
            <w:r w:rsidRPr="008F6B49">
              <w:rPr>
                <w:rFonts w:ascii="Times New Roman" w:hAnsi="Times New Roman" w:cs="Times New Roman"/>
                <w:sz w:val="24"/>
                <w:szCs w:val="24"/>
              </w:rPr>
              <w:t>34.panta 4.punkts</w:t>
            </w:r>
          </w:p>
        </w:tc>
        <w:tc>
          <w:tcPr>
            <w:tcW w:w="1362" w:type="pct"/>
            <w:tcBorders>
              <w:top w:val="outset" w:sz="6" w:space="0" w:color="414142"/>
              <w:left w:val="outset" w:sz="6" w:space="0" w:color="414142"/>
              <w:bottom w:val="outset" w:sz="6" w:space="0" w:color="414142"/>
              <w:right w:val="outset" w:sz="6" w:space="0" w:color="414142"/>
            </w:tcBorders>
          </w:tcPr>
          <w:p w14:paraId="2F51DD3F" w14:textId="0213D6B8" w:rsidR="008A4E5A" w:rsidRPr="008F6B49" w:rsidRDefault="008A4E5A" w:rsidP="008A4E5A">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72A18304" w14:textId="4E20FB7A" w:rsidR="008A4E5A" w:rsidRPr="008F6B49" w:rsidRDefault="008A4E5A" w:rsidP="008A4E5A">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8A4E5A" w:rsidRPr="008F6B49" w14:paraId="1A531FF5"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48368435" w14:textId="423EB7CD" w:rsidR="008A4E5A" w:rsidRPr="008F6B49" w:rsidRDefault="008A4E5A" w:rsidP="008A4E5A">
            <w:pPr>
              <w:rPr>
                <w:rFonts w:ascii="Times New Roman" w:hAnsi="Times New Roman" w:cs="Times New Roman"/>
                <w:sz w:val="24"/>
                <w:szCs w:val="24"/>
              </w:rPr>
            </w:pPr>
            <w:r w:rsidRPr="008F6B49">
              <w:rPr>
                <w:rFonts w:ascii="Times New Roman" w:hAnsi="Times New Roman" w:cs="Times New Roman"/>
                <w:sz w:val="24"/>
                <w:szCs w:val="24"/>
              </w:rPr>
              <w:t>18.pants</w:t>
            </w:r>
          </w:p>
        </w:tc>
        <w:tc>
          <w:tcPr>
            <w:tcW w:w="1154" w:type="pct"/>
            <w:tcBorders>
              <w:top w:val="outset" w:sz="6" w:space="0" w:color="414142"/>
              <w:left w:val="outset" w:sz="6" w:space="0" w:color="414142"/>
              <w:bottom w:val="outset" w:sz="6" w:space="0" w:color="414142"/>
              <w:right w:val="outset" w:sz="6" w:space="0" w:color="414142"/>
            </w:tcBorders>
          </w:tcPr>
          <w:p w14:paraId="6E7AC84E" w14:textId="1376CC1F" w:rsidR="008A4E5A" w:rsidRPr="008F6B49" w:rsidRDefault="008A4E5A" w:rsidP="008A4E5A">
            <w:pPr>
              <w:rPr>
                <w:rFonts w:ascii="Times New Roman" w:hAnsi="Times New Roman" w:cs="Times New Roman"/>
                <w:sz w:val="24"/>
                <w:szCs w:val="24"/>
              </w:rPr>
            </w:pPr>
            <w:r w:rsidRPr="008F6B49">
              <w:rPr>
                <w:rFonts w:ascii="Times New Roman" w:hAnsi="Times New Roman" w:cs="Times New Roman"/>
                <w:sz w:val="24"/>
                <w:szCs w:val="24"/>
              </w:rPr>
              <w:t>33.panta pirmās daļas 5.punkts</w:t>
            </w:r>
          </w:p>
        </w:tc>
        <w:tc>
          <w:tcPr>
            <w:tcW w:w="1362" w:type="pct"/>
            <w:tcBorders>
              <w:top w:val="outset" w:sz="6" w:space="0" w:color="414142"/>
              <w:left w:val="outset" w:sz="6" w:space="0" w:color="414142"/>
              <w:bottom w:val="outset" w:sz="6" w:space="0" w:color="414142"/>
              <w:right w:val="outset" w:sz="6" w:space="0" w:color="414142"/>
            </w:tcBorders>
          </w:tcPr>
          <w:p w14:paraId="77635D7B" w14:textId="1BE91EB8" w:rsidR="008A4E5A" w:rsidRPr="008F6B49" w:rsidRDefault="008A4E5A" w:rsidP="008A4E5A">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3A062F58" w14:textId="594C47AB" w:rsidR="008A4E5A" w:rsidRPr="008F6B49" w:rsidRDefault="008A4E5A" w:rsidP="008A4E5A">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8A4E5A" w:rsidRPr="008F6B49" w14:paraId="4D63F6E1"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01FDBD72" w14:textId="45720CAA" w:rsidR="008A4E5A" w:rsidRPr="008F6B49" w:rsidRDefault="008A4E5A" w:rsidP="008A4E5A">
            <w:pPr>
              <w:rPr>
                <w:rFonts w:ascii="Times New Roman" w:hAnsi="Times New Roman" w:cs="Times New Roman"/>
                <w:sz w:val="24"/>
                <w:szCs w:val="24"/>
              </w:rPr>
            </w:pPr>
            <w:r w:rsidRPr="008F6B49">
              <w:rPr>
                <w:rFonts w:ascii="Times New Roman" w:hAnsi="Times New Roman" w:cs="Times New Roman"/>
                <w:sz w:val="24"/>
                <w:szCs w:val="24"/>
              </w:rPr>
              <w:t>19.panta 1.punkts</w:t>
            </w:r>
          </w:p>
        </w:tc>
        <w:tc>
          <w:tcPr>
            <w:tcW w:w="1154" w:type="pct"/>
            <w:tcBorders>
              <w:top w:val="outset" w:sz="6" w:space="0" w:color="414142"/>
              <w:left w:val="outset" w:sz="6" w:space="0" w:color="414142"/>
              <w:bottom w:val="outset" w:sz="6" w:space="0" w:color="414142"/>
              <w:right w:val="outset" w:sz="6" w:space="0" w:color="414142"/>
            </w:tcBorders>
          </w:tcPr>
          <w:p w14:paraId="7E595DCE" w14:textId="6F4D7833" w:rsidR="008A4E5A" w:rsidRPr="008F6B49" w:rsidRDefault="008A4E5A" w:rsidP="008A4E5A">
            <w:pPr>
              <w:rPr>
                <w:rFonts w:ascii="Times New Roman" w:hAnsi="Times New Roman" w:cs="Times New Roman"/>
                <w:sz w:val="24"/>
                <w:szCs w:val="24"/>
              </w:rPr>
            </w:pPr>
            <w:r w:rsidRPr="008F6B49">
              <w:rPr>
                <w:rFonts w:ascii="Times New Roman" w:hAnsi="Times New Roman" w:cs="Times New Roman"/>
                <w:sz w:val="24"/>
                <w:szCs w:val="24"/>
              </w:rPr>
              <w:t>32.panta otrās daļas 1.punkts, ceturtā daļa un piektā daļa</w:t>
            </w:r>
          </w:p>
        </w:tc>
        <w:tc>
          <w:tcPr>
            <w:tcW w:w="1362" w:type="pct"/>
            <w:tcBorders>
              <w:top w:val="outset" w:sz="6" w:space="0" w:color="414142"/>
              <w:left w:val="outset" w:sz="6" w:space="0" w:color="414142"/>
              <w:bottom w:val="outset" w:sz="6" w:space="0" w:color="414142"/>
              <w:right w:val="outset" w:sz="6" w:space="0" w:color="414142"/>
            </w:tcBorders>
          </w:tcPr>
          <w:p w14:paraId="4570AC29" w14:textId="6984A8E8" w:rsidR="008A4E5A" w:rsidRPr="008F6B49" w:rsidRDefault="008A4E5A" w:rsidP="008A4E5A">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0E898946" w14:textId="2150C298" w:rsidR="008A4E5A" w:rsidRPr="008F6B49" w:rsidRDefault="008A4E5A" w:rsidP="008A4E5A">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8A4E5A" w:rsidRPr="008F6B49" w14:paraId="24614271"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0F02F546" w14:textId="435CBF42" w:rsidR="008A4E5A" w:rsidRPr="008F6B49" w:rsidRDefault="008A4E5A" w:rsidP="008A4E5A">
            <w:pPr>
              <w:rPr>
                <w:rFonts w:ascii="Times New Roman" w:hAnsi="Times New Roman" w:cs="Times New Roman"/>
                <w:sz w:val="24"/>
                <w:szCs w:val="24"/>
              </w:rPr>
            </w:pPr>
            <w:r w:rsidRPr="008F6B49">
              <w:rPr>
                <w:rFonts w:ascii="Times New Roman" w:hAnsi="Times New Roman" w:cs="Times New Roman"/>
                <w:sz w:val="24"/>
                <w:szCs w:val="24"/>
              </w:rPr>
              <w:t>19.panta 2.punkts</w:t>
            </w:r>
          </w:p>
        </w:tc>
        <w:tc>
          <w:tcPr>
            <w:tcW w:w="1154" w:type="pct"/>
            <w:tcBorders>
              <w:top w:val="outset" w:sz="6" w:space="0" w:color="414142"/>
              <w:left w:val="outset" w:sz="6" w:space="0" w:color="414142"/>
              <w:bottom w:val="outset" w:sz="6" w:space="0" w:color="414142"/>
              <w:right w:val="outset" w:sz="6" w:space="0" w:color="414142"/>
            </w:tcBorders>
          </w:tcPr>
          <w:p w14:paraId="7F88489B" w14:textId="629F798C" w:rsidR="008A4E5A" w:rsidRPr="008F6B49" w:rsidRDefault="008F6B49" w:rsidP="008A4E5A">
            <w:pPr>
              <w:rPr>
                <w:rFonts w:ascii="Times New Roman" w:hAnsi="Times New Roman" w:cs="Times New Roman"/>
                <w:sz w:val="24"/>
                <w:szCs w:val="24"/>
              </w:rPr>
            </w:pPr>
            <w:r w:rsidRPr="008F6B49">
              <w:rPr>
                <w:rFonts w:ascii="Times New Roman" w:hAnsi="Times New Roman" w:cs="Times New Roman"/>
                <w:sz w:val="24"/>
                <w:szCs w:val="24"/>
              </w:rPr>
              <w:t>39</w:t>
            </w:r>
            <w:r w:rsidR="008A4E5A" w:rsidRPr="008F6B49">
              <w:rPr>
                <w:rFonts w:ascii="Times New Roman" w:hAnsi="Times New Roman" w:cs="Times New Roman"/>
                <w:sz w:val="24"/>
                <w:szCs w:val="24"/>
              </w:rPr>
              <w:t>.panta pirmās daļas 3.punkts</w:t>
            </w:r>
          </w:p>
        </w:tc>
        <w:tc>
          <w:tcPr>
            <w:tcW w:w="1362" w:type="pct"/>
            <w:tcBorders>
              <w:top w:val="outset" w:sz="6" w:space="0" w:color="414142"/>
              <w:left w:val="outset" w:sz="6" w:space="0" w:color="414142"/>
              <w:bottom w:val="outset" w:sz="6" w:space="0" w:color="414142"/>
              <w:right w:val="outset" w:sz="6" w:space="0" w:color="414142"/>
            </w:tcBorders>
          </w:tcPr>
          <w:p w14:paraId="2A565BC5" w14:textId="7686E764" w:rsidR="008A4E5A" w:rsidRPr="008F6B49" w:rsidRDefault="008A4E5A" w:rsidP="008A4E5A">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4E0B58FA" w14:textId="3067D9BF" w:rsidR="008A4E5A" w:rsidRPr="008F6B49" w:rsidRDefault="008A4E5A" w:rsidP="008A4E5A">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8A4E5A" w:rsidRPr="008F6B49" w14:paraId="358D1068"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5F25EE7E" w14:textId="45BD1E9B" w:rsidR="008A4E5A" w:rsidRPr="008F6B49" w:rsidRDefault="008A4E5A" w:rsidP="008A4E5A">
            <w:pPr>
              <w:rPr>
                <w:rFonts w:ascii="Times New Roman" w:hAnsi="Times New Roman" w:cs="Times New Roman"/>
                <w:sz w:val="24"/>
                <w:szCs w:val="24"/>
              </w:rPr>
            </w:pPr>
            <w:r w:rsidRPr="008F6B49">
              <w:rPr>
                <w:rFonts w:ascii="Times New Roman" w:hAnsi="Times New Roman" w:cs="Times New Roman"/>
                <w:sz w:val="24"/>
                <w:szCs w:val="24"/>
              </w:rPr>
              <w:t>20.panta 2.punkts</w:t>
            </w:r>
          </w:p>
        </w:tc>
        <w:tc>
          <w:tcPr>
            <w:tcW w:w="1154" w:type="pct"/>
            <w:tcBorders>
              <w:top w:val="outset" w:sz="6" w:space="0" w:color="414142"/>
              <w:left w:val="outset" w:sz="6" w:space="0" w:color="414142"/>
              <w:bottom w:val="outset" w:sz="6" w:space="0" w:color="414142"/>
              <w:right w:val="outset" w:sz="6" w:space="0" w:color="414142"/>
            </w:tcBorders>
          </w:tcPr>
          <w:p w14:paraId="4D3B4B03" w14:textId="1E9E24B0" w:rsidR="008A4E5A" w:rsidRPr="008F6B49" w:rsidRDefault="008A4E5A" w:rsidP="008F6B49">
            <w:pPr>
              <w:rPr>
                <w:rFonts w:ascii="Times New Roman" w:hAnsi="Times New Roman" w:cs="Times New Roman"/>
                <w:sz w:val="24"/>
                <w:szCs w:val="24"/>
              </w:rPr>
            </w:pPr>
            <w:r w:rsidRPr="008F6B49">
              <w:rPr>
                <w:rFonts w:ascii="Times New Roman" w:hAnsi="Times New Roman" w:cs="Times New Roman"/>
                <w:sz w:val="24"/>
                <w:szCs w:val="24"/>
              </w:rPr>
              <w:t>4</w:t>
            </w:r>
            <w:r w:rsidR="008F6B49" w:rsidRPr="008F6B49">
              <w:rPr>
                <w:rFonts w:ascii="Times New Roman" w:hAnsi="Times New Roman" w:cs="Times New Roman"/>
                <w:sz w:val="24"/>
                <w:szCs w:val="24"/>
              </w:rPr>
              <w:t>0</w:t>
            </w:r>
            <w:r w:rsidRPr="008F6B49">
              <w:rPr>
                <w:rFonts w:ascii="Times New Roman" w:hAnsi="Times New Roman" w:cs="Times New Roman"/>
                <w:sz w:val="24"/>
                <w:szCs w:val="24"/>
              </w:rPr>
              <w:t>.panta pirmā daļa</w:t>
            </w:r>
          </w:p>
        </w:tc>
        <w:tc>
          <w:tcPr>
            <w:tcW w:w="1362" w:type="pct"/>
            <w:tcBorders>
              <w:top w:val="outset" w:sz="6" w:space="0" w:color="414142"/>
              <w:left w:val="outset" w:sz="6" w:space="0" w:color="414142"/>
              <w:bottom w:val="outset" w:sz="6" w:space="0" w:color="414142"/>
              <w:right w:val="outset" w:sz="6" w:space="0" w:color="414142"/>
            </w:tcBorders>
          </w:tcPr>
          <w:p w14:paraId="76B999DD" w14:textId="1D87043E" w:rsidR="008A4E5A" w:rsidRPr="008F6B49" w:rsidRDefault="008A4E5A" w:rsidP="008A4E5A">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4950A314" w14:textId="5FBA8EEB" w:rsidR="008A4E5A" w:rsidRPr="008F6B49" w:rsidRDefault="008A4E5A" w:rsidP="008A4E5A">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223179" w:rsidRPr="008F6B49" w14:paraId="66012784"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7FBB2CF6" w14:textId="69FCAF63" w:rsidR="00223179" w:rsidRPr="008F6B49" w:rsidRDefault="00223179" w:rsidP="00223179">
            <w:pPr>
              <w:rPr>
                <w:rFonts w:ascii="Times New Roman" w:hAnsi="Times New Roman" w:cs="Times New Roman"/>
                <w:sz w:val="24"/>
                <w:szCs w:val="24"/>
              </w:rPr>
            </w:pPr>
            <w:r w:rsidRPr="008F6B49">
              <w:rPr>
                <w:rFonts w:ascii="Times New Roman" w:hAnsi="Times New Roman" w:cs="Times New Roman"/>
                <w:sz w:val="24"/>
                <w:szCs w:val="24"/>
              </w:rPr>
              <w:t>21.panta 2.punkta otrais paragrāfs</w:t>
            </w:r>
          </w:p>
        </w:tc>
        <w:tc>
          <w:tcPr>
            <w:tcW w:w="1154" w:type="pct"/>
            <w:tcBorders>
              <w:top w:val="outset" w:sz="6" w:space="0" w:color="414142"/>
              <w:left w:val="outset" w:sz="6" w:space="0" w:color="414142"/>
              <w:bottom w:val="outset" w:sz="6" w:space="0" w:color="414142"/>
              <w:right w:val="outset" w:sz="6" w:space="0" w:color="414142"/>
            </w:tcBorders>
          </w:tcPr>
          <w:p w14:paraId="4AB8C8A3" w14:textId="6BB81686" w:rsidR="00223179" w:rsidRPr="008F6B49" w:rsidRDefault="008F6B49" w:rsidP="00223179">
            <w:pPr>
              <w:rPr>
                <w:rFonts w:ascii="Times New Roman" w:hAnsi="Times New Roman" w:cs="Times New Roman"/>
                <w:sz w:val="24"/>
                <w:szCs w:val="24"/>
              </w:rPr>
            </w:pPr>
            <w:r w:rsidRPr="008F6B49">
              <w:rPr>
                <w:rFonts w:ascii="Times New Roman" w:hAnsi="Times New Roman" w:cs="Times New Roman"/>
                <w:sz w:val="24"/>
                <w:szCs w:val="24"/>
              </w:rPr>
              <w:t>43</w:t>
            </w:r>
            <w:r w:rsidR="00223179" w:rsidRPr="008F6B49">
              <w:rPr>
                <w:rFonts w:ascii="Times New Roman" w:hAnsi="Times New Roman" w:cs="Times New Roman"/>
                <w:sz w:val="24"/>
                <w:szCs w:val="24"/>
              </w:rPr>
              <w:t>.panta 12.punkts</w:t>
            </w:r>
          </w:p>
        </w:tc>
        <w:tc>
          <w:tcPr>
            <w:tcW w:w="1362" w:type="pct"/>
            <w:tcBorders>
              <w:top w:val="outset" w:sz="6" w:space="0" w:color="414142"/>
              <w:left w:val="outset" w:sz="6" w:space="0" w:color="414142"/>
              <w:bottom w:val="outset" w:sz="6" w:space="0" w:color="414142"/>
              <w:right w:val="outset" w:sz="6" w:space="0" w:color="414142"/>
            </w:tcBorders>
          </w:tcPr>
          <w:p w14:paraId="2DF5E504" w14:textId="0CAA986F" w:rsidR="00223179" w:rsidRPr="008F6B49" w:rsidRDefault="00223179" w:rsidP="0022317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4D5F8F16" w14:textId="07A6A2A2" w:rsidR="00223179" w:rsidRPr="008F6B49" w:rsidRDefault="00223179" w:rsidP="0022317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223179" w:rsidRPr="008F6B49" w14:paraId="7EAD97DB"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5555DBB4" w14:textId="2C0C40FA" w:rsidR="00223179" w:rsidRPr="008F6B49" w:rsidRDefault="00223179" w:rsidP="00223179">
            <w:pPr>
              <w:rPr>
                <w:rFonts w:ascii="Times New Roman" w:hAnsi="Times New Roman" w:cs="Times New Roman"/>
                <w:sz w:val="24"/>
                <w:szCs w:val="24"/>
              </w:rPr>
            </w:pPr>
            <w:r w:rsidRPr="008F6B49">
              <w:rPr>
                <w:rFonts w:ascii="Times New Roman" w:hAnsi="Times New Roman" w:cs="Times New Roman"/>
                <w:sz w:val="24"/>
                <w:szCs w:val="24"/>
              </w:rPr>
              <w:t>22.panta 1.punkts</w:t>
            </w:r>
          </w:p>
        </w:tc>
        <w:tc>
          <w:tcPr>
            <w:tcW w:w="1154" w:type="pct"/>
            <w:tcBorders>
              <w:top w:val="outset" w:sz="6" w:space="0" w:color="414142"/>
              <w:left w:val="outset" w:sz="6" w:space="0" w:color="414142"/>
              <w:bottom w:val="outset" w:sz="6" w:space="0" w:color="414142"/>
              <w:right w:val="outset" w:sz="6" w:space="0" w:color="414142"/>
            </w:tcBorders>
          </w:tcPr>
          <w:p w14:paraId="59DA5FAE" w14:textId="6E571C34" w:rsidR="00223179" w:rsidRPr="008F6B49" w:rsidRDefault="00223179" w:rsidP="00223179">
            <w:pPr>
              <w:rPr>
                <w:rFonts w:ascii="Times New Roman" w:hAnsi="Times New Roman" w:cs="Times New Roman"/>
                <w:sz w:val="24"/>
                <w:szCs w:val="24"/>
              </w:rPr>
            </w:pPr>
            <w:r w:rsidRPr="008F6B49">
              <w:rPr>
                <w:rFonts w:ascii="Times New Roman" w:hAnsi="Times New Roman" w:cs="Times New Roman"/>
                <w:sz w:val="24"/>
                <w:szCs w:val="24"/>
              </w:rPr>
              <w:t>35.panta pirmā daļa</w:t>
            </w:r>
          </w:p>
        </w:tc>
        <w:tc>
          <w:tcPr>
            <w:tcW w:w="1362" w:type="pct"/>
            <w:tcBorders>
              <w:top w:val="outset" w:sz="6" w:space="0" w:color="414142"/>
              <w:left w:val="outset" w:sz="6" w:space="0" w:color="414142"/>
              <w:bottom w:val="outset" w:sz="6" w:space="0" w:color="414142"/>
              <w:right w:val="outset" w:sz="6" w:space="0" w:color="414142"/>
            </w:tcBorders>
          </w:tcPr>
          <w:p w14:paraId="29958781" w14:textId="33F52796" w:rsidR="00223179" w:rsidRPr="008F6B49" w:rsidRDefault="00223179" w:rsidP="0022317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687C2BEA" w14:textId="5EFC7D3B" w:rsidR="00223179" w:rsidRPr="008F6B49" w:rsidRDefault="00223179" w:rsidP="0022317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223179" w:rsidRPr="008F6B49" w14:paraId="74F62C1E"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21BAF09C" w14:textId="33ACC64A" w:rsidR="00223179" w:rsidRPr="008F6B49" w:rsidRDefault="00223179" w:rsidP="00223179">
            <w:pPr>
              <w:rPr>
                <w:rFonts w:ascii="Times New Roman" w:hAnsi="Times New Roman" w:cs="Times New Roman"/>
                <w:sz w:val="24"/>
                <w:szCs w:val="24"/>
              </w:rPr>
            </w:pPr>
            <w:r w:rsidRPr="008F6B49">
              <w:rPr>
                <w:rFonts w:ascii="Times New Roman" w:hAnsi="Times New Roman" w:cs="Times New Roman"/>
                <w:sz w:val="24"/>
                <w:szCs w:val="24"/>
              </w:rPr>
              <w:t>22.panta 3.punkts</w:t>
            </w:r>
          </w:p>
        </w:tc>
        <w:tc>
          <w:tcPr>
            <w:tcW w:w="1154" w:type="pct"/>
            <w:tcBorders>
              <w:top w:val="outset" w:sz="6" w:space="0" w:color="414142"/>
              <w:left w:val="outset" w:sz="6" w:space="0" w:color="414142"/>
              <w:bottom w:val="outset" w:sz="6" w:space="0" w:color="414142"/>
              <w:right w:val="outset" w:sz="6" w:space="0" w:color="414142"/>
            </w:tcBorders>
          </w:tcPr>
          <w:p w14:paraId="1BAD4E6A" w14:textId="5D063DE0" w:rsidR="00223179" w:rsidRPr="008F6B49" w:rsidRDefault="008F6B49" w:rsidP="00223179">
            <w:pPr>
              <w:rPr>
                <w:rFonts w:ascii="Times New Roman" w:hAnsi="Times New Roman" w:cs="Times New Roman"/>
                <w:sz w:val="24"/>
                <w:szCs w:val="24"/>
              </w:rPr>
            </w:pPr>
            <w:r w:rsidRPr="008F6B49">
              <w:rPr>
                <w:rFonts w:ascii="Times New Roman" w:hAnsi="Times New Roman" w:cs="Times New Roman"/>
                <w:sz w:val="24"/>
                <w:szCs w:val="24"/>
              </w:rPr>
              <w:t>39</w:t>
            </w:r>
            <w:r w:rsidR="00223179" w:rsidRPr="008F6B49">
              <w:rPr>
                <w:rFonts w:ascii="Times New Roman" w:hAnsi="Times New Roman" w:cs="Times New Roman"/>
                <w:sz w:val="24"/>
                <w:szCs w:val="24"/>
              </w:rPr>
              <w:t>.panta pirmās daļas 5.punkts</w:t>
            </w:r>
          </w:p>
        </w:tc>
        <w:tc>
          <w:tcPr>
            <w:tcW w:w="1362" w:type="pct"/>
            <w:tcBorders>
              <w:top w:val="outset" w:sz="6" w:space="0" w:color="414142"/>
              <w:left w:val="outset" w:sz="6" w:space="0" w:color="414142"/>
              <w:bottom w:val="outset" w:sz="6" w:space="0" w:color="414142"/>
              <w:right w:val="outset" w:sz="6" w:space="0" w:color="414142"/>
            </w:tcBorders>
          </w:tcPr>
          <w:p w14:paraId="62A605C2" w14:textId="2811A5EB" w:rsidR="00223179" w:rsidRPr="008F6B49" w:rsidRDefault="00223179" w:rsidP="0022317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1637C7BC" w14:textId="4816F925" w:rsidR="00223179" w:rsidRPr="008F6B49" w:rsidRDefault="00223179" w:rsidP="0022317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223179" w:rsidRPr="008F6B49" w14:paraId="5C756A5D"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23077D47" w14:textId="03CA8E20" w:rsidR="00223179" w:rsidRPr="008F6B49" w:rsidRDefault="00223179" w:rsidP="00223179">
            <w:pPr>
              <w:rPr>
                <w:rFonts w:ascii="Times New Roman" w:hAnsi="Times New Roman" w:cs="Times New Roman"/>
                <w:sz w:val="24"/>
                <w:szCs w:val="24"/>
              </w:rPr>
            </w:pPr>
            <w:r w:rsidRPr="008F6B49">
              <w:rPr>
                <w:rFonts w:ascii="Times New Roman" w:hAnsi="Times New Roman" w:cs="Times New Roman"/>
                <w:sz w:val="24"/>
                <w:szCs w:val="24"/>
              </w:rPr>
              <w:lastRenderedPageBreak/>
              <w:t>23.pants</w:t>
            </w:r>
          </w:p>
        </w:tc>
        <w:tc>
          <w:tcPr>
            <w:tcW w:w="1154" w:type="pct"/>
            <w:tcBorders>
              <w:top w:val="outset" w:sz="6" w:space="0" w:color="414142"/>
              <w:left w:val="outset" w:sz="6" w:space="0" w:color="414142"/>
              <w:bottom w:val="outset" w:sz="6" w:space="0" w:color="414142"/>
              <w:right w:val="outset" w:sz="6" w:space="0" w:color="414142"/>
            </w:tcBorders>
          </w:tcPr>
          <w:p w14:paraId="715DC25D" w14:textId="0CBB0B24" w:rsidR="00223179" w:rsidRPr="008F6B49" w:rsidRDefault="00223179" w:rsidP="00223179">
            <w:pPr>
              <w:rPr>
                <w:rFonts w:ascii="Times New Roman" w:hAnsi="Times New Roman" w:cs="Times New Roman"/>
                <w:sz w:val="24"/>
                <w:szCs w:val="24"/>
              </w:rPr>
            </w:pPr>
            <w:r w:rsidRPr="008F6B49">
              <w:rPr>
                <w:rFonts w:ascii="Times New Roman" w:hAnsi="Times New Roman" w:cs="Times New Roman"/>
                <w:sz w:val="24"/>
                <w:szCs w:val="24"/>
              </w:rPr>
              <w:t>30.pants</w:t>
            </w:r>
          </w:p>
        </w:tc>
        <w:tc>
          <w:tcPr>
            <w:tcW w:w="1362" w:type="pct"/>
            <w:tcBorders>
              <w:top w:val="outset" w:sz="6" w:space="0" w:color="414142"/>
              <w:left w:val="outset" w:sz="6" w:space="0" w:color="414142"/>
              <w:bottom w:val="outset" w:sz="6" w:space="0" w:color="414142"/>
              <w:right w:val="outset" w:sz="6" w:space="0" w:color="414142"/>
            </w:tcBorders>
          </w:tcPr>
          <w:p w14:paraId="34F6651E" w14:textId="19AF9273" w:rsidR="00223179" w:rsidRPr="008F6B49" w:rsidRDefault="00223179" w:rsidP="0022317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6B920923" w14:textId="7F91F8CD" w:rsidR="00223179" w:rsidRPr="008F6B49" w:rsidRDefault="00223179" w:rsidP="0022317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223179" w:rsidRPr="008F6B49" w14:paraId="34CC3935"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tcPr>
          <w:p w14:paraId="1F7E6C4C" w14:textId="478B00A7" w:rsidR="00223179" w:rsidRPr="008F6B49" w:rsidRDefault="00223179" w:rsidP="00223179">
            <w:pPr>
              <w:rPr>
                <w:rFonts w:ascii="Times New Roman" w:hAnsi="Times New Roman" w:cs="Times New Roman"/>
                <w:sz w:val="24"/>
                <w:szCs w:val="24"/>
              </w:rPr>
            </w:pPr>
            <w:r w:rsidRPr="008F6B49">
              <w:rPr>
                <w:rFonts w:ascii="Times New Roman" w:hAnsi="Times New Roman" w:cs="Times New Roman"/>
                <w:sz w:val="24"/>
                <w:szCs w:val="24"/>
              </w:rPr>
              <w:t>25.pants</w:t>
            </w:r>
          </w:p>
        </w:tc>
        <w:tc>
          <w:tcPr>
            <w:tcW w:w="1154" w:type="pct"/>
            <w:tcBorders>
              <w:top w:val="outset" w:sz="6" w:space="0" w:color="414142"/>
              <w:left w:val="outset" w:sz="6" w:space="0" w:color="414142"/>
              <w:bottom w:val="outset" w:sz="6" w:space="0" w:color="414142"/>
              <w:right w:val="outset" w:sz="6" w:space="0" w:color="414142"/>
            </w:tcBorders>
          </w:tcPr>
          <w:p w14:paraId="500D5269" w14:textId="4306B912" w:rsidR="00223179" w:rsidRPr="008F6B49" w:rsidRDefault="008F6B49" w:rsidP="00223179">
            <w:pPr>
              <w:rPr>
                <w:rFonts w:ascii="Times New Roman" w:hAnsi="Times New Roman" w:cs="Times New Roman"/>
                <w:sz w:val="24"/>
                <w:szCs w:val="24"/>
              </w:rPr>
            </w:pPr>
            <w:r w:rsidRPr="008F6B49">
              <w:rPr>
                <w:rFonts w:ascii="Times New Roman" w:hAnsi="Times New Roman" w:cs="Times New Roman"/>
                <w:sz w:val="24"/>
                <w:szCs w:val="24"/>
              </w:rPr>
              <w:t>39</w:t>
            </w:r>
            <w:r w:rsidR="00223179" w:rsidRPr="008F6B49">
              <w:rPr>
                <w:rFonts w:ascii="Times New Roman" w:hAnsi="Times New Roman" w:cs="Times New Roman"/>
                <w:sz w:val="24"/>
                <w:szCs w:val="24"/>
              </w:rPr>
              <w:t>.pants</w:t>
            </w:r>
          </w:p>
        </w:tc>
        <w:tc>
          <w:tcPr>
            <w:tcW w:w="1362" w:type="pct"/>
            <w:tcBorders>
              <w:top w:val="outset" w:sz="6" w:space="0" w:color="414142"/>
              <w:left w:val="outset" w:sz="6" w:space="0" w:color="414142"/>
              <w:bottom w:val="outset" w:sz="6" w:space="0" w:color="414142"/>
              <w:right w:val="outset" w:sz="6" w:space="0" w:color="414142"/>
            </w:tcBorders>
          </w:tcPr>
          <w:p w14:paraId="2A1F65D4" w14:textId="7D9467DF" w:rsidR="00223179" w:rsidRPr="008F6B49" w:rsidRDefault="00223179" w:rsidP="0022317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11924E22" w14:textId="4161DFE1" w:rsidR="00223179" w:rsidRPr="008F6B49" w:rsidRDefault="00223179" w:rsidP="0022317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223179" w:rsidRPr="008F6B49" w14:paraId="4A0D6A8D"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59B7FFEF" w14:textId="77777777" w:rsidR="00223179" w:rsidRPr="008F6B49" w:rsidRDefault="00223179" w:rsidP="00223179">
            <w:pPr>
              <w:rPr>
                <w:rFonts w:ascii="Times New Roman" w:hAnsi="Times New Roman" w:cs="Times New Roman"/>
                <w:sz w:val="24"/>
                <w:szCs w:val="24"/>
              </w:rPr>
            </w:pPr>
            <w:r w:rsidRPr="008F6B49">
              <w:rPr>
                <w:rFonts w:ascii="Times New Roman" w:hAnsi="Times New Roman" w:cs="Times New Roman"/>
                <w:sz w:val="24"/>
                <w:szCs w:val="24"/>
              </w:rPr>
              <w:t>Kā ir izmantota ES tiesību aktā paredzētā rīcības brīvība dalībvalstij pārņemt vai ieviest noteiktas ES tiesību akta normas?</w:t>
            </w:r>
            <w:r w:rsidRPr="008F6B49">
              <w:rPr>
                <w:rFonts w:ascii="Times New Roman" w:hAnsi="Times New Roman" w:cs="Times New Roman"/>
                <w:sz w:val="24"/>
                <w:szCs w:val="24"/>
              </w:rPr>
              <w:br/>
              <w:t>Kādēļ?</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33F79728" w14:textId="77777777" w:rsidR="00223179" w:rsidRPr="008F6B49" w:rsidRDefault="00223179" w:rsidP="002A3B39">
            <w:pPr>
              <w:pStyle w:val="ListParagraph"/>
              <w:numPr>
                <w:ilvl w:val="0"/>
                <w:numId w:val="18"/>
              </w:numPr>
              <w:ind w:left="0" w:firstLine="360"/>
              <w:jc w:val="both"/>
              <w:rPr>
                <w:rFonts w:ascii="Times New Roman" w:hAnsi="Times New Roman" w:cs="Times New Roman"/>
                <w:sz w:val="24"/>
                <w:szCs w:val="24"/>
              </w:rPr>
            </w:pPr>
            <w:r w:rsidRPr="008F6B49">
              <w:rPr>
                <w:rFonts w:ascii="Times New Roman" w:hAnsi="Times New Roman" w:cs="Times New Roman"/>
                <w:sz w:val="24"/>
                <w:szCs w:val="24"/>
              </w:rPr>
              <w:t xml:space="preserve">3.panta 3.punkts – projekts neparedz labvēlīgākus nosacījumus, jo Latvija nav noslēgusi direktīvas 3.panta b apakšpunktā noteiktos divpusējos līgumus. </w:t>
            </w:r>
          </w:p>
          <w:p w14:paraId="0A185FB8" w14:textId="2F7D88BB" w:rsidR="00223179" w:rsidRPr="008F6B49" w:rsidRDefault="00223179" w:rsidP="002A3B39">
            <w:pPr>
              <w:pStyle w:val="ListParagraph"/>
              <w:numPr>
                <w:ilvl w:val="0"/>
                <w:numId w:val="18"/>
              </w:numPr>
              <w:ind w:left="0" w:firstLine="360"/>
              <w:jc w:val="both"/>
              <w:rPr>
                <w:rFonts w:ascii="Times New Roman" w:hAnsi="Times New Roman" w:cs="Times New Roman"/>
                <w:sz w:val="24"/>
                <w:szCs w:val="24"/>
              </w:rPr>
            </w:pPr>
            <w:r w:rsidRPr="008F6B49">
              <w:rPr>
                <w:rFonts w:ascii="Times New Roman" w:hAnsi="Times New Roman" w:cs="Times New Roman"/>
                <w:sz w:val="24"/>
                <w:szCs w:val="24"/>
              </w:rPr>
              <w:t>5.panta 2.punkts – projekts paredz, piešķirot pastāvīgās uzturēšanās atļauju, pārbaudīt integrācijas kritēriju, proti, valsts valodas zināšanas A2 līmenī. Šāds nosacījums ir paredzēts arī pašlaik spēkā esošajā Imigrācijas likumā;</w:t>
            </w:r>
          </w:p>
          <w:p w14:paraId="5E27C331" w14:textId="6B24BC3C" w:rsidR="00223179" w:rsidRPr="008F6B49" w:rsidRDefault="00223179" w:rsidP="002A3B39">
            <w:pPr>
              <w:pStyle w:val="ListParagraph"/>
              <w:numPr>
                <w:ilvl w:val="0"/>
                <w:numId w:val="18"/>
              </w:numPr>
              <w:ind w:left="0" w:firstLine="360"/>
              <w:jc w:val="both"/>
              <w:rPr>
                <w:rFonts w:ascii="Times New Roman" w:hAnsi="Times New Roman" w:cs="Times New Roman"/>
                <w:sz w:val="24"/>
                <w:szCs w:val="24"/>
              </w:rPr>
            </w:pPr>
            <w:r w:rsidRPr="008F6B49">
              <w:rPr>
                <w:rFonts w:ascii="Times New Roman" w:hAnsi="Times New Roman" w:cs="Times New Roman"/>
                <w:sz w:val="24"/>
                <w:szCs w:val="24"/>
              </w:rPr>
              <w:t>9.panta 2.punkts – projekts paredz iespēju saglabāt pastāvīgās uzturēšanās atļauju personai, kuras prombūtne no Eiropas Savienības pārsniedz 12 mēnešus, ja prombūtne bijusi no ārzemnieka neatkarīgu iemeslu dēļ vai saistīta ar izglītības iegūšanu. Šāda iespēja paredzēta, jo personām, kam piešķirta pastāvīgās uzturēšanās atļauja, ir izveidojusies cieša saikne ar valsti, tajā uzturoties ilglaicīgi, turklāt personas apguvušas arī valsts valodu, t.i., tām ir pietiekami augsta integrācijas pakāpe;</w:t>
            </w:r>
          </w:p>
          <w:p w14:paraId="7B563098" w14:textId="7CA07684" w:rsidR="00223179" w:rsidRPr="008F6B49" w:rsidRDefault="00223179" w:rsidP="002A3B39">
            <w:pPr>
              <w:pStyle w:val="ListParagraph"/>
              <w:numPr>
                <w:ilvl w:val="0"/>
                <w:numId w:val="18"/>
              </w:numPr>
              <w:ind w:left="0" w:firstLine="360"/>
              <w:jc w:val="both"/>
              <w:rPr>
                <w:rFonts w:ascii="Times New Roman" w:hAnsi="Times New Roman" w:cs="Times New Roman"/>
                <w:sz w:val="24"/>
                <w:szCs w:val="24"/>
              </w:rPr>
            </w:pPr>
            <w:r w:rsidRPr="008F6B49">
              <w:rPr>
                <w:rFonts w:ascii="Times New Roman" w:hAnsi="Times New Roman" w:cs="Times New Roman"/>
                <w:sz w:val="24"/>
                <w:szCs w:val="24"/>
              </w:rPr>
              <w:t>13.pants dod iespēju dalībvalstīm izsniegt pastāvīgās uzturēšanās atļaujas, kas nedod direktīvā paredzētās priekšrocības, bet tiek izsniegtas, ievērojot vienkāršotus nosacījumus. Projekts neparedz šādu atvieglotu nosacījumu piemērošanu, attiecinot uz visiem pastāvīgās atļaujas pieprasītājiem vienādas prasības – regulāru finanšu līdzekļu esamību, valsts valodas prasmi un nepārtrauktu uzturēšanos Latvijas Republikā piecus gadus;</w:t>
            </w:r>
          </w:p>
          <w:p w14:paraId="2C722571" w14:textId="0B5F5F0F" w:rsidR="00223179" w:rsidRPr="008F6B49" w:rsidRDefault="00223179" w:rsidP="002A3B39">
            <w:pPr>
              <w:pStyle w:val="ListParagraph"/>
              <w:numPr>
                <w:ilvl w:val="0"/>
                <w:numId w:val="18"/>
              </w:numPr>
              <w:ind w:left="0" w:firstLine="360"/>
              <w:jc w:val="both"/>
              <w:rPr>
                <w:rFonts w:ascii="Times New Roman" w:hAnsi="Times New Roman" w:cs="Times New Roman"/>
                <w:sz w:val="24"/>
                <w:szCs w:val="24"/>
              </w:rPr>
            </w:pPr>
            <w:r w:rsidRPr="008F6B49">
              <w:rPr>
                <w:rFonts w:ascii="Times New Roman" w:hAnsi="Times New Roman" w:cs="Times New Roman"/>
                <w:sz w:val="24"/>
                <w:szCs w:val="24"/>
              </w:rPr>
              <w:t>14.panta 4.punkts paredz iespēju noteikt uzņemšanas apjomu pastāvīgajiem iedzīvotājiem no citām Eiropas Savienības dalībvalstīm. Ievērojot to, ka Latvijā nav ierobežojuma citām ieceļotāju kategorijām, kā arī to, ka no citām dalībvalstīm ieceļojošo personu skaits ir niecīgs, nav lietderīgi to ierobežot;</w:t>
            </w:r>
          </w:p>
          <w:p w14:paraId="17E512C2" w14:textId="6A8D2D6F" w:rsidR="00223179" w:rsidRPr="008F6B49" w:rsidRDefault="00223179" w:rsidP="002A3B39">
            <w:pPr>
              <w:pStyle w:val="ListParagraph"/>
              <w:numPr>
                <w:ilvl w:val="0"/>
                <w:numId w:val="18"/>
              </w:numPr>
              <w:ind w:left="0" w:firstLine="360"/>
              <w:jc w:val="both"/>
              <w:rPr>
                <w:rFonts w:ascii="Times New Roman" w:hAnsi="Times New Roman" w:cs="Times New Roman"/>
                <w:sz w:val="24"/>
                <w:szCs w:val="24"/>
              </w:rPr>
            </w:pPr>
            <w:r w:rsidRPr="008F6B49">
              <w:rPr>
                <w:rFonts w:ascii="Times New Roman" w:hAnsi="Times New Roman" w:cs="Times New Roman"/>
                <w:sz w:val="24"/>
                <w:szCs w:val="24"/>
              </w:rPr>
              <w:t>15.panta 3.punkts paredz iespēju izvirzīt integrācijas prasības citu valstu pastāvīgajiem iedzīvotājiem, kas vēlas saņemt termiņuzturēšanās atļauju Latvijas Republikā. Šāda prasība projektā nav iekļauta, jo šīm personām integrācijas kritērijs būs jāizpilda, pieprasot pastāvīgās uzturēšanās atļauju.</w:t>
            </w:r>
          </w:p>
        </w:tc>
      </w:tr>
      <w:tr w:rsidR="00223179" w:rsidRPr="008F6B49" w14:paraId="17D5A35A"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7FBD8766" w14:textId="30B5092D" w:rsidR="00223179" w:rsidRPr="008F6B49" w:rsidRDefault="00223179" w:rsidP="00223179">
            <w:pPr>
              <w:rPr>
                <w:rFonts w:ascii="Times New Roman" w:hAnsi="Times New Roman" w:cs="Times New Roman"/>
                <w:sz w:val="24"/>
                <w:szCs w:val="24"/>
              </w:rPr>
            </w:pPr>
            <w:r w:rsidRPr="008F6B49">
              <w:rPr>
                <w:rFonts w:ascii="Times New Roman" w:hAnsi="Times New Roman" w:cs="Times New Roman"/>
                <w:sz w:val="24"/>
                <w:szCs w:val="24"/>
              </w:rPr>
              <w:t xml:space="preserve">Saistības sniegt paziņojumu ES institūcijām un ES dalībvalstīm atbilstoši normatīvajiem aktiem, kas regulē informācijas </w:t>
            </w:r>
            <w:r w:rsidRPr="008F6B49">
              <w:rPr>
                <w:rFonts w:ascii="Times New Roman" w:hAnsi="Times New Roman" w:cs="Times New Roman"/>
                <w:sz w:val="24"/>
                <w:szCs w:val="24"/>
              </w:rPr>
              <w:lastRenderedPageBreak/>
              <w:t>sniegšanu par tehnisko noteikumu, valsts atbalsta piešķiršanas un finanšu noteikumu (attiecībā uz monetāro politiku) projektiem</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25004EA4" w14:textId="77777777" w:rsidR="00223179" w:rsidRPr="008F6B49" w:rsidRDefault="00223179" w:rsidP="00223179">
            <w:pPr>
              <w:rPr>
                <w:rFonts w:ascii="Times New Roman" w:hAnsi="Times New Roman" w:cs="Times New Roman"/>
                <w:sz w:val="24"/>
                <w:szCs w:val="24"/>
              </w:rPr>
            </w:pPr>
            <w:r w:rsidRPr="008F6B49">
              <w:rPr>
                <w:rFonts w:ascii="Times New Roman" w:hAnsi="Times New Roman" w:cs="Times New Roman"/>
                <w:sz w:val="24"/>
                <w:szCs w:val="24"/>
              </w:rPr>
              <w:lastRenderedPageBreak/>
              <w:t>Projekts šo jomu neskar.</w:t>
            </w:r>
          </w:p>
        </w:tc>
      </w:tr>
      <w:tr w:rsidR="00223179" w:rsidRPr="008F6B49" w14:paraId="17A31B7C" w14:textId="77777777" w:rsidTr="002B57F9">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79E868E4" w14:textId="77777777" w:rsidR="00223179" w:rsidRPr="008F6B49" w:rsidRDefault="00223179" w:rsidP="00223179">
            <w:pPr>
              <w:rPr>
                <w:rFonts w:ascii="Times New Roman" w:hAnsi="Times New Roman" w:cs="Times New Roman"/>
                <w:sz w:val="24"/>
                <w:szCs w:val="24"/>
              </w:rPr>
            </w:pPr>
            <w:r w:rsidRPr="008F6B49">
              <w:rPr>
                <w:rFonts w:ascii="Times New Roman" w:hAnsi="Times New Roman" w:cs="Times New Roman"/>
                <w:sz w:val="24"/>
                <w:szCs w:val="24"/>
              </w:rPr>
              <w:t>Cita informācija</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640CF1AE" w14:textId="77777777" w:rsidR="00223179" w:rsidRPr="008F6B49" w:rsidRDefault="00223179" w:rsidP="00223179">
            <w:pPr>
              <w:spacing w:after="120"/>
              <w:jc w:val="both"/>
              <w:rPr>
                <w:rFonts w:ascii="Times New Roman" w:hAnsi="Times New Roman" w:cs="Times New Roman"/>
                <w:sz w:val="24"/>
                <w:szCs w:val="24"/>
              </w:rPr>
            </w:pPr>
            <w:r w:rsidRPr="008F6B49">
              <w:rPr>
                <w:rFonts w:ascii="Times New Roman" w:hAnsi="Times New Roman" w:cs="Times New Roman"/>
                <w:sz w:val="24"/>
                <w:szCs w:val="24"/>
              </w:rPr>
              <w:t>Pārējo direktīvas normu izpildi nodrošina citi šobrīd spēkā esošie nacionālie vai Eiropas Savienības normatīvie akti vai tās tiks iekļautas projektam pakārtotajos Ministru kabineta noteikumos, vai tās nav jāpārņem nacionālajos normatīvajos aktos, jo paredz tādu ierobežojumu nepieļaušanu, kas nav iespējamas saskaņā ar spēkā esošajiem normatīvajiem aktiem vai ir saistītas ar direktīvas ieviešanu, spēkā stāšanos u.tml.</w:t>
            </w:r>
          </w:p>
          <w:p w14:paraId="5FA08DFB" w14:textId="77777777" w:rsidR="00223179" w:rsidRPr="008F6B49" w:rsidRDefault="00223179" w:rsidP="00223179">
            <w:pPr>
              <w:spacing w:after="120"/>
              <w:jc w:val="both"/>
              <w:rPr>
                <w:rFonts w:ascii="Times New Roman" w:hAnsi="Times New Roman" w:cs="Times New Roman"/>
                <w:sz w:val="24"/>
                <w:szCs w:val="24"/>
              </w:rPr>
            </w:pPr>
            <w:r w:rsidRPr="008F6B49">
              <w:rPr>
                <w:rFonts w:ascii="Times New Roman" w:hAnsi="Times New Roman" w:cs="Times New Roman"/>
                <w:sz w:val="24"/>
                <w:szCs w:val="24"/>
              </w:rPr>
              <w:t>Šobrīd spēkā esošajos normatīvajos aktos pārņemtās normas:</w:t>
            </w:r>
          </w:p>
          <w:p w14:paraId="421C06A3" w14:textId="075ACC27" w:rsidR="00223179" w:rsidRPr="008F6B49" w:rsidRDefault="00223179" w:rsidP="002A3B39">
            <w:pPr>
              <w:pStyle w:val="ListParagraph"/>
              <w:numPr>
                <w:ilvl w:val="0"/>
                <w:numId w:val="17"/>
              </w:numPr>
              <w:spacing w:after="120"/>
              <w:ind w:left="28" w:firstLine="426"/>
              <w:jc w:val="both"/>
              <w:rPr>
                <w:rFonts w:ascii="Times New Roman" w:hAnsi="Times New Roman" w:cs="Times New Roman"/>
                <w:sz w:val="24"/>
                <w:szCs w:val="24"/>
              </w:rPr>
            </w:pPr>
            <w:r w:rsidRPr="008F6B49">
              <w:rPr>
                <w:rFonts w:ascii="Times New Roman" w:hAnsi="Times New Roman" w:cs="Times New Roman"/>
                <w:sz w:val="24"/>
                <w:szCs w:val="24"/>
              </w:rPr>
              <w:t>2.panta b, c, d apakšpunkti izriet no projekta konteksta, un nav nepieciešams tos atsevišķi izdalīt terminu sadaļā;</w:t>
            </w:r>
          </w:p>
          <w:p w14:paraId="2D73B3FF" w14:textId="09E3546A" w:rsidR="00223179" w:rsidRPr="008F6B49" w:rsidRDefault="00223179" w:rsidP="002A3B39">
            <w:pPr>
              <w:pStyle w:val="ListParagraph"/>
              <w:numPr>
                <w:ilvl w:val="0"/>
                <w:numId w:val="17"/>
              </w:numPr>
              <w:spacing w:after="120"/>
              <w:ind w:left="28" w:firstLine="426"/>
              <w:jc w:val="both"/>
              <w:rPr>
                <w:rFonts w:ascii="Times New Roman" w:hAnsi="Times New Roman" w:cs="Times New Roman"/>
                <w:sz w:val="24"/>
                <w:szCs w:val="24"/>
              </w:rPr>
            </w:pPr>
            <w:r w:rsidRPr="008F6B49">
              <w:rPr>
                <w:rFonts w:ascii="Times New Roman" w:hAnsi="Times New Roman" w:cs="Times New Roman"/>
                <w:sz w:val="24"/>
                <w:szCs w:val="24"/>
              </w:rPr>
              <w:t>2.panta f apakšpunkts – Patvēruma likuma 37.panta pirmā daļa;</w:t>
            </w:r>
          </w:p>
          <w:p w14:paraId="455647BD" w14:textId="15DEEAA1" w:rsidR="00223179" w:rsidRPr="008F6B49" w:rsidRDefault="00223179" w:rsidP="002A3B39">
            <w:pPr>
              <w:pStyle w:val="ListParagraph"/>
              <w:numPr>
                <w:ilvl w:val="0"/>
                <w:numId w:val="17"/>
              </w:numPr>
              <w:spacing w:after="120"/>
              <w:ind w:left="28" w:firstLine="426"/>
              <w:jc w:val="both"/>
              <w:rPr>
                <w:rFonts w:ascii="Times New Roman" w:hAnsi="Times New Roman" w:cs="Times New Roman"/>
                <w:sz w:val="24"/>
                <w:szCs w:val="24"/>
              </w:rPr>
            </w:pPr>
            <w:r w:rsidRPr="008F6B49">
              <w:rPr>
                <w:rFonts w:ascii="Times New Roman" w:hAnsi="Times New Roman" w:cs="Times New Roman"/>
                <w:sz w:val="24"/>
                <w:szCs w:val="24"/>
              </w:rPr>
              <w:t>10.panta 1.punkts, 20.panta 1.punkts – Administratīvā procesa likuma 67.pants;</w:t>
            </w:r>
          </w:p>
          <w:p w14:paraId="50DD75FA" w14:textId="3731BBF5" w:rsidR="00223179" w:rsidRPr="008F6B49" w:rsidRDefault="00223179" w:rsidP="002A3B39">
            <w:pPr>
              <w:pStyle w:val="ListParagraph"/>
              <w:numPr>
                <w:ilvl w:val="0"/>
                <w:numId w:val="17"/>
              </w:numPr>
              <w:spacing w:after="120"/>
              <w:ind w:left="28" w:firstLine="426"/>
              <w:jc w:val="both"/>
              <w:rPr>
                <w:rFonts w:ascii="Times New Roman" w:hAnsi="Times New Roman" w:cs="Times New Roman"/>
                <w:sz w:val="24"/>
                <w:szCs w:val="24"/>
              </w:rPr>
            </w:pPr>
            <w:r w:rsidRPr="008F6B49">
              <w:rPr>
                <w:rFonts w:ascii="Times New Roman" w:hAnsi="Times New Roman" w:cs="Times New Roman"/>
                <w:sz w:val="24"/>
                <w:szCs w:val="24"/>
              </w:rPr>
              <w:t>11.pants, 21.pants – Izglītības likums, Veselības aprūpes finansēšanas likums, Sociālo pakalpojumu un sociālās palīdzības likums, Bezdarbnieku un darba meklētāju atbalsta likums.</w:t>
            </w:r>
          </w:p>
          <w:p w14:paraId="26B2F677" w14:textId="77777777" w:rsidR="00223179" w:rsidRPr="008F6B49" w:rsidRDefault="00223179" w:rsidP="009625EC">
            <w:pPr>
              <w:spacing w:after="120"/>
              <w:ind w:left="28" w:firstLine="426"/>
              <w:jc w:val="both"/>
              <w:rPr>
                <w:rFonts w:ascii="Times New Roman" w:hAnsi="Times New Roman" w:cs="Times New Roman"/>
                <w:sz w:val="24"/>
                <w:szCs w:val="24"/>
              </w:rPr>
            </w:pPr>
            <w:r w:rsidRPr="008F6B49">
              <w:rPr>
                <w:rFonts w:ascii="Times New Roman" w:hAnsi="Times New Roman" w:cs="Times New Roman"/>
                <w:sz w:val="24"/>
                <w:szCs w:val="24"/>
              </w:rPr>
              <w:t>Tiks pārņemts normatīvajos aktos:</w:t>
            </w:r>
          </w:p>
          <w:p w14:paraId="3AA60427" w14:textId="1F90FCC2" w:rsidR="00223179" w:rsidRPr="008F6B49" w:rsidRDefault="00223179" w:rsidP="002A3B39">
            <w:pPr>
              <w:pStyle w:val="ListParagraph"/>
              <w:numPr>
                <w:ilvl w:val="0"/>
                <w:numId w:val="19"/>
              </w:numPr>
              <w:spacing w:after="120"/>
              <w:ind w:left="28" w:firstLine="426"/>
              <w:jc w:val="both"/>
              <w:rPr>
                <w:rFonts w:ascii="Times New Roman" w:hAnsi="Times New Roman" w:cs="Times New Roman"/>
                <w:sz w:val="24"/>
                <w:szCs w:val="24"/>
              </w:rPr>
            </w:pPr>
            <w:r w:rsidRPr="008F6B49">
              <w:rPr>
                <w:rFonts w:ascii="Times New Roman" w:hAnsi="Times New Roman" w:cs="Times New Roman"/>
                <w:sz w:val="24"/>
                <w:szCs w:val="24"/>
              </w:rPr>
              <w:t>7.panta 1.punkts, 8.panta 3. un 4.punkts, 15.panta 2.punkts un 4.punkts – normas tiks pārņemta Ministru kabineta noteikumos “Uzturēšanās atļauju noteikumi”;</w:t>
            </w:r>
          </w:p>
          <w:p w14:paraId="0DFA2C9B" w14:textId="77777777" w:rsidR="00223179" w:rsidRPr="008F6B49" w:rsidRDefault="00223179" w:rsidP="009625EC">
            <w:pPr>
              <w:spacing w:after="120"/>
              <w:ind w:left="28" w:firstLine="426"/>
              <w:jc w:val="both"/>
              <w:rPr>
                <w:rFonts w:ascii="Times New Roman" w:hAnsi="Times New Roman" w:cs="Times New Roman"/>
                <w:sz w:val="24"/>
                <w:szCs w:val="24"/>
              </w:rPr>
            </w:pPr>
            <w:r w:rsidRPr="008F6B49">
              <w:rPr>
                <w:rFonts w:ascii="Times New Roman" w:hAnsi="Times New Roman" w:cs="Times New Roman"/>
                <w:sz w:val="24"/>
                <w:szCs w:val="24"/>
              </w:rPr>
              <w:t>Nav jāpārņem nacionālajos normatīvajos aktos:</w:t>
            </w:r>
          </w:p>
          <w:p w14:paraId="518DE104" w14:textId="664E17C1" w:rsidR="00223179" w:rsidRPr="008F6B49" w:rsidRDefault="00B4080B" w:rsidP="002A3B39">
            <w:pPr>
              <w:pStyle w:val="ListParagraph"/>
              <w:numPr>
                <w:ilvl w:val="0"/>
                <w:numId w:val="20"/>
              </w:numPr>
              <w:spacing w:after="120"/>
              <w:ind w:left="28" w:firstLine="426"/>
              <w:jc w:val="both"/>
              <w:rPr>
                <w:rFonts w:ascii="Times New Roman" w:hAnsi="Times New Roman" w:cs="Times New Roman"/>
                <w:sz w:val="24"/>
                <w:szCs w:val="24"/>
              </w:rPr>
            </w:pPr>
            <w:r w:rsidRPr="008F6B49">
              <w:rPr>
                <w:rFonts w:ascii="Times New Roman" w:hAnsi="Times New Roman" w:cs="Times New Roman"/>
                <w:sz w:val="24"/>
                <w:szCs w:val="24"/>
              </w:rPr>
              <w:t>11.panta 1.punkta h apakšpunkts</w:t>
            </w:r>
            <w:r w:rsidR="00223179" w:rsidRPr="008F6B49">
              <w:rPr>
                <w:rFonts w:ascii="Times New Roman" w:hAnsi="Times New Roman" w:cs="Times New Roman"/>
                <w:sz w:val="24"/>
                <w:szCs w:val="24"/>
              </w:rPr>
              <w:t xml:space="preserve"> – jo Latvijas nacionālie normatīvie akti neparedz nekādus teritoriālos ierobežojumus saistībā ar direktīvā noteiktajām tiesībām.</w:t>
            </w:r>
          </w:p>
          <w:p w14:paraId="4AFE44D2" w14:textId="1357EEF0" w:rsidR="00223179" w:rsidRPr="008F6B49" w:rsidRDefault="00223179" w:rsidP="002A3B39">
            <w:pPr>
              <w:pStyle w:val="ListParagraph"/>
              <w:numPr>
                <w:ilvl w:val="0"/>
                <w:numId w:val="20"/>
              </w:numPr>
              <w:spacing w:after="120"/>
              <w:ind w:left="28" w:firstLine="426"/>
              <w:jc w:val="both"/>
              <w:rPr>
                <w:rFonts w:ascii="Times New Roman" w:hAnsi="Times New Roman" w:cs="Times New Roman"/>
                <w:sz w:val="24"/>
                <w:szCs w:val="24"/>
              </w:rPr>
            </w:pPr>
            <w:r w:rsidRPr="008F6B49">
              <w:rPr>
                <w:rFonts w:ascii="Times New Roman" w:hAnsi="Times New Roman" w:cs="Times New Roman"/>
                <w:sz w:val="24"/>
                <w:szCs w:val="24"/>
              </w:rPr>
              <w:t>24.pants, 26.-28.pants, jo tie saistīti ar pienākumiem, kas neattiecas uz dalībvalstīm vai netiek pārņemti normatīvajos aktos.</w:t>
            </w:r>
          </w:p>
        </w:tc>
      </w:tr>
    </w:tbl>
    <w:p w14:paraId="71F59D67" w14:textId="62470CE8" w:rsidR="009B05E3" w:rsidRPr="008F6B49" w:rsidRDefault="009B05E3" w:rsidP="009B05E3">
      <w:pPr>
        <w:rPr>
          <w:rFonts w:ascii="Times New Roman" w:hAnsi="Times New Roman" w:cs="Times New Roman"/>
          <w:sz w:val="24"/>
          <w:szCs w:val="24"/>
        </w:rPr>
      </w:pPr>
    </w:p>
    <w:tbl>
      <w:tblPr>
        <w:tblW w:w="5141"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08"/>
        <w:gridCol w:w="2149"/>
        <w:gridCol w:w="2536"/>
        <w:gridCol w:w="2417"/>
      </w:tblGrid>
      <w:tr w:rsidR="00F630BB" w:rsidRPr="008F6B49" w14:paraId="7C58162F" w14:textId="77777777" w:rsidTr="00F630BB">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1FA0F15C" w14:textId="4421E476" w:rsidR="00F630BB" w:rsidRPr="008F6B49" w:rsidRDefault="00490010" w:rsidP="00F630BB">
            <w:pPr>
              <w:spacing w:before="100" w:beforeAutospacing="1" w:after="100" w:afterAutospacing="1" w:line="293" w:lineRule="atLeast"/>
              <w:jc w:val="center"/>
              <w:rPr>
                <w:rFonts w:ascii="Times New Roman" w:hAnsi="Times New Roman" w:cs="Times New Roman"/>
                <w:b/>
                <w:bCs/>
                <w:sz w:val="24"/>
                <w:szCs w:val="24"/>
              </w:rPr>
            </w:pPr>
            <w:r w:rsidRPr="008F6B49">
              <w:rPr>
                <w:rFonts w:ascii="Times New Roman" w:hAnsi="Times New Roman" w:cs="Times New Roman"/>
                <w:b/>
                <w:bCs/>
                <w:sz w:val="24"/>
                <w:szCs w:val="24"/>
              </w:rPr>
              <w:t>6</w:t>
            </w:r>
            <w:r w:rsidR="00F630BB" w:rsidRPr="008F6B49">
              <w:rPr>
                <w:rFonts w:ascii="Times New Roman" w:hAnsi="Times New Roman" w:cs="Times New Roman"/>
                <w:b/>
                <w:bCs/>
                <w:sz w:val="24"/>
                <w:szCs w:val="24"/>
              </w:rPr>
              <w:t>. tabula</w:t>
            </w:r>
            <w:r w:rsidR="00F630BB" w:rsidRPr="008F6B49">
              <w:rPr>
                <w:rFonts w:ascii="Times New Roman" w:hAnsi="Times New Roman" w:cs="Times New Roman"/>
                <w:b/>
                <w:bCs/>
                <w:sz w:val="24"/>
                <w:szCs w:val="24"/>
              </w:rPr>
              <w:br/>
              <w:t>Tiesību akta projekta atbilstība ES tiesību aktiem</w:t>
            </w:r>
          </w:p>
        </w:tc>
      </w:tr>
      <w:tr w:rsidR="00F630BB" w:rsidRPr="008F6B49" w14:paraId="6B86B9EA"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5A57F904"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Attiecīgā ES tiesību akta datums, numurs un nosaukums</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191C3E17" w14:textId="23641322" w:rsidR="00F630BB" w:rsidRPr="008F6B49" w:rsidRDefault="00F630BB" w:rsidP="009625EC">
            <w:pPr>
              <w:pStyle w:val="tv213"/>
              <w:shd w:val="clear" w:color="auto" w:fill="FFFFFF"/>
              <w:spacing w:before="0" w:beforeAutospacing="0" w:after="0" w:afterAutospacing="0" w:line="293" w:lineRule="atLeast"/>
              <w:ind w:left="3" w:firstLine="597"/>
              <w:jc w:val="both"/>
            </w:pPr>
            <w:r w:rsidRPr="008F6B49">
              <w:t>Padomes 2004.gada 29.aprīļa direktīva </w:t>
            </w:r>
            <w:hyperlink r:id="rId44" w:tgtFrame="_blank" w:history="1">
              <w:r w:rsidRPr="008F6B49">
                <w:rPr>
                  <w:rStyle w:val="Hyperlink"/>
                  <w:color w:val="auto"/>
                  <w:u w:val="none"/>
                </w:rPr>
                <w:t>2004/81/EK</w:t>
              </w:r>
            </w:hyperlink>
            <w:r w:rsidRPr="008F6B49">
              <w:t> par uzturēšanās atļauju, ko izdod trešo valstu valstspiederīgām personām, kuras ir cilvēku tirdzniecības upuri vai kurām ir palīdzēts nelegāli imigrēt un kuras sadarbojas ar kompetentajām iestādēm</w:t>
            </w:r>
          </w:p>
        </w:tc>
      </w:tr>
      <w:tr w:rsidR="00F630BB" w:rsidRPr="008F6B49" w14:paraId="60B13803"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vAlign w:val="center"/>
            <w:hideMark/>
          </w:tcPr>
          <w:p w14:paraId="2A9743BD" w14:textId="77777777" w:rsidR="00F630BB" w:rsidRPr="008F6B49" w:rsidRDefault="00F630BB" w:rsidP="00F630BB">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A</w:t>
            </w:r>
          </w:p>
        </w:tc>
        <w:tc>
          <w:tcPr>
            <w:tcW w:w="1154" w:type="pct"/>
            <w:tcBorders>
              <w:top w:val="outset" w:sz="6" w:space="0" w:color="414142"/>
              <w:left w:val="outset" w:sz="6" w:space="0" w:color="414142"/>
              <w:bottom w:val="outset" w:sz="6" w:space="0" w:color="414142"/>
              <w:right w:val="outset" w:sz="6" w:space="0" w:color="414142"/>
            </w:tcBorders>
            <w:vAlign w:val="center"/>
            <w:hideMark/>
          </w:tcPr>
          <w:p w14:paraId="080E7BB6" w14:textId="77777777" w:rsidR="00F630BB" w:rsidRPr="008F6B49" w:rsidRDefault="00F630BB" w:rsidP="00F630BB">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B</w:t>
            </w:r>
          </w:p>
        </w:tc>
        <w:tc>
          <w:tcPr>
            <w:tcW w:w="1362" w:type="pct"/>
            <w:tcBorders>
              <w:top w:val="outset" w:sz="6" w:space="0" w:color="414142"/>
              <w:left w:val="outset" w:sz="6" w:space="0" w:color="414142"/>
              <w:bottom w:val="outset" w:sz="6" w:space="0" w:color="414142"/>
              <w:right w:val="outset" w:sz="6" w:space="0" w:color="414142"/>
            </w:tcBorders>
            <w:vAlign w:val="center"/>
            <w:hideMark/>
          </w:tcPr>
          <w:p w14:paraId="2EACA4A0" w14:textId="77777777" w:rsidR="00F630BB" w:rsidRPr="008F6B49" w:rsidRDefault="00F630BB" w:rsidP="00F630BB">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C</w:t>
            </w:r>
          </w:p>
        </w:tc>
        <w:tc>
          <w:tcPr>
            <w:tcW w:w="1298" w:type="pct"/>
            <w:tcBorders>
              <w:top w:val="outset" w:sz="6" w:space="0" w:color="414142"/>
              <w:left w:val="outset" w:sz="6" w:space="0" w:color="414142"/>
              <w:bottom w:val="outset" w:sz="6" w:space="0" w:color="414142"/>
              <w:right w:val="outset" w:sz="6" w:space="0" w:color="414142"/>
            </w:tcBorders>
            <w:vAlign w:val="center"/>
            <w:hideMark/>
          </w:tcPr>
          <w:p w14:paraId="303447BF" w14:textId="77777777" w:rsidR="00F630BB" w:rsidRPr="008F6B49" w:rsidRDefault="00F630BB" w:rsidP="00F630BB">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D</w:t>
            </w:r>
          </w:p>
        </w:tc>
      </w:tr>
      <w:tr w:rsidR="00F630BB" w:rsidRPr="008F6B49" w14:paraId="1CA0266A"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09BEABD3"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 xml:space="preserve">Attiecīgā ES tiesību akta panta numurs </w:t>
            </w:r>
            <w:r w:rsidRPr="008F6B49">
              <w:rPr>
                <w:rFonts w:ascii="Times New Roman" w:hAnsi="Times New Roman" w:cs="Times New Roman"/>
                <w:sz w:val="24"/>
                <w:szCs w:val="24"/>
              </w:rPr>
              <w:lastRenderedPageBreak/>
              <w:t>(uzskaitot katru tiesību akta vienību – pantu, daļu, punktu, apakšpunktu)</w:t>
            </w:r>
          </w:p>
        </w:tc>
        <w:tc>
          <w:tcPr>
            <w:tcW w:w="1154" w:type="pct"/>
            <w:tcBorders>
              <w:top w:val="outset" w:sz="6" w:space="0" w:color="414142"/>
              <w:left w:val="outset" w:sz="6" w:space="0" w:color="414142"/>
              <w:bottom w:val="outset" w:sz="6" w:space="0" w:color="414142"/>
              <w:right w:val="outset" w:sz="6" w:space="0" w:color="414142"/>
            </w:tcBorders>
            <w:hideMark/>
          </w:tcPr>
          <w:p w14:paraId="72D2843B"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lastRenderedPageBreak/>
              <w:t xml:space="preserve">Projekta vienība, kas pārņem vai ievieš </w:t>
            </w:r>
            <w:r w:rsidRPr="008F6B49">
              <w:rPr>
                <w:rFonts w:ascii="Times New Roman" w:hAnsi="Times New Roman" w:cs="Times New Roman"/>
                <w:sz w:val="24"/>
                <w:szCs w:val="24"/>
              </w:rPr>
              <w:lastRenderedPageBreak/>
              <w:t>katru šīs tabulas A ailē minēto ES tiesību akta vienību, vai tiesību akts, kur attiecīgā ES tiesību akta vienība pārņemta vai ieviesta</w:t>
            </w:r>
          </w:p>
        </w:tc>
        <w:tc>
          <w:tcPr>
            <w:tcW w:w="1362" w:type="pct"/>
            <w:tcBorders>
              <w:top w:val="outset" w:sz="6" w:space="0" w:color="414142"/>
              <w:left w:val="outset" w:sz="6" w:space="0" w:color="414142"/>
              <w:bottom w:val="outset" w:sz="6" w:space="0" w:color="414142"/>
              <w:right w:val="outset" w:sz="6" w:space="0" w:color="414142"/>
            </w:tcBorders>
            <w:hideMark/>
          </w:tcPr>
          <w:p w14:paraId="1127CFAF"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lastRenderedPageBreak/>
              <w:t xml:space="preserve">Informācija par to, vai šīs tabulas A ailē minētās </w:t>
            </w:r>
            <w:r w:rsidRPr="008F6B49">
              <w:rPr>
                <w:rFonts w:ascii="Times New Roman" w:hAnsi="Times New Roman" w:cs="Times New Roman"/>
                <w:sz w:val="24"/>
                <w:szCs w:val="24"/>
              </w:rPr>
              <w:lastRenderedPageBreak/>
              <w:t>ES tiesību akta vienības tiek pārņemtas vai ieviestas pilnībā vai daļēji.</w:t>
            </w:r>
          </w:p>
          <w:p w14:paraId="3F5736FA" w14:textId="77777777" w:rsidR="00F630BB" w:rsidRPr="008F6B49" w:rsidRDefault="00F630BB" w:rsidP="00F630BB">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Ja attiecīgā ES tiesību akta vienība tiek pārņemta vai ieviesta daļēji, sniedz attiecīgu skaidrojumu, kā arī precīzi norāda, kad un kādā veidā ES tiesību akta vienība tiks pārņemta vai ieviesta pilnībā.</w:t>
            </w:r>
          </w:p>
          <w:p w14:paraId="0FE4FCD3" w14:textId="77777777" w:rsidR="00F630BB" w:rsidRPr="008F6B49" w:rsidRDefault="00F630BB" w:rsidP="00F630BB">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Norāda institūciju, kas ir atbildīga par šo saistību izpildi pilnībā</w:t>
            </w:r>
          </w:p>
        </w:tc>
        <w:tc>
          <w:tcPr>
            <w:tcW w:w="1298" w:type="pct"/>
            <w:tcBorders>
              <w:top w:val="outset" w:sz="6" w:space="0" w:color="414142"/>
              <w:left w:val="outset" w:sz="6" w:space="0" w:color="414142"/>
              <w:bottom w:val="outset" w:sz="6" w:space="0" w:color="414142"/>
              <w:right w:val="outset" w:sz="6" w:space="0" w:color="414142"/>
            </w:tcBorders>
            <w:hideMark/>
          </w:tcPr>
          <w:p w14:paraId="5EC3E29F"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lastRenderedPageBreak/>
              <w:t xml:space="preserve">Informācija par to, vai šīs tabulas B ailē </w:t>
            </w:r>
            <w:r w:rsidRPr="008F6B49">
              <w:rPr>
                <w:rFonts w:ascii="Times New Roman" w:hAnsi="Times New Roman" w:cs="Times New Roman"/>
                <w:sz w:val="24"/>
                <w:szCs w:val="24"/>
              </w:rPr>
              <w:lastRenderedPageBreak/>
              <w:t>minētās projekta vienības paredz stingrākas prasības nekā šīs tabulas A ailē minētās ES tiesību akta vienības.</w:t>
            </w:r>
          </w:p>
          <w:p w14:paraId="1BD9E1E7" w14:textId="77777777" w:rsidR="00F630BB" w:rsidRPr="008F6B49" w:rsidRDefault="00F630BB" w:rsidP="00F630BB">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Ja projekts satur stingrākas prasības nekā attiecīgais ES tiesību akts, norāda pamatojumu un samērīgumu.</w:t>
            </w:r>
          </w:p>
          <w:p w14:paraId="10BC233A" w14:textId="77777777" w:rsidR="00F630BB" w:rsidRPr="008F6B49" w:rsidRDefault="00F630BB" w:rsidP="00F630BB">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Norāda iespējamās alternatīvas (t.sk. alternatīvas, kas neparedz tiesiskā regulējuma izstrādi) – kādos gadījumos būtu iespējams izvairīties no stingrāku prasību noteikšanas, nekā paredzēts attiecīgajos ES tiesību aktos</w:t>
            </w:r>
          </w:p>
        </w:tc>
      </w:tr>
      <w:tr w:rsidR="00F630BB" w:rsidRPr="008F6B49" w14:paraId="38E42B0C"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46EE68C7" w14:textId="7DDFB854"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lastRenderedPageBreak/>
              <w:t>2.panta a un e apakšpunkts</w:t>
            </w:r>
          </w:p>
        </w:tc>
        <w:tc>
          <w:tcPr>
            <w:tcW w:w="1154" w:type="pct"/>
            <w:tcBorders>
              <w:top w:val="outset" w:sz="6" w:space="0" w:color="414142"/>
              <w:left w:val="outset" w:sz="6" w:space="0" w:color="414142"/>
              <w:bottom w:val="outset" w:sz="6" w:space="0" w:color="414142"/>
              <w:right w:val="outset" w:sz="6" w:space="0" w:color="414142"/>
            </w:tcBorders>
          </w:tcPr>
          <w:p w14:paraId="433683F1" w14:textId="0AAF7A8F"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1.panta pirmās daļas 21. un 26.apakšpunkts</w:t>
            </w:r>
          </w:p>
        </w:tc>
        <w:tc>
          <w:tcPr>
            <w:tcW w:w="1362" w:type="pct"/>
            <w:tcBorders>
              <w:top w:val="outset" w:sz="6" w:space="0" w:color="414142"/>
              <w:left w:val="outset" w:sz="6" w:space="0" w:color="414142"/>
              <w:bottom w:val="outset" w:sz="6" w:space="0" w:color="414142"/>
              <w:right w:val="outset" w:sz="6" w:space="0" w:color="414142"/>
            </w:tcBorders>
          </w:tcPr>
          <w:p w14:paraId="1D7092BD"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02BA1C81"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F630BB" w:rsidRPr="008F6B49" w14:paraId="2C2E1366"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24544F51" w14:textId="59470EB9" w:rsidR="00F630BB" w:rsidRPr="008F6B49" w:rsidRDefault="00843206" w:rsidP="00F630BB">
            <w:pPr>
              <w:rPr>
                <w:rFonts w:ascii="Times New Roman" w:hAnsi="Times New Roman" w:cs="Times New Roman"/>
                <w:sz w:val="24"/>
                <w:szCs w:val="24"/>
              </w:rPr>
            </w:pPr>
            <w:r w:rsidRPr="008F6B49">
              <w:rPr>
                <w:rFonts w:ascii="Times New Roman" w:hAnsi="Times New Roman" w:cs="Times New Roman"/>
                <w:sz w:val="24"/>
                <w:szCs w:val="24"/>
              </w:rPr>
              <w:t>8.pants</w:t>
            </w:r>
          </w:p>
        </w:tc>
        <w:tc>
          <w:tcPr>
            <w:tcW w:w="1154" w:type="pct"/>
            <w:tcBorders>
              <w:top w:val="outset" w:sz="6" w:space="0" w:color="414142"/>
              <w:left w:val="outset" w:sz="6" w:space="0" w:color="414142"/>
              <w:bottom w:val="outset" w:sz="6" w:space="0" w:color="414142"/>
              <w:right w:val="outset" w:sz="6" w:space="0" w:color="414142"/>
            </w:tcBorders>
          </w:tcPr>
          <w:p w14:paraId="5173ACBE" w14:textId="7CCE74CA" w:rsidR="00F630BB" w:rsidRPr="008F6B49" w:rsidRDefault="00F630BB" w:rsidP="00843206">
            <w:pPr>
              <w:rPr>
                <w:rFonts w:ascii="Times New Roman" w:hAnsi="Times New Roman" w:cs="Times New Roman"/>
                <w:sz w:val="24"/>
                <w:szCs w:val="24"/>
              </w:rPr>
            </w:pPr>
            <w:r w:rsidRPr="008F6B49">
              <w:rPr>
                <w:rFonts w:ascii="Times New Roman" w:hAnsi="Times New Roman" w:cs="Times New Roman"/>
                <w:sz w:val="24"/>
                <w:szCs w:val="24"/>
              </w:rPr>
              <w:t xml:space="preserve">26.panta </w:t>
            </w:r>
            <w:r w:rsidR="00843206" w:rsidRPr="008F6B49">
              <w:rPr>
                <w:rFonts w:ascii="Times New Roman" w:hAnsi="Times New Roman" w:cs="Times New Roman"/>
                <w:sz w:val="24"/>
                <w:szCs w:val="24"/>
              </w:rPr>
              <w:t>piektā</w:t>
            </w:r>
            <w:r w:rsidRPr="008F6B49">
              <w:rPr>
                <w:rFonts w:ascii="Times New Roman" w:hAnsi="Times New Roman" w:cs="Times New Roman"/>
                <w:sz w:val="24"/>
                <w:szCs w:val="24"/>
              </w:rPr>
              <w:t xml:space="preserve"> daļa</w:t>
            </w:r>
          </w:p>
        </w:tc>
        <w:tc>
          <w:tcPr>
            <w:tcW w:w="1362" w:type="pct"/>
            <w:tcBorders>
              <w:top w:val="outset" w:sz="6" w:space="0" w:color="414142"/>
              <w:left w:val="outset" w:sz="6" w:space="0" w:color="414142"/>
              <w:bottom w:val="outset" w:sz="6" w:space="0" w:color="414142"/>
              <w:right w:val="outset" w:sz="6" w:space="0" w:color="414142"/>
            </w:tcBorders>
          </w:tcPr>
          <w:p w14:paraId="5DB6D874"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4A9AB567"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EF492A" w:rsidRPr="008F6B49" w14:paraId="3B87DE8B"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73A808BA" w14:textId="2136A186" w:rsidR="00EF492A" w:rsidRPr="008F6B49" w:rsidRDefault="00EF492A" w:rsidP="00EF492A">
            <w:pPr>
              <w:rPr>
                <w:rFonts w:ascii="Times New Roman" w:hAnsi="Times New Roman" w:cs="Times New Roman"/>
                <w:sz w:val="24"/>
                <w:szCs w:val="24"/>
              </w:rPr>
            </w:pPr>
            <w:r w:rsidRPr="008F6B49">
              <w:rPr>
                <w:rFonts w:ascii="Times New Roman" w:hAnsi="Times New Roman" w:cs="Times New Roman"/>
                <w:sz w:val="24"/>
                <w:szCs w:val="24"/>
              </w:rPr>
              <w:t>13.pants</w:t>
            </w:r>
          </w:p>
        </w:tc>
        <w:tc>
          <w:tcPr>
            <w:tcW w:w="1154" w:type="pct"/>
            <w:tcBorders>
              <w:top w:val="outset" w:sz="6" w:space="0" w:color="414142"/>
              <w:left w:val="outset" w:sz="6" w:space="0" w:color="414142"/>
              <w:bottom w:val="outset" w:sz="6" w:space="0" w:color="414142"/>
              <w:right w:val="outset" w:sz="6" w:space="0" w:color="414142"/>
            </w:tcBorders>
          </w:tcPr>
          <w:p w14:paraId="1063AEAD" w14:textId="493C2000" w:rsidR="00EF492A" w:rsidRPr="008F6B49" w:rsidRDefault="00EF492A" w:rsidP="00EF492A">
            <w:pPr>
              <w:rPr>
                <w:rFonts w:ascii="Times New Roman" w:hAnsi="Times New Roman" w:cs="Times New Roman"/>
                <w:sz w:val="24"/>
                <w:szCs w:val="24"/>
              </w:rPr>
            </w:pPr>
            <w:r w:rsidRPr="008F6B49">
              <w:rPr>
                <w:rFonts w:ascii="Times New Roman" w:hAnsi="Times New Roman" w:cs="Times New Roman"/>
                <w:sz w:val="24"/>
                <w:szCs w:val="24"/>
              </w:rPr>
              <w:t>35.panta pirmās daļas 7.punkts</w:t>
            </w:r>
          </w:p>
        </w:tc>
        <w:tc>
          <w:tcPr>
            <w:tcW w:w="1362" w:type="pct"/>
            <w:tcBorders>
              <w:top w:val="outset" w:sz="6" w:space="0" w:color="414142"/>
              <w:left w:val="outset" w:sz="6" w:space="0" w:color="414142"/>
              <w:bottom w:val="outset" w:sz="6" w:space="0" w:color="414142"/>
              <w:right w:val="outset" w:sz="6" w:space="0" w:color="414142"/>
            </w:tcBorders>
          </w:tcPr>
          <w:p w14:paraId="5B30D3ED" w14:textId="5DAE1FB5" w:rsidR="00EF492A" w:rsidRPr="008F6B49" w:rsidRDefault="00EF492A" w:rsidP="00EF492A">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7B3F03F6" w14:textId="7C0347FB" w:rsidR="00EF492A" w:rsidRPr="008F6B49" w:rsidRDefault="00EF492A" w:rsidP="00EF492A">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EF492A" w:rsidRPr="008F6B49" w14:paraId="02F04296"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1D1BD622" w14:textId="77777777" w:rsidR="00EF492A" w:rsidRPr="008F6B49" w:rsidRDefault="00EF492A" w:rsidP="00EF492A">
            <w:pPr>
              <w:rPr>
                <w:rFonts w:ascii="Times New Roman" w:hAnsi="Times New Roman" w:cs="Times New Roman"/>
                <w:sz w:val="24"/>
                <w:szCs w:val="24"/>
              </w:rPr>
            </w:pPr>
            <w:r w:rsidRPr="008F6B49">
              <w:rPr>
                <w:rFonts w:ascii="Times New Roman" w:hAnsi="Times New Roman" w:cs="Times New Roman"/>
                <w:sz w:val="24"/>
                <w:szCs w:val="24"/>
              </w:rPr>
              <w:t>Kā ir izmantota ES tiesību aktā paredzētā rīcības brīvība dalībvalstij pārņemt vai ieviest noteiktas ES tiesību akta normas?</w:t>
            </w:r>
            <w:r w:rsidRPr="008F6B49">
              <w:rPr>
                <w:rFonts w:ascii="Times New Roman" w:hAnsi="Times New Roman" w:cs="Times New Roman"/>
                <w:sz w:val="24"/>
                <w:szCs w:val="24"/>
              </w:rPr>
              <w:br/>
              <w:t>Kādēļ?</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402A6CDD" w14:textId="38444C05" w:rsidR="00EF492A" w:rsidRPr="008F6B49" w:rsidRDefault="00EF492A" w:rsidP="002A3B39">
            <w:pPr>
              <w:pStyle w:val="ListParagraph"/>
              <w:numPr>
                <w:ilvl w:val="0"/>
                <w:numId w:val="23"/>
              </w:numPr>
              <w:ind w:left="0" w:firstLine="360"/>
              <w:jc w:val="both"/>
              <w:rPr>
                <w:rFonts w:ascii="Times New Roman" w:hAnsi="Times New Roman" w:cs="Times New Roman"/>
                <w:sz w:val="24"/>
                <w:szCs w:val="24"/>
              </w:rPr>
            </w:pPr>
            <w:r w:rsidRPr="008F6B49">
              <w:rPr>
                <w:rFonts w:ascii="Times New Roman" w:hAnsi="Times New Roman" w:cs="Times New Roman"/>
                <w:sz w:val="24"/>
                <w:szCs w:val="24"/>
              </w:rPr>
              <w:t>3.pants paredz iespēju direktīvas nosacījumus piemērot nepilngadīgajiem – projekts neizslēdz šādu iespējamību, jo nenosaka to, ka par cilvēku tirdzniecības upuri var atzīt tikai pilngadīgu personu.</w:t>
            </w:r>
          </w:p>
          <w:p w14:paraId="56F53146" w14:textId="77777777" w:rsidR="00EF492A" w:rsidRPr="008F6B49" w:rsidRDefault="00EF492A" w:rsidP="002A3B39">
            <w:pPr>
              <w:pStyle w:val="ListParagraph"/>
              <w:numPr>
                <w:ilvl w:val="0"/>
                <w:numId w:val="23"/>
              </w:numPr>
              <w:ind w:left="0" w:firstLine="312"/>
              <w:jc w:val="both"/>
              <w:rPr>
                <w:rFonts w:ascii="Times New Roman" w:hAnsi="Times New Roman" w:cs="Times New Roman"/>
                <w:sz w:val="24"/>
                <w:szCs w:val="24"/>
              </w:rPr>
            </w:pPr>
            <w:r w:rsidRPr="008F6B49">
              <w:rPr>
                <w:rFonts w:ascii="Times New Roman" w:hAnsi="Times New Roman" w:cs="Times New Roman"/>
                <w:sz w:val="24"/>
                <w:szCs w:val="24"/>
              </w:rPr>
              <w:t xml:space="preserve">4.pants – direktīva neliedz piemērot labvēlīgākus nosacījumus – projektā nav paredzēti labvēlīgāki nosacījumi. </w:t>
            </w:r>
          </w:p>
          <w:p w14:paraId="1D710BF2" w14:textId="64993624" w:rsidR="00C8074C" w:rsidRPr="008F6B49" w:rsidRDefault="00C8074C" w:rsidP="002A3B39">
            <w:pPr>
              <w:pStyle w:val="ListParagraph"/>
              <w:numPr>
                <w:ilvl w:val="0"/>
                <w:numId w:val="23"/>
              </w:numPr>
              <w:ind w:left="0" w:firstLine="312"/>
              <w:jc w:val="both"/>
              <w:rPr>
                <w:rFonts w:ascii="Times New Roman" w:hAnsi="Times New Roman" w:cs="Times New Roman"/>
                <w:sz w:val="24"/>
                <w:szCs w:val="24"/>
              </w:rPr>
            </w:pPr>
            <w:r w:rsidRPr="008F6B49">
              <w:rPr>
                <w:rFonts w:ascii="Times New Roman" w:hAnsi="Times New Roman" w:cs="Times New Roman"/>
                <w:sz w:val="24"/>
                <w:szCs w:val="24"/>
              </w:rPr>
              <w:t>12.pants paredz iespēju uzturēšanās atļaujas izsniegšanu pamatot arī ar cilvēku tirdzniecības upura dalību dažādās atbalsta shēmās un programmās. Projekts neparedz šādus nosac</w:t>
            </w:r>
            <w:r w:rsidR="00472B89" w:rsidRPr="008F6B49">
              <w:rPr>
                <w:rFonts w:ascii="Times New Roman" w:hAnsi="Times New Roman" w:cs="Times New Roman"/>
                <w:sz w:val="24"/>
                <w:szCs w:val="24"/>
              </w:rPr>
              <w:t xml:space="preserve">ījumus, kā galveno atļaujas </w:t>
            </w:r>
            <w:r w:rsidR="00472B89" w:rsidRPr="008F6B49">
              <w:rPr>
                <w:rFonts w:ascii="Times New Roman" w:hAnsi="Times New Roman" w:cs="Times New Roman"/>
                <w:sz w:val="24"/>
                <w:szCs w:val="24"/>
              </w:rPr>
              <w:lastRenderedPageBreak/>
              <w:t>izsniegšanas pamatojumu nosakot nogaidīšanas periodu un ārzemnieka gatavību sadarboties ar pirmstiesas izmeklēšanas iestādēm.</w:t>
            </w:r>
          </w:p>
          <w:p w14:paraId="4F477214" w14:textId="643D2B3D" w:rsidR="00EF492A" w:rsidRPr="008F6B49" w:rsidRDefault="00EF492A" w:rsidP="00EF492A">
            <w:pPr>
              <w:pStyle w:val="ListParagraph"/>
              <w:ind w:left="360"/>
              <w:jc w:val="both"/>
              <w:rPr>
                <w:rFonts w:ascii="Times New Roman" w:hAnsi="Times New Roman" w:cs="Times New Roman"/>
                <w:sz w:val="24"/>
                <w:szCs w:val="24"/>
              </w:rPr>
            </w:pPr>
          </w:p>
        </w:tc>
      </w:tr>
      <w:tr w:rsidR="00EF492A" w:rsidRPr="008F6B49" w14:paraId="157688B7"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56371562" w14:textId="17702791" w:rsidR="00EF492A" w:rsidRPr="008F6B49" w:rsidRDefault="00EF492A" w:rsidP="00EF492A">
            <w:pPr>
              <w:rPr>
                <w:rFonts w:ascii="Times New Roman" w:hAnsi="Times New Roman" w:cs="Times New Roman"/>
                <w:sz w:val="24"/>
                <w:szCs w:val="24"/>
              </w:rPr>
            </w:pPr>
            <w:r w:rsidRPr="008F6B49">
              <w:rPr>
                <w:rFonts w:ascii="Times New Roman" w:hAnsi="Times New Roman" w:cs="Times New Roman"/>
                <w:sz w:val="24"/>
                <w:szCs w:val="24"/>
              </w:rPr>
              <w:lastRenderedPageBreak/>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1A3C46D8" w14:textId="77777777" w:rsidR="00EF492A" w:rsidRPr="008F6B49" w:rsidRDefault="00EF492A" w:rsidP="00EF492A">
            <w:pPr>
              <w:rPr>
                <w:rFonts w:ascii="Times New Roman" w:hAnsi="Times New Roman" w:cs="Times New Roman"/>
                <w:sz w:val="24"/>
                <w:szCs w:val="24"/>
              </w:rPr>
            </w:pPr>
            <w:r w:rsidRPr="008F6B49">
              <w:rPr>
                <w:rFonts w:ascii="Times New Roman" w:hAnsi="Times New Roman" w:cs="Times New Roman"/>
                <w:sz w:val="24"/>
                <w:szCs w:val="24"/>
              </w:rPr>
              <w:t>Projekts šo jomu neskar.</w:t>
            </w:r>
          </w:p>
        </w:tc>
      </w:tr>
      <w:tr w:rsidR="00EF492A" w:rsidRPr="008F6B49" w14:paraId="441D7F50"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7F678974" w14:textId="77777777" w:rsidR="00EF492A" w:rsidRPr="008F6B49" w:rsidRDefault="00EF492A" w:rsidP="00EF492A">
            <w:pPr>
              <w:rPr>
                <w:rFonts w:ascii="Times New Roman" w:hAnsi="Times New Roman" w:cs="Times New Roman"/>
                <w:sz w:val="24"/>
                <w:szCs w:val="24"/>
              </w:rPr>
            </w:pPr>
            <w:r w:rsidRPr="008F6B49">
              <w:rPr>
                <w:rFonts w:ascii="Times New Roman" w:hAnsi="Times New Roman" w:cs="Times New Roman"/>
                <w:sz w:val="24"/>
                <w:szCs w:val="24"/>
              </w:rPr>
              <w:t>Cita informācija</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42111117" w14:textId="5F23373B" w:rsidR="00EF492A" w:rsidRPr="008F6B49" w:rsidRDefault="00EF492A" w:rsidP="00EF492A">
            <w:pPr>
              <w:spacing w:after="120"/>
              <w:jc w:val="both"/>
              <w:rPr>
                <w:rFonts w:ascii="Times New Roman" w:hAnsi="Times New Roman" w:cs="Times New Roman"/>
                <w:sz w:val="24"/>
                <w:szCs w:val="24"/>
              </w:rPr>
            </w:pPr>
            <w:r w:rsidRPr="008F6B49">
              <w:rPr>
                <w:rFonts w:ascii="Times New Roman" w:hAnsi="Times New Roman" w:cs="Times New Roman"/>
                <w:sz w:val="24"/>
                <w:szCs w:val="24"/>
              </w:rPr>
              <w:t>Pārējo direktīvas normu izpildi nodrošina citi šobrīd spēkā esošie nacionālie vai Eiropas Savienības normatīvie akti vai tās nav jāpārņem nacionālajos normatīvajos aktos, jo ir saistītas ar direktīvas ieviešanu, spēkā stāšanos u.tml.</w:t>
            </w:r>
          </w:p>
          <w:p w14:paraId="23C97334" w14:textId="77777777" w:rsidR="00EF492A" w:rsidRPr="008F6B49" w:rsidRDefault="00EF492A" w:rsidP="009625EC">
            <w:pPr>
              <w:spacing w:after="120"/>
              <w:ind w:firstLine="595"/>
              <w:jc w:val="both"/>
              <w:rPr>
                <w:rFonts w:ascii="Times New Roman" w:hAnsi="Times New Roman" w:cs="Times New Roman"/>
                <w:sz w:val="24"/>
                <w:szCs w:val="24"/>
              </w:rPr>
            </w:pPr>
            <w:r w:rsidRPr="008F6B49">
              <w:rPr>
                <w:rFonts w:ascii="Times New Roman" w:hAnsi="Times New Roman" w:cs="Times New Roman"/>
                <w:sz w:val="24"/>
                <w:szCs w:val="24"/>
              </w:rPr>
              <w:t>Šobrīd spēkā esošajos normatīvajos aktos pārņemtās normas:</w:t>
            </w:r>
          </w:p>
          <w:p w14:paraId="3C3970D8" w14:textId="2FB5A546" w:rsidR="00EF492A" w:rsidRPr="008F6B49" w:rsidRDefault="00EF492A" w:rsidP="002A3B39">
            <w:pPr>
              <w:pStyle w:val="ListParagraph"/>
              <w:numPr>
                <w:ilvl w:val="0"/>
                <w:numId w:val="22"/>
              </w:numPr>
              <w:spacing w:after="120"/>
              <w:ind w:left="28" w:firstLine="656"/>
              <w:jc w:val="both"/>
              <w:rPr>
                <w:rFonts w:ascii="Times New Roman" w:hAnsi="Times New Roman" w:cs="Times New Roman"/>
                <w:sz w:val="24"/>
                <w:szCs w:val="24"/>
              </w:rPr>
            </w:pPr>
            <w:r w:rsidRPr="008F6B49">
              <w:rPr>
                <w:rFonts w:ascii="Times New Roman" w:hAnsi="Times New Roman" w:cs="Times New Roman"/>
                <w:sz w:val="24"/>
                <w:szCs w:val="24"/>
              </w:rPr>
              <w:t>5.pants – likuma “Par cilvēku tirdzniecības upura uzturēšanos Latvijas Republikā” 3.pants;</w:t>
            </w:r>
          </w:p>
          <w:p w14:paraId="4655BF97" w14:textId="2D100C51" w:rsidR="00EF492A" w:rsidRPr="008F6B49" w:rsidRDefault="00EF492A" w:rsidP="002A3B39">
            <w:pPr>
              <w:pStyle w:val="ListParagraph"/>
              <w:numPr>
                <w:ilvl w:val="0"/>
                <w:numId w:val="22"/>
              </w:numPr>
              <w:spacing w:after="120"/>
              <w:ind w:left="28" w:firstLine="656"/>
              <w:jc w:val="both"/>
              <w:rPr>
                <w:rFonts w:ascii="Times New Roman" w:hAnsi="Times New Roman" w:cs="Times New Roman"/>
                <w:sz w:val="24"/>
                <w:szCs w:val="24"/>
              </w:rPr>
            </w:pPr>
            <w:r w:rsidRPr="008F6B49">
              <w:rPr>
                <w:rFonts w:ascii="Times New Roman" w:hAnsi="Times New Roman" w:cs="Times New Roman"/>
                <w:sz w:val="24"/>
                <w:szCs w:val="24"/>
              </w:rPr>
              <w:t>6.pants - likuma “Par cilvēku tirdzniecības upura uzturēšanos Latvijas Republikā” 4. un 5.pants;</w:t>
            </w:r>
          </w:p>
          <w:p w14:paraId="79B4DA21" w14:textId="5EA4DBE7" w:rsidR="00EF492A" w:rsidRPr="008F6B49" w:rsidRDefault="00EF492A" w:rsidP="002A3B39">
            <w:pPr>
              <w:pStyle w:val="ListParagraph"/>
              <w:numPr>
                <w:ilvl w:val="0"/>
                <w:numId w:val="22"/>
              </w:numPr>
              <w:spacing w:after="120"/>
              <w:ind w:left="28" w:firstLine="656"/>
              <w:jc w:val="both"/>
              <w:rPr>
                <w:rFonts w:ascii="Times New Roman" w:hAnsi="Times New Roman" w:cs="Times New Roman"/>
                <w:sz w:val="24"/>
                <w:szCs w:val="24"/>
              </w:rPr>
            </w:pPr>
            <w:r w:rsidRPr="008F6B49">
              <w:rPr>
                <w:rFonts w:ascii="Times New Roman" w:hAnsi="Times New Roman" w:cs="Times New Roman"/>
                <w:sz w:val="24"/>
                <w:szCs w:val="24"/>
              </w:rPr>
              <w:t>7., 9. pants - likuma “Par cilvēku tirdzniecības upura uzturēšanos Latvijas Republikā” 7.pants;</w:t>
            </w:r>
          </w:p>
          <w:p w14:paraId="160CC273" w14:textId="0EA803C2" w:rsidR="00EF492A" w:rsidRPr="008F6B49" w:rsidRDefault="00EF492A" w:rsidP="002A3B39">
            <w:pPr>
              <w:pStyle w:val="ListParagraph"/>
              <w:numPr>
                <w:ilvl w:val="0"/>
                <w:numId w:val="22"/>
              </w:numPr>
              <w:spacing w:after="120"/>
              <w:ind w:left="28" w:firstLine="656"/>
              <w:jc w:val="both"/>
              <w:rPr>
                <w:rFonts w:ascii="Times New Roman" w:hAnsi="Times New Roman" w:cs="Times New Roman"/>
                <w:sz w:val="24"/>
                <w:szCs w:val="24"/>
              </w:rPr>
            </w:pPr>
            <w:r w:rsidRPr="008F6B49">
              <w:rPr>
                <w:rFonts w:ascii="Times New Roman" w:hAnsi="Times New Roman" w:cs="Times New Roman"/>
                <w:sz w:val="24"/>
                <w:szCs w:val="24"/>
              </w:rPr>
              <w:t>8.pants - likuma “Par cilvēku tirdzniecības upura uzturēšanos Latvijas Republikā” 6.pants.</w:t>
            </w:r>
          </w:p>
          <w:p w14:paraId="175DC079" w14:textId="6A4358F0" w:rsidR="00C8074C" w:rsidRPr="008F6B49" w:rsidRDefault="00C8074C" w:rsidP="002A3B39">
            <w:pPr>
              <w:pStyle w:val="ListParagraph"/>
              <w:numPr>
                <w:ilvl w:val="0"/>
                <w:numId w:val="22"/>
              </w:numPr>
              <w:spacing w:after="120"/>
              <w:ind w:left="28" w:firstLine="656"/>
              <w:jc w:val="both"/>
              <w:rPr>
                <w:rFonts w:ascii="Times New Roman" w:hAnsi="Times New Roman" w:cs="Times New Roman"/>
                <w:sz w:val="24"/>
                <w:szCs w:val="24"/>
              </w:rPr>
            </w:pPr>
            <w:r w:rsidRPr="008F6B49">
              <w:rPr>
                <w:rFonts w:ascii="Times New Roman" w:hAnsi="Times New Roman" w:cs="Times New Roman"/>
                <w:sz w:val="24"/>
                <w:szCs w:val="24"/>
              </w:rPr>
              <w:t xml:space="preserve">10.pants – </w:t>
            </w:r>
            <w:r w:rsidR="00472B89" w:rsidRPr="008F6B49">
              <w:rPr>
                <w:rFonts w:ascii="Times New Roman" w:hAnsi="Times New Roman" w:cs="Times New Roman"/>
                <w:sz w:val="24"/>
                <w:szCs w:val="24"/>
              </w:rPr>
              <w:t>Bērnu tiesību aizsardzības likums, Izglītības likums.</w:t>
            </w:r>
          </w:p>
          <w:p w14:paraId="48EAD6FE" w14:textId="6E4D099B" w:rsidR="00EF492A" w:rsidRPr="008F6B49" w:rsidRDefault="00EF492A" w:rsidP="002A3B39">
            <w:pPr>
              <w:pStyle w:val="ListParagraph"/>
              <w:numPr>
                <w:ilvl w:val="0"/>
                <w:numId w:val="22"/>
              </w:numPr>
              <w:spacing w:after="120"/>
              <w:ind w:left="28" w:firstLine="656"/>
              <w:jc w:val="both"/>
              <w:rPr>
                <w:rFonts w:ascii="Times New Roman" w:hAnsi="Times New Roman" w:cs="Times New Roman"/>
                <w:sz w:val="24"/>
                <w:szCs w:val="24"/>
              </w:rPr>
            </w:pPr>
            <w:r w:rsidRPr="008F6B49">
              <w:rPr>
                <w:rFonts w:ascii="Times New Roman" w:hAnsi="Times New Roman" w:cs="Times New Roman"/>
                <w:sz w:val="24"/>
                <w:szCs w:val="24"/>
              </w:rPr>
              <w:t>11.pants – Izglītības likums;</w:t>
            </w:r>
          </w:p>
          <w:p w14:paraId="49CEB921" w14:textId="75DCD5C9" w:rsidR="00EF492A" w:rsidRPr="008F6B49" w:rsidRDefault="00EF492A" w:rsidP="002A3B39">
            <w:pPr>
              <w:pStyle w:val="ListParagraph"/>
              <w:numPr>
                <w:ilvl w:val="0"/>
                <w:numId w:val="22"/>
              </w:numPr>
              <w:spacing w:after="120"/>
              <w:ind w:left="28" w:firstLine="656"/>
              <w:jc w:val="both"/>
              <w:rPr>
                <w:rFonts w:ascii="Times New Roman" w:hAnsi="Times New Roman" w:cs="Times New Roman"/>
                <w:sz w:val="24"/>
                <w:szCs w:val="24"/>
              </w:rPr>
            </w:pPr>
            <w:r w:rsidRPr="008F6B49">
              <w:rPr>
                <w:rFonts w:ascii="Times New Roman" w:hAnsi="Times New Roman" w:cs="Times New Roman"/>
                <w:sz w:val="24"/>
                <w:szCs w:val="24"/>
              </w:rPr>
              <w:t>14.pants - likuma “Par cilvēku tirdzniecības upura uzturēšanos Latvijas Republikā” 9.pants.</w:t>
            </w:r>
          </w:p>
          <w:p w14:paraId="107BB0E9" w14:textId="77777777" w:rsidR="00EF492A" w:rsidRPr="008F6B49" w:rsidRDefault="00EF492A" w:rsidP="009625EC">
            <w:pPr>
              <w:spacing w:after="120"/>
              <w:ind w:left="41" w:firstLine="696"/>
              <w:jc w:val="both"/>
              <w:rPr>
                <w:rFonts w:ascii="Times New Roman" w:hAnsi="Times New Roman" w:cs="Times New Roman"/>
                <w:sz w:val="24"/>
                <w:szCs w:val="24"/>
              </w:rPr>
            </w:pPr>
            <w:r w:rsidRPr="008F6B49">
              <w:rPr>
                <w:rFonts w:ascii="Times New Roman" w:hAnsi="Times New Roman" w:cs="Times New Roman"/>
                <w:sz w:val="24"/>
                <w:szCs w:val="24"/>
              </w:rPr>
              <w:t>Nav jāpārņem nacionālajos normatīvajos aktos:</w:t>
            </w:r>
          </w:p>
          <w:p w14:paraId="67F15BDC" w14:textId="77777777" w:rsidR="00EF492A" w:rsidRPr="008F6B49" w:rsidRDefault="00EF492A" w:rsidP="002A3B39">
            <w:pPr>
              <w:pStyle w:val="ListParagraph"/>
              <w:numPr>
                <w:ilvl w:val="0"/>
                <w:numId w:val="21"/>
              </w:numPr>
              <w:spacing w:after="120"/>
              <w:ind w:left="28" w:firstLine="696"/>
              <w:jc w:val="both"/>
              <w:rPr>
                <w:rFonts w:ascii="Times New Roman" w:hAnsi="Times New Roman" w:cs="Times New Roman"/>
                <w:sz w:val="24"/>
                <w:szCs w:val="24"/>
              </w:rPr>
            </w:pPr>
            <w:r w:rsidRPr="008F6B49">
              <w:rPr>
                <w:rFonts w:ascii="Times New Roman" w:hAnsi="Times New Roman" w:cs="Times New Roman"/>
                <w:sz w:val="24"/>
                <w:szCs w:val="24"/>
              </w:rPr>
              <w:t>1.pants – direktīvas mērķis;</w:t>
            </w:r>
          </w:p>
          <w:p w14:paraId="220F6835" w14:textId="1C76806A" w:rsidR="00EF492A" w:rsidRPr="008F6B49" w:rsidRDefault="00EF492A" w:rsidP="002A3B39">
            <w:pPr>
              <w:pStyle w:val="ListParagraph"/>
              <w:numPr>
                <w:ilvl w:val="0"/>
                <w:numId w:val="21"/>
              </w:numPr>
              <w:spacing w:after="120"/>
              <w:ind w:left="28" w:firstLine="696"/>
              <w:jc w:val="both"/>
              <w:rPr>
                <w:rFonts w:ascii="Times New Roman" w:hAnsi="Times New Roman" w:cs="Times New Roman"/>
                <w:sz w:val="24"/>
                <w:szCs w:val="24"/>
              </w:rPr>
            </w:pPr>
            <w:r w:rsidRPr="008F6B49">
              <w:rPr>
                <w:rFonts w:ascii="Times New Roman" w:hAnsi="Times New Roman" w:cs="Times New Roman"/>
                <w:sz w:val="24"/>
                <w:szCs w:val="24"/>
              </w:rPr>
              <w:t xml:space="preserve"> V nodaļa - pienākumi, kas neattiecas uz dalībvalstīm vai netiek pārņemti normatīvajos aktos.</w:t>
            </w:r>
          </w:p>
        </w:tc>
      </w:tr>
    </w:tbl>
    <w:p w14:paraId="30C5642D" w14:textId="1615B69B" w:rsidR="00F630BB" w:rsidRPr="008F6B49" w:rsidRDefault="00F630BB" w:rsidP="009B05E3">
      <w:pPr>
        <w:rPr>
          <w:rFonts w:ascii="Times New Roman" w:hAnsi="Times New Roman" w:cs="Times New Roman"/>
          <w:sz w:val="24"/>
          <w:szCs w:val="24"/>
        </w:rPr>
      </w:pPr>
    </w:p>
    <w:tbl>
      <w:tblPr>
        <w:tblW w:w="5141"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091"/>
        <w:gridCol w:w="2484"/>
        <w:gridCol w:w="2424"/>
        <w:gridCol w:w="2311"/>
      </w:tblGrid>
      <w:tr w:rsidR="00DC7EFC" w:rsidRPr="008F6B49" w14:paraId="66805273" w14:textId="77777777" w:rsidTr="00F50E9F">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0CE5C9ED" w14:textId="2A43A35E" w:rsidR="00DC7EFC" w:rsidRPr="008F6B49" w:rsidRDefault="00DC7EFC" w:rsidP="00F50E9F">
            <w:pPr>
              <w:spacing w:before="100" w:beforeAutospacing="1" w:after="100" w:afterAutospacing="1" w:line="293" w:lineRule="atLeast"/>
              <w:jc w:val="center"/>
              <w:rPr>
                <w:rFonts w:ascii="Times New Roman" w:hAnsi="Times New Roman" w:cs="Times New Roman"/>
                <w:b/>
                <w:bCs/>
                <w:sz w:val="24"/>
                <w:szCs w:val="24"/>
              </w:rPr>
            </w:pPr>
            <w:r w:rsidRPr="008F6B49">
              <w:rPr>
                <w:rFonts w:ascii="Times New Roman" w:hAnsi="Times New Roman" w:cs="Times New Roman"/>
                <w:b/>
                <w:bCs/>
                <w:sz w:val="24"/>
                <w:szCs w:val="24"/>
              </w:rPr>
              <w:t>7. tabula</w:t>
            </w:r>
            <w:r w:rsidRPr="008F6B49">
              <w:rPr>
                <w:rFonts w:ascii="Times New Roman" w:hAnsi="Times New Roman" w:cs="Times New Roman"/>
                <w:b/>
                <w:bCs/>
                <w:sz w:val="24"/>
                <w:szCs w:val="24"/>
              </w:rPr>
              <w:br/>
              <w:t>Tiesību akta projekta atbilstība ES tiesību aktiem</w:t>
            </w:r>
          </w:p>
        </w:tc>
      </w:tr>
      <w:tr w:rsidR="00DC7EFC" w:rsidRPr="008F6B49" w14:paraId="1ABA8F75"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hideMark/>
          </w:tcPr>
          <w:p w14:paraId="63E7FF4F"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lastRenderedPageBreak/>
              <w:t>Attiecīgā ES tiesību akta datums, numurs un nosaukums</w:t>
            </w:r>
          </w:p>
        </w:tc>
        <w:tc>
          <w:tcPr>
            <w:tcW w:w="3877" w:type="pct"/>
            <w:gridSpan w:val="3"/>
            <w:tcBorders>
              <w:top w:val="outset" w:sz="6" w:space="0" w:color="414142"/>
              <w:left w:val="outset" w:sz="6" w:space="0" w:color="414142"/>
              <w:bottom w:val="outset" w:sz="6" w:space="0" w:color="414142"/>
              <w:right w:val="outset" w:sz="6" w:space="0" w:color="414142"/>
            </w:tcBorders>
            <w:hideMark/>
          </w:tcPr>
          <w:p w14:paraId="563A6B5D" w14:textId="2F1E2720" w:rsidR="00DC7EFC" w:rsidRPr="008F6B49" w:rsidRDefault="00DC7EFC" w:rsidP="00F50E9F">
            <w:pPr>
              <w:pStyle w:val="tv213"/>
              <w:shd w:val="clear" w:color="auto" w:fill="FFFFFF"/>
              <w:spacing w:before="0" w:beforeAutospacing="0" w:after="0" w:afterAutospacing="0" w:line="293" w:lineRule="atLeast"/>
              <w:jc w:val="both"/>
              <w:rPr>
                <w:rFonts w:eastAsiaTheme="minorHAnsi"/>
                <w:lang w:eastAsia="en-US"/>
              </w:rPr>
            </w:pPr>
            <w:r w:rsidRPr="008F6B49">
              <w:rPr>
                <w:rFonts w:eastAsiaTheme="minorHAnsi"/>
                <w:lang w:eastAsia="en-US"/>
              </w:rPr>
              <w:t xml:space="preserve">Padomes 2008.gada </w:t>
            </w:r>
            <w:r w:rsidRPr="008F6B49">
              <w:rPr>
                <w:color w:val="414142"/>
              </w:rPr>
              <w:t>16.decembra direktīva 2008/115/EK par kopīgiem standartiem un procedūrām dalībvalstīs attiecībā uz to trešo valstu valstspiederīgo atgriešanu, kas dalībvalstī uzturas nelikumīgi</w:t>
            </w:r>
          </w:p>
          <w:p w14:paraId="1A35BDAF" w14:textId="77777777" w:rsidR="00DC7EFC" w:rsidRPr="008F6B49" w:rsidRDefault="00DC7EFC" w:rsidP="00F50E9F">
            <w:pPr>
              <w:jc w:val="both"/>
              <w:rPr>
                <w:rFonts w:ascii="Times New Roman" w:hAnsi="Times New Roman" w:cs="Times New Roman"/>
                <w:sz w:val="24"/>
                <w:szCs w:val="24"/>
              </w:rPr>
            </w:pPr>
          </w:p>
        </w:tc>
      </w:tr>
      <w:tr w:rsidR="00DC7EFC" w:rsidRPr="008F6B49" w14:paraId="0C6BE393"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vAlign w:val="center"/>
            <w:hideMark/>
          </w:tcPr>
          <w:p w14:paraId="021E4DC7" w14:textId="77777777" w:rsidR="00DC7EFC" w:rsidRPr="008F6B49" w:rsidRDefault="00DC7EFC" w:rsidP="00F50E9F">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A</w:t>
            </w:r>
          </w:p>
        </w:tc>
        <w:tc>
          <w:tcPr>
            <w:tcW w:w="1334" w:type="pct"/>
            <w:tcBorders>
              <w:top w:val="outset" w:sz="6" w:space="0" w:color="414142"/>
              <w:left w:val="outset" w:sz="6" w:space="0" w:color="414142"/>
              <w:bottom w:val="outset" w:sz="6" w:space="0" w:color="414142"/>
              <w:right w:val="outset" w:sz="6" w:space="0" w:color="414142"/>
            </w:tcBorders>
            <w:vAlign w:val="center"/>
            <w:hideMark/>
          </w:tcPr>
          <w:p w14:paraId="5F9A8FB3" w14:textId="77777777" w:rsidR="00DC7EFC" w:rsidRPr="008F6B49" w:rsidRDefault="00DC7EFC" w:rsidP="00F50E9F">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B</w:t>
            </w:r>
          </w:p>
        </w:tc>
        <w:tc>
          <w:tcPr>
            <w:tcW w:w="1302" w:type="pct"/>
            <w:tcBorders>
              <w:top w:val="outset" w:sz="6" w:space="0" w:color="414142"/>
              <w:left w:val="outset" w:sz="6" w:space="0" w:color="414142"/>
              <w:bottom w:val="outset" w:sz="6" w:space="0" w:color="414142"/>
              <w:right w:val="outset" w:sz="6" w:space="0" w:color="414142"/>
            </w:tcBorders>
            <w:vAlign w:val="center"/>
            <w:hideMark/>
          </w:tcPr>
          <w:p w14:paraId="4787C003" w14:textId="77777777" w:rsidR="00DC7EFC" w:rsidRPr="008F6B49" w:rsidRDefault="00DC7EFC" w:rsidP="00F50E9F">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C</w:t>
            </w:r>
          </w:p>
        </w:tc>
        <w:tc>
          <w:tcPr>
            <w:tcW w:w="1241" w:type="pct"/>
            <w:tcBorders>
              <w:top w:val="outset" w:sz="6" w:space="0" w:color="414142"/>
              <w:left w:val="outset" w:sz="6" w:space="0" w:color="414142"/>
              <w:bottom w:val="outset" w:sz="6" w:space="0" w:color="414142"/>
              <w:right w:val="outset" w:sz="6" w:space="0" w:color="414142"/>
            </w:tcBorders>
            <w:vAlign w:val="center"/>
            <w:hideMark/>
          </w:tcPr>
          <w:p w14:paraId="3DDE18D8" w14:textId="77777777" w:rsidR="00DC7EFC" w:rsidRPr="008F6B49" w:rsidRDefault="00DC7EFC" w:rsidP="00F50E9F">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D</w:t>
            </w:r>
          </w:p>
        </w:tc>
      </w:tr>
      <w:tr w:rsidR="00DC7EFC" w:rsidRPr="008F6B49" w14:paraId="31D1A1CD"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hideMark/>
          </w:tcPr>
          <w:p w14:paraId="22062E5C"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Attiecīgā ES tiesību akta panta numurs (uzskaitot katru tiesību akta vienību – pantu, daļu, punktu, apakšpunktu)</w:t>
            </w:r>
          </w:p>
        </w:tc>
        <w:tc>
          <w:tcPr>
            <w:tcW w:w="1334" w:type="pct"/>
            <w:tcBorders>
              <w:top w:val="outset" w:sz="6" w:space="0" w:color="414142"/>
              <w:left w:val="outset" w:sz="6" w:space="0" w:color="414142"/>
              <w:bottom w:val="outset" w:sz="6" w:space="0" w:color="414142"/>
              <w:right w:val="outset" w:sz="6" w:space="0" w:color="414142"/>
            </w:tcBorders>
            <w:hideMark/>
          </w:tcPr>
          <w:p w14:paraId="622D3C7D"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Projekta vienība, kas pārņem vai ievieš katru šīs tabulas A ailē minēto ES tiesību akta vienību, vai tiesību akts, kur attiecīgā ES tiesību akta vienība pārņemta vai ieviesta</w:t>
            </w:r>
          </w:p>
        </w:tc>
        <w:tc>
          <w:tcPr>
            <w:tcW w:w="1302" w:type="pct"/>
            <w:tcBorders>
              <w:top w:val="outset" w:sz="6" w:space="0" w:color="414142"/>
              <w:left w:val="outset" w:sz="6" w:space="0" w:color="414142"/>
              <w:bottom w:val="outset" w:sz="6" w:space="0" w:color="414142"/>
              <w:right w:val="outset" w:sz="6" w:space="0" w:color="414142"/>
            </w:tcBorders>
            <w:hideMark/>
          </w:tcPr>
          <w:p w14:paraId="7C7662AB"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Informācija par to, vai šīs tabulas A ailē minētās ES tiesību akta vienības tiek pārņemtas vai ieviestas pilnībā vai daļēji.</w:t>
            </w:r>
          </w:p>
          <w:p w14:paraId="64B44376" w14:textId="77777777" w:rsidR="00DC7EFC" w:rsidRPr="008F6B49" w:rsidRDefault="00DC7EFC" w:rsidP="00F50E9F">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Ja attiecīgā ES tiesību akta vienība tiek pārņemta vai ieviesta daļēji, sniedz attiecīgu skaidrojumu, kā arī precīzi norāda, kad un kādā veidā ES tiesību akta vienība tiks pārņemta vai ieviesta pilnībā.</w:t>
            </w:r>
          </w:p>
          <w:p w14:paraId="728D041E" w14:textId="77777777" w:rsidR="00DC7EFC" w:rsidRPr="008F6B49" w:rsidRDefault="00DC7EFC" w:rsidP="00F50E9F">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Norāda institūciju, kas ir atbildīga par šo saistību izpildi pilnībā</w:t>
            </w:r>
          </w:p>
        </w:tc>
        <w:tc>
          <w:tcPr>
            <w:tcW w:w="1241" w:type="pct"/>
            <w:tcBorders>
              <w:top w:val="outset" w:sz="6" w:space="0" w:color="414142"/>
              <w:left w:val="outset" w:sz="6" w:space="0" w:color="414142"/>
              <w:bottom w:val="outset" w:sz="6" w:space="0" w:color="414142"/>
              <w:right w:val="outset" w:sz="6" w:space="0" w:color="414142"/>
            </w:tcBorders>
            <w:hideMark/>
          </w:tcPr>
          <w:p w14:paraId="26E3F593"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Informācija par to, vai šīs tabulas B ailē minētās projekta vienības paredz stingrākas prasības nekā šīs tabulas A ailē minētās ES tiesību akta vienības.</w:t>
            </w:r>
          </w:p>
          <w:p w14:paraId="1250D9DA" w14:textId="77777777" w:rsidR="00DC7EFC" w:rsidRPr="008F6B49" w:rsidRDefault="00DC7EFC" w:rsidP="00F50E9F">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Ja projekts satur stingrākas prasības nekā attiecīgais ES tiesību akts, norāda pamatojumu un samērīgumu.</w:t>
            </w:r>
          </w:p>
          <w:p w14:paraId="42C244AE" w14:textId="77777777" w:rsidR="00DC7EFC" w:rsidRPr="008F6B49" w:rsidRDefault="00DC7EFC" w:rsidP="00F50E9F">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Norāda iespējamās alternatīvas (t.sk. alternatīvas, kas neparedz tiesiskā regulējuma izstrādi) – kādos gadījumos būtu iespējams izvairīties no stingrāku prasību noteikšanas, nekā paredzēts attiecīgajos ES tiesību aktos</w:t>
            </w:r>
          </w:p>
        </w:tc>
      </w:tr>
      <w:tr w:rsidR="00DC7EFC" w:rsidRPr="008F6B49" w14:paraId="068DF6D9"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5239001A"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2.panta 1.punkts</w:t>
            </w:r>
          </w:p>
        </w:tc>
        <w:tc>
          <w:tcPr>
            <w:tcW w:w="1334" w:type="pct"/>
            <w:tcBorders>
              <w:top w:val="outset" w:sz="6" w:space="0" w:color="414142"/>
              <w:left w:val="outset" w:sz="6" w:space="0" w:color="414142"/>
              <w:bottom w:val="outset" w:sz="6" w:space="0" w:color="414142"/>
              <w:right w:val="outset" w:sz="6" w:space="0" w:color="414142"/>
            </w:tcBorders>
          </w:tcPr>
          <w:p w14:paraId="6FC5BBFC" w14:textId="77777777" w:rsidR="00DC7EFC" w:rsidRPr="008F6B49" w:rsidRDefault="00DC7EFC" w:rsidP="00F50E9F">
            <w:pPr>
              <w:rPr>
                <w:rFonts w:ascii="Times New Roman" w:hAnsi="Times New Roman" w:cs="Times New Roman"/>
                <w:sz w:val="24"/>
                <w:szCs w:val="24"/>
              </w:rPr>
            </w:pPr>
            <w:r w:rsidRPr="008F6B49">
              <w:rPr>
                <w:rFonts w:ascii="Times New Roman" w:eastAsia="Times New Roman" w:hAnsi="Times New Roman" w:cs="Times New Roman"/>
                <w:color w:val="000000"/>
                <w:sz w:val="24"/>
                <w:szCs w:val="24"/>
                <w:lang w:eastAsia="en-GB"/>
              </w:rPr>
              <w:t>74.panta pirmā daļa</w:t>
            </w:r>
          </w:p>
        </w:tc>
        <w:tc>
          <w:tcPr>
            <w:tcW w:w="1302" w:type="pct"/>
            <w:tcBorders>
              <w:top w:val="outset" w:sz="6" w:space="0" w:color="414142"/>
              <w:left w:val="outset" w:sz="6" w:space="0" w:color="414142"/>
              <w:bottom w:val="outset" w:sz="6" w:space="0" w:color="414142"/>
              <w:right w:val="outset" w:sz="6" w:space="0" w:color="414142"/>
            </w:tcBorders>
          </w:tcPr>
          <w:p w14:paraId="0FC9AAE3"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46AD6F27"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3060AA8A"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0F43A7D8"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2.panta 2.punkta a)apakšpunkts</w:t>
            </w:r>
          </w:p>
        </w:tc>
        <w:tc>
          <w:tcPr>
            <w:tcW w:w="1334" w:type="pct"/>
            <w:tcBorders>
              <w:top w:val="outset" w:sz="6" w:space="0" w:color="414142"/>
              <w:left w:val="outset" w:sz="6" w:space="0" w:color="414142"/>
              <w:bottom w:val="outset" w:sz="6" w:space="0" w:color="414142"/>
              <w:right w:val="outset" w:sz="6" w:space="0" w:color="414142"/>
            </w:tcBorders>
          </w:tcPr>
          <w:p w14:paraId="318AC81C" w14:textId="77777777" w:rsidR="00DC7EFC" w:rsidRPr="008F6B49" w:rsidRDefault="00DC7EFC" w:rsidP="00F50E9F">
            <w:pPr>
              <w:rPr>
                <w:rFonts w:ascii="Times New Roman" w:hAnsi="Times New Roman" w:cs="Times New Roman"/>
                <w:sz w:val="24"/>
                <w:szCs w:val="24"/>
              </w:rPr>
            </w:pPr>
            <w:r w:rsidRPr="008F6B49">
              <w:rPr>
                <w:rFonts w:ascii="Times New Roman" w:eastAsia="Times New Roman" w:hAnsi="Times New Roman" w:cs="Times New Roman"/>
                <w:color w:val="000000"/>
                <w:sz w:val="24"/>
                <w:szCs w:val="24"/>
                <w:lang w:eastAsia="en-GB"/>
              </w:rPr>
              <w:t>75.panta 4., 5., 6. un 7. punkts</w:t>
            </w:r>
          </w:p>
        </w:tc>
        <w:tc>
          <w:tcPr>
            <w:tcW w:w="1302" w:type="pct"/>
            <w:tcBorders>
              <w:top w:val="outset" w:sz="6" w:space="0" w:color="414142"/>
              <w:left w:val="outset" w:sz="6" w:space="0" w:color="414142"/>
              <w:bottom w:val="outset" w:sz="6" w:space="0" w:color="414142"/>
              <w:right w:val="outset" w:sz="6" w:space="0" w:color="414142"/>
            </w:tcBorders>
          </w:tcPr>
          <w:p w14:paraId="342BAE51"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0ACB3298"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51EB887F"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077B4841"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2.panta 2.punkta b)apakšpunkts</w:t>
            </w:r>
          </w:p>
        </w:tc>
        <w:tc>
          <w:tcPr>
            <w:tcW w:w="1334" w:type="pct"/>
            <w:tcBorders>
              <w:top w:val="outset" w:sz="6" w:space="0" w:color="414142"/>
              <w:left w:val="outset" w:sz="6" w:space="0" w:color="414142"/>
              <w:bottom w:val="outset" w:sz="6" w:space="0" w:color="414142"/>
              <w:right w:val="outset" w:sz="6" w:space="0" w:color="414142"/>
            </w:tcBorders>
          </w:tcPr>
          <w:p w14:paraId="1F8F8A1B" w14:textId="77777777" w:rsidR="00DC7EFC" w:rsidRPr="008F6B49" w:rsidRDefault="00DC7EFC" w:rsidP="00F50E9F">
            <w:pPr>
              <w:rPr>
                <w:rFonts w:ascii="Times New Roman" w:hAnsi="Times New Roman" w:cs="Times New Roman"/>
                <w:sz w:val="24"/>
                <w:szCs w:val="24"/>
              </w:rPr>
            </w:pPr>
            <w:r w:rsidRPr="008F6B49">
              <w:rPr>
                <w:rFonts w:ascii="Times New Roman" w:eastAsia="Times New Roman" w:hAnsi="Times New Roman" w:cs="Times New Roman"/>
                <w:color w:val="000000"/>
                <w:sz w:val="24"/>
                <w:szCs w:val="24"/>
                <w:lang w:eastAsia="en-GB"/>
              </w:rPr>
              <w:t>75. panta 4., 5., 6. un 7. punkts</w:t>
            </w:r>
          </w:p>
        </w:tc>
        <w:tc>
          <w:tcPr>
            <w:tcW w:w="1302" w:type="pct"/>
            <w:tcBorders>
              <w:top w:val="outset" w:sz="6" w:space="0" w:color="414142"/>
              <w:left w:val="outset" w:sz="6" w:space="0" w:color="414142"/>
              <w:bottom w:val="outset" w:sz="6" w:space="0" w:color="414142"/>
              <w:right w:val="outset" w:sz="6" w:space="0" w:color="414142"/>
            </w:tcBorders>
          </w:tcPr>
          <w:p w14:paraId="60B1F2E4"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25C000CD"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69F0EC52"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53E049AD"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lastRenderedPageBreak/>
              <w:t>2.panta 3.punkts</w:t>
            </w:r>
          </w:p>
        </w:tc>
        <w:tc>
          <w:tcPr>
            <w:tcW w:w="1334" w:type="pct"/>
            <w:tcBorders>
              <w:top w:val="outset" w:sz="6" w:space="0" w:color="414142"/>
              <w:left w:val="outset" w:sz="6" w:space="0" w:color="414142"/>
              <w:bottom w:val="outset" w:sz="6" w:space="0" w:color="414142"/>
              <w:right w:val="outset" w:sz="6" w:space="0" w:color="414142"/>
            </w:tcBorders>
          </w:tcPr>
          <w:p w14:paraId="5E774E02" w14:textId="77777777" w:rsidR="00DC7EFC" w:rsidRPr="008F6B49" w:rsidRDefault="00DC7EFC" w:rsidP="00F50E9F">
            <w:pPr>
              <w:rPr>
                <w:rFonts w:ascii="Times New Roman" w:hAnsi="Times New Roman" w:cs="Times New Roman"/>
                <w:sz w:val="24"/>
                <w:szCs w:val="24"/>
              </w:rPr>
            </w:pPr>
            <w:r w:rsidRPr="008F6B49">
              <w:rPr>
                <w:rFonts w:ascii="Times New Roman" w:eastAsia="Times New Roman" w:hAnsi="Times New Roman" w:cs="Times New Roman"/>
                <w:sz w:val="24"/>
                <w:szCs w:val="24"/>
                <w:lang w:eastAsia="en-GB"/>
              </w:rPr>
              <w:t>2.pants, VIII nodaļa</w:t>
            </w:r>
          </w:p>
        </w:tc>
        <w:tc>
          <w:tcPr>
            <w:tcW w:w="1302" w:type="pct"/>
            <w:tcBorders>
              <w:top w:val="outset" w:sz="6" w:space="0" w:color="414142"/>
              <w:left w:val="outset" w:sz="6" w:space="0" w:color="414142"/>
              <w:bottom w:val="outset" w:sz="6" w:space="0" w:color="414142"/>
              <w:right w:val="outset" w:sz="6" w:space="0" w:color="414142"/>
            </w:tcBorders>
          </w:tcPr>
          <w:p w14:paraId="21F88C9A"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5736BCAC"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125DB1D9"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5AA6FDD3"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3.panta 1.apakšpunkts</w:t>
            </w:r>
          </w:p>
        </w:tc>
        <w:tc>
          <w:tcPr>
            <w:tcW w:w="1334" w:type="pct"/>
            <w:tcBorders>
              <w:top w:val="outset" w:sz="6" w:space="0" w:color="414142"/>
              <w:left w:val="outset" w:sz="6" w:space="0" w:color="414142"/>
              <w:bottom w:val="outset" w:sz="6" w:space="0" w:color="414142"/>
              <w:right w:val="outset" w:sz="6" w:space="0" w:color="414142"/>
            </w:tcBorders>
          </w:tcPr>
          <w:p w14:paraId="5364610A" w14:textId="77777777" w:rsidR="00DC7EFC" w:rsidRPr="008F6B49" w:rsidRDefault="00DC7EFC" w:rsidP="00F50E9F">
            <w:pPr>
              <w:rPr>
                <w:rFonts w:ascii="Times New Roman" w:hAnsi="Times New Roman" w:cs="Times New Roman"/>
                <w:sz w:val="24"/>
                <w:szCs w:val="24"/>
              </w:rPr>
            </w:pPr>
            <w:r w:rsidRPr="008F6B49">
              <w:rPr>
                <w:rFonts w:ascii="Times New Roman" w:eastAsia="Times New Roman" w:hAnsi="Times New Roman" w:cs="Times New Roman"/>
                <w:sz w:val="24"/>
                <w:szCs w:val="24"/>
                <w:lang w:eastAsia="en-GB"/>
              </w:rPr>
              <w:t xml:space="preserve">1.panta pirmās daļas 22.punkts, VIII nodaļa </w:t>
            </w:r>
          </w:p>
        </w:tc>
        <w:tc>
          <w:tcPr>
            <w:tcW w:w="1302" w:type="pct"/>
            <w:tcBorders>
              <w:top w:val="outset" w:sz="6" w:space="0" w:color="414142"/>
              <w:left w:val="outset" w:sz="6" w:space="0" w:color="414142"/>
              <w:bottom w:val="outset" w:sz="6" w:space="0" w:color="414142"/>
              <w:right w:val="outset" w:sz="6" w:space="0" w:color="414142"/>
            </w:tcBorders>
          </w:tcPr>
          <w:p w14:paraId="4CEBB139"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08FAA377"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270F01E2"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2F7C8C5A"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3.panta 2.apakšpunkts</w:t>
            </w:r>
          </w:p>
        </w:tc>
        <w:tc>
          <w:tcPr>
            <w:tcW w:w="1334" w:type="pct"/>
            <w:tcBorders>
              <w:top w:val="outset" w:sz="6" w:space="0" w:color="414142"/>
              <w:left w:val="outset" w:sz="6" w:space="0" w:color="414142"/>
              <w:bottom w:val="outset" w:sz="6" w:space="0" w:color="414142"/>
              <w:right w:val="outset" w:sz="6" w:space="0" w:color="414142"/>
            </w:tcBorders>
          </w:tcPr>
          <w:p w14:paraId="58212D37" w14:textId="77777777" w:rsidR="00DC7EFC" w:rsidRPr="008F6B49" w:rsidRDefault="00DC7EFC" w:rsidP="00F50E9F">
            <w:pPr>
              <w:rPr>
                <w:rFonts w:ascii="Times New Roman" w:hAnsi="Times New Roman" w:cs="Times New Roman"/>
                <w:sz w:val="24"/>
                <w:szCs w:val="24"/>
              </w:rPr>
            </w:pPr>
            <w:r w:rsidRPr="008F6B49">
              <w:rPr>
                <w:rFonts w:ascii="Times New Roman" w:eastAsia="Times New Roman" w:hAnsi="Times New Roman" w:cs="Times New Roman"/>
                <w:sz w:val="24"/>
                <w:szCs w:val="24"/>
                <w:lang w:eastAsia="en-GB"/>
              </w:rPr>
              <w:t>1.panta pirmās daļas 11.punkts</w:t>
            </w:r>
            <w:r w:rsidRPr="008F6B49">
              <w:rPr>
                <w:rFonts w:ascii="Times New Roman" w:hAnsi="Times New Roman" w:cs="Times New Roman"/>
                <w:sz w:val="24"/>
                <w:szCs w:val="24"/>
              </w:rPr>
              <w:t>.</w:t>
            </w:r>
          </w:p>
        </w:tc>
        <w:tc>
          <w:tcPr>
            <w:tcW w:w="1302" w:type="pct"/>
            <w:tcBorders>
              <w:top w:val="outset" w:sz="6" w:space="0" w:color="414142"/>
              <w:left w:val="outset" w:sz="6" w:space="0" w:color="414142"/>
              <w:bottom w:val="outset" w:sz="6" w:space="0" w:color="414142"/>
              <w:right w:val="outset" w:sz="6" w:space="0" w:color="414142"/>
            </w:tcBorders>
          </w:tcPr>
          <w:p w14:paraId="0BD06CA1"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55E40134"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446C68F0"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05C7F45A"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3.panta 3.apakšpunkts</w:t>
            </w:r>
          </w:p>
        </w:tc>
        <w:tc>
          <w:tcPr>
            <w:tcW w:w="1334" w:type="pct"/>
            <w:tcBorders>
              <w:top w:val="outset" w:sz="6" w:space="0" w:color="414142"/>
              <w:left w:val="outset" w:sz="6" w:space="0" w:color="414142"/>
              <w:bottom w:val="outset" w:sz="6" w:space="0" w:color="414142"/>
              <w:right w:val="outset" w:sz="6" w:space="0" w:color="414142"/>
            </w:tcBorders>
          </w:tcPr>
          <w:p w14:paraId="62F5CB7A" w14:textId="77777777" w:rsidR="00DC7EFC" w:rsidRPr="008F6B49" w:rsidRDefault="00DC7EFC" w:rsidP="00F50E9F">
            <w:pPr>
              <w:rPr>
                <w:rFonts w:ascii="Times New Roman" w:hAnsi="Times New Roman" w:cs="Times New Roman"/>
                <w:sz w:val="24"/>
                <w:szCs w:val="24"/>
              </w:rPr>
            </w:pPr>
            <w:r w:rsidRPr="008F6B49">
              <w:rPr>
                <w:rFonts w:ascii="Times New Roman" w:eastAsia="Times New Roman" w:hAnsi="Times New Roman" w:cs="Times New Roman"/>
                <w:sz w:val="24"/>
                <w:szCs w:val="24"/>
                <w:lang w:eastAsia="en-GB"/>
              </w:rPr>
              <w:t>1.panta pirmās daļas 6. un 9.punkts</w:t>
            </w:r>
          </w:p>
        </w:tc>
        <w:tc>
          <w:tcPr>
            <w:tcW w:w="1302" w:type="pct"/>
            <w:tcBorders>
              <w:top w:val="outset" w:sz="6" w:space="0" w:color="414142"/>
              <w:left w:val="outset" w:sz="6" w:space="0" w:color="414142"/>
              <w:bottom w:val="outset" w:sz="6" w:space="0" w:color="414142"/>
              <w:right w:val="outset" w:sz="6" w:space="0" w:color="414142"/>
            </w:tcBorders>
          </w:tcPr>
          <w:p w14:paraId="0A8BFCA9"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3768A41B"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22DE338D"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0E02A3D2"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3.panta 4.apakšpunkts</w:t>
            </w:r>
          </w:p>
        </w:tc>
        <w:tc>
          <w:tcPr>
            <w:tcW w:w="1334" w:type="pct"/>
            <w:tcBorders>
              <w:top w:val="outset" w:sz="6" w:space="0" w:color="414142"/>
              <w:left w:val="outset" w:sz="6" w:space="0" w:color="414142"/>
              <w:bottom w:val="outset" w:sz="6" w:space="0" w:color="414142"/>
              <w:right w:val="outset" w:sz="6" w:space="0" w:color="414142"/>
            </w:tcBorders>
          </w:tcPr>
          <w:p w14:paraId="16536098" w14:textId="77777777" w:rsidR="00DC7EFC" w:rsidRPr="008F6B49" w:rsidRDefault="00DC7EFC" w:rsidP="00F50E9F">
            <w:pPr>
              <w:rPr>
                <w:rFonts w:ascii="Times New Roman" w:hAnsi="Times New Roman" w:cs="Times New Roman"/>
                <w:sz w:val="24"/>
                <w:szCs w:val="24"/>
              </w:rPr>
            </w:pPr>
            <w:r w:rsidRPr="008F6B49">
              <w:rPr>
                <w:rFonts w:ascii="Times New Roman" w:eastAsia="Times New Roman" w:hAnsi="Times New Roman" w:cs="Times New Roman"/>
                <w:sz w:val="24"/>
                <w:szCs w:val="24"/>
                <w:lang w:eastAsia="en-GB"/>
              </w:rPr>
              <w:t>1.panta pirmās daļas 6.punkts</w:t>
            </w:r>
          </w:p>
        </w:tc>
        <w:tc>
          <w:tcPr>
            <w:tcW w:w="1302" w:type="pct"/>
            <w:tcBorders>
              <w:top w:val="outset" w:sz="6" w:space="0" w:color="414142"/>
              <w:left w:val="outset" w:sz="6" w:space="0" w:color="414142"/>
              <w:bottom w:val="outset" w:sz="6" w:space="0" w:color="414142"/>
              <w:right w:val="outset" w:sz="6" w:space="0" w:color="414142"/>
            </w:tcBorders>
          </w:tcPr>
          <w:p w14:paraId="17AD6EA1"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7379CDEF"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2A12F0CB"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416C6716"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3.panta 5.apakšpunkts</w:t>
            </w:r>
          </w:p>
        </w:tc>
        <w:tc>
          <w:tcPr>
            <w:tcW w:w="1334" w:type="pct"/>
            <w:tcBorders>
              <w:top w:val="outset" w:sz="6" w:space="0" w:color="414142"/>
              <w:left w:val="outset" w:sz="6" w:space="0" w:color="414142"/>
              <w:bottom w:val="outset" w:sz="6" w:space="0" w:color="414142"/>
              <w:right w:val="outset" w:sz="6" w:space="0" w:color="414142"/>
            </w:tcBorders>
          </w:tcPr>
          <w:p w14:paraId="76BBA00A" w14:textId="77777777" w:rsidR="00DC7EFC" w:rsidRPr="008F6B49" w:rsidRDefault="00DC7EFC" w:rsidP="00F50E9F">
            <w:pPr>
              <w:rPr>
                <w:rFonts w:ascii="Times New Roman" w:hAnsi="Times New Roman" w:cs="Times New Roman"/>
                <w:sz w:val="24"/>
                <w:szCs w:val="24"/>
              </w:rPr>
            </w:pPr>
            <w:r w:rsidRPr="008F6B49">
              <w:rPr>
                <w:rFonts w:ascii="Times New Roman" w:eastAsia="Times New Roman" w:hAnsi="Times New Roman" w:cs="Times New Roman"/>
                <w:sz w:val="24"/>
                <w:szCs w:val="24"/>
                <w:lang w:eastAsia="en-GB"/>
              </w:rPr>
              <w:t>1.panta pirmās daļas 9.punkts</w:t>
            </w:r>
          </w:p>
        </w:tc>
        <w:tc>
          <w:tcPr>
            <w:tcW w:w="1302" w:type="pct"/>
            <w:tcBorders>
              <w:top w:val="outset" w:sz="6" w:space="0" w:color="414142"/>
              <w:left w:val="outset" w:sz="6" w:space="0" w:color="414142"/>
              <w:bottom w:val="outset" w:sz="6" w:space="0" w:color="414142"/>
              <w:right w:val="outset" w:sz="6" w:space="0" w:color="414142"/>
            </w:tcBorders>
          </w:tcPr>
          <w:p w14:paraId="16F792CD"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32C77CFE"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4E036B5D"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33AC7164"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3.panta 6.apakšpunkts</w:t>
            </w:r>
          </w:p>
        </w:tc>
        <w:tc>
          <w:tcPr>
            <w:tcW w:w="1334" w:type="pct"/>
            <w:tcBorders>
              <w:top w:val="outset" w:sz="6" w:space="0" w:color="414142"/>
              <w:left w:val="outset" w:sz="6" w:space="0" w:color="414142"/>
              <w:bottom w:val="outset" w:sz="6" w:space="0" w:color="414142"/>
              <w:right w:val="outset" w:sz="6" w:space="0" w:color="414142"/>
            </w:tcBorders>
          </w:tcPr>
          <w:p w14:paraId="7986D467" w14:textId="77777777" w:rsidR="00DC7EFC" w:rsidRPr="008F6B49" w:rsidRDefault="00DC7EFC" w:rsidP="00F50E9F">
            <w:pPr>
              <w:rPr>
                <w:rFonts w:ascii="Times New Roman" w:hAnsi="Times New Roman" w:cs="Times New Roman"/>
                <w:sz w:val="24"/>
                <w:szCs w:val="24"/>
              </w:rPr>
            </w:pPr>
            <w:r w:rsidRPr="008F6B49">
              <w:rPr>
                <w:rFonts w:ascii="Times New Roman" w:eastAsia="Times New Roman" w:hAnsi="Times New Roman" w:cs="Times New Roman"/>
                <w:sz w:val="24"/>
                <w:szCs w:val="24"/>
                <w:lang w:eastAsia="en-GB"/>
              </w:rPr>
              <w:t>8.pants, 78.panta pirmā daļa un 80.panta trešā daļa</w:t>
            </w:r>
          </w:p>
        </w:tc>
        <w:tc>
          <w:tcPr>
            <w:tcW w:w="1302" w:type="pct"/>
            <w:tcBorders>
              <w:top w:val="outset" w:sz="6" w:space="0" w:color="414142"/>
              <w:left w:val="outset" w:sz="6" w:space="0" w:color="414142"/>
              <w:bottom w:val="outset" w:sz="6" w:space="0" w:color="414142"/>
              <w:right w:val="outset" w:sz="6" w:space="0" w:color="414142"/>
            </w:tcBorders>
          </w:tcPr>
          <w:p w14:paraId="448F73C5"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4E592C40"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72A3A83A"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743AC000"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3.panta 7.apakšpunkts</w:t>
            </w:r>
          </w:p>
        </w:tc>
        <w:tc>
          <w:tcPr>
            <w:tcW w:w="1334" w:type="pct"/>
            <w:tcBorders>
              <w:top w:val="outset" w:sz="6" w:space="0" w:color="414142"/>
              <w:left w:val="outset" w:sz="6" w:space="0" w:color="414142"/>
              <w:bottom w:val="outset" w:sz="6" w:space="0" w:color="414142"/>
              <w:right w:val="outset" w:sz="6" w:space="0" w:color="414142"/>
            </w:tcBorders>
          </w:tcPr>
          <w:p w14:paraId="0CE4AB73" w14:textId="77777777" w:rsidR="00DC7EFC" w:rsidRPr="008F6B49" w:rsidRDefault="00DC7EFC" w:rsidP="00F50E9F">
            <w:pPr>
              <w:rPr>
                <w:rFonts w:ascii="Times New Roman" w:hAnsi="Times New Roman" w:cs="Times New Roman"/>
                <w:sz w:val="24"/>
                <w:szCs w:val="24"/>
              </w:rPr>
            </w:pPr>
            <w:r w:rsidRPr="008F6B49">
              <w:rPr>
                <w:rFonts w:ascii="Times New Roman" w:eastAsia="Times New Roman" w:hAnsi="Times New Roman" w:cs="Times New Roman"/>
                <w:sz w:val="24"/>
                <w:szCs w:val="24"/>
                <w:lang w:eastAsia="en-GB"/>
              </w:rPr>
              <w:t>57.panta otrā daļa</w:t>
            </w:r>
          </w:p>
        </w:tc>
        <w:tc>
          <w:tcPr>
            <w:tcW w:w="1302" w:type="pct"/>
            <w:tcBorders>
              <w:top w:val="outset" w:sz="6" w:space="0" w:color="414142"/>
              <w:left w:val="outset" w:sz="6" w:space="0" w:color="414142"/>
              <w:bottom w:val="outset" w:sz="6" w:space="0" w:color="414142"/>
              <w:right w:val="outset" w:sz="6" w:space="0" w:color="414142"/>
            </w:tcBorders>
          </w:tcPr>
          <w:p w14:paraId="3B922089"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6FF705BA"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6DAF608B"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0B79BC6C"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3.panta 8.apakšpunkts</w:t>
            </w:r>
          </w:p>
        </w:tc>
        <w:tc>
          <w:tcPr>
            <w:tcW w:w="1334" w:type="pct"/>
            <w:tcBorders>
              <w:top w:val="outset" w:sz="6" w:space="0" w:color="414142"/>
              <w:left w:val="outset" w:sz="6" w:space="0" w:color="414142"/>
              <w:bottom w:val="outset" w:sz="6" w:space="0" w:color="414142"/>
              <w:right w:val="outset" w:sz="6" w:space="0" w:color="414142"/>
            </w:tcBorders>
          </w:tcPr>
          <w:p w14:paraId="583E3EBE" w14:textId="77777777" w:rsidR="00DC7EFC" w:rsidRPr="008F6B49" w:rsidRDefault="00DC7EFC" w:rsidP="00F50E9F">
            <w:pPr>
              <w:rPr>
                <w:rFonts w:ascii="Times New Roman" w:hAnsi="Times New Roman" w:cs="Times New Roman"/>
                <w:sz w:val="24"/>
                <w:szCs w:val="24"/>
              </w:rPr>
            </w:pPr>
            <w:r w:rsidRPr="008F6B49">
              <w:rPr>
                <w:rFonts w:ascii="Times New Roman" w:eastAsia="Times New Roman" w:hAnsi="Times New Roman" w:cs="Times New Roman"/>
                <w:sz w:val="24"/>
                <w:szCs w:val="24"/>
                <w:lang w:eastAsia="en-GB"/>
              </w:rPr>
              <w:t>1.panta pirmās daļas 6.punkts</w:t>
            </w:r>
          </w:p>
        </w:tc>
        <w:tc>
          <w:tcPr>
            <w:tcW w:w="1302" w:type="pct"/>
            <w:tcBorders>
              <w:top w:val="outset" w:sz="6" w:space="0" w:color="414142"/>
              <w:left w:val="outset" w:sz="6" w:space="0" w:color="414142"/>
              <w:bottom w:val="outset" w:sz="6" w:space="0" w:color="414142"/>
              <w:right w:val="outset" w:sz="6" w:space="0" w:color="414142"/>
            </w:tcBorders>
          </w:tcPr>
          <w:p w14:paraId="66F9F21C"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1DCA1C60"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7B1087B6"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7C17B43F"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3.panta 9.apakšpunkts</w:t>
            </w:r>
          </w:p>
        </w:tc>
        <w:tc>
          <w:tcPr>
            <w:tcW w:w="1334" w:type="pct"/>
            <w:tcBorders>
              <w:top w:val="outset" w:sz="6" w:space="0" w:color="414142"/>
              <w:left w:val="outset" w:sz="6" w:space="0" w:color="414142"/>
              <w:bottom w:val="outset" w:sz="6" w:space="0" w:color="414142"/>
              <w:right w:val="outset" w:sz="6" w:space="0" w:color="414142"/>
            </w:tcBorders>
          </w:tcPr>
          <w:p w14:paraId="346AC98D" w14:textId="77777777" w:rsidR="00DC7EFC" w:rsidRPr="008F6B49" w:rsidRDefault="00DC7EFC" w:rsidP="00F50E9F">
            <w:pPr>
              <w:rPr>
                <w:rFonts w:ascii="Times New Roman" w:hAnsi="Times New Roman" w:cs="Times New Roman"/>
                <w:sz w:val="24"/>
                <w:szCs w:val="24"/>
              </w:rPr>
            </w:pPr>
            <w:r w:rsidRPr="008F6B49">
              <w:rPr>
                <w:rFonts w:ascii="Times New Roman" w:eastAsia="Times New Roman" w:hAnsi="Times New Roman" w:cs="Times New Roman"/>
                <w:sz w:val="24"/>
                <w:szCs w:val="24"/>
                <w:lang w:eastAsia="en-GB"/>
              </w:rPr>
              <w:t>67.panta trešā daļa</w:t>
            </w:r>
          </w:p>
        </w:tc>
        <w:tc>
          <w:tcPr>
            <w:tcW w:w="1302" w:type="pct"/>
            <w:tcBorders>
              <w:top w:val="outset" w:sz="6" w:space="0" w:color="414142"/>
              <w:left w:val="outset" w:sz="6" w:space="0" w:color="414142"/>
              <w:bottom w:val="outset" w:sz="6" w:space="0" w:color="414142"/>
              <w:right w:val="outset" w:sz="6" w:space="0" w:color="414142"/>
            </w:tcBorders>
          </w:tcPr>
          <w:p w14:paraId="7FC2F904"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75D803A3"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14258743"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443348ED"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lastRenderedPageBreak/>
              <w:t>4.panta 3.punkts</w:t>
            </w:r>
          </w:p>
        </w:tc>
        <w:tc>
          <w:tcPr>
            <w:tcW w:w="1334" w:type="pct"/>
            <w:tcBorders>
              <w:top w:val="outset" w:sz="6" w:space="0" w:color="414142"/>
              <w:left w:val="outset" w:sz="6" w:space="0" w:color="414142"/>
              <w:bottom w:val="outset" w:sz="6" w:space="0" w:color="414142"/>
              <w:right w:val="outset" w:sz="6" w:space="0" w:color="414142"/>
            </w:tcBorders>
          </w:tcPr>
          <w:p w14:paraId="7E819704" w14:textId="77777777" w:rsidR="00DC7EFC" w:rsidRPr="008F6B49" w:rsidRDefault="00DC7EFC" w:rsidP="00F50E9F">
            <w:pPr>
              <w:rPr>
                <w:rFonts w:ascii="Times New Roman" w:hAnsi="Times New Roman" w:cs="Times New Roman"/>
                <w:sz w:val="24"/>
                <w:szCs w:val="24"/>
              </w:rPr>
            </w:pPr>
            <w:r w:rsidRPr="008F6B49">
              <w:rPr>
                <w:rFonts w:ascii="Times New Roman" w:eastAsia="Times New Roman" w:hAnsi="Times New Roman" w:cs="Times New Roman"/>
                <w:sz w:val="24"/>
                <w:szCs w:val="24"/>
                <w:lang w:eastAsia="en-GB"/>
              </w:rPr>
              <w:t>80.panta trešā daļa (otrais teikums)</w:t>
            </w:r>
          </w:p>
        </w:tc>
        <w:tc>
          <w:tcPr>
            <w:tcW w:w="1302" w:type="pct"/>
            <w:tcBorders>
              <w:top w:val="outset" w:sz="6" w:space="0" w:color="414142"/>
              <w:left w:val="outset" w:sz="6" w:space="0" w:color="414142"/>
              <w:bottom w:val="outset" w:sz="6" w:space="0" w:color="414142"/>
              <w:right w:val="outset" w:sz="6" w:space="0" w:color="414142"/>
            </w:tcBorders>
          </w:tcPr>
          <w:p w14:paraId="4C8B7C5F"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1E2F3589"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0FD8AA94"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7EC2DB8B"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4.panta 4.punkta a)apakšpunkts</w:t>
            </w:r>
          </w:p>
        </w:tc>
        <w:tc>
          <w:tcPr>
            <w:tcW w:w="1334" w:type="pct"/>
            <w:tcBorders>
              <w:top w:val="outset" w:sz="6" w:space="0" w:color="414142"/>
              <w:left w:val="outset" w:sz="6" w:space="0" w:color="414142"/>
              <w:bottom w:val="outset" w:sz="6" w:space="0" w:color="414142"/>
              <w:right w:val="outset" w:sz="6" w:space="0" w:color="414142"/>
            </w:tcBorders>
          </w:tcPr>
          <w:p w14:paraId="146D6B45" w14:textId="77777777" w:rsidR="00DC7EFC" w:rsidRPr="008F6B49" w:rsidRDefault="00DC7EFC" w:rsidP="00F50E9F">
            <w:pPr>
              <w:spacing w:after="0" w:line="240" w:lineRule="auto"/>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VI nodaļa</w:t>
            </w:r>
          </w:p>
        </w:tc>
        <w:tc>
          <w:tcPr>
            <w:tcW w:w="1302" w:type="pct"/>
            <w:tcBorders>
              <w:top w:val="outset" w:sz="6" w:space="0" w:color="414142"/>
              <w:left w:val="outset" w:sz="6" w:space="0" w:color="414142"/>
              <w:bottom w:val="outset" w:sz="6" w:space="0" w:color="414142"/>
              <w:right w:val="outset" w:sz="6" w:space="0" w:color="414142"/>
            </w:tcBorders>
          </w:tcPr>
          <w:p w14:paraId="44B8EEA3"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05A7C261"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05D72995"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0614B11B"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4.panta 4.punkta b)apakšpunkts</w:t>
            </w:r>
          </w:p>
        </w:tc>
        <w:tc>
          <w:tcPr>
            <w:tcW w:w="1334" w:type="pct"/>
            <w:tcBorders>
              <w:top w:val="outset" w:sz="6" w:space="0" w:color="414142"/>
              <w:left w:val="outset" w:sz="6" w:space="0" w:color="414142"/>
              <w:bottom w:val="outset" w:sz="6" w:space="0" w:color="414142"/>
              <w:right w:val="outset" w:sz="6" w:space="0" w:color="414142"/>
            </w:tcBorders>
          </w:tcPr>
          <w:p w14:paraId="62DB1B45" w14:textId="77777777" w:rsidR="00DC7EFC" w:rsidRPr="008F6B49" w:rsidRDefault="00DC7EFC" w:rsidP="00F50E9F">
            <w:pPr>
              <w:spacing w:after="0" w:line="240" w:lineRule="auto"/>
              <w:jc w:val="both"/>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82.pants</w:t>
            </w:r>
          </w:p>
        </w:tc>
        <w:tc>
          <w:tcPr>
            <w:tcW w:w="1302" w:type="pct"/>
            <w:tcBorders>
              <w:top w:val="outset" w:sz="6" w:space="0" w:color="414142"/>
              <w:left w:val="outset" w:sz="6" w:space="0" w:color="414142"/>
              <w:bottom w:val="outset" w:sz="6" w:space="0" w:color="414142"/>
              <w:right w:val="outset" w:sz="6" w:space="0" w:color="414142"/>
            </w:tcBorders>
          </w:tcPr>
          <w:p w14:paraId="0AB20454"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6A5CD152"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0823FC5C"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2A62F719"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5.pants</w:t>
            </w:r>
          </w:p>
        </w:tc>
        <w:tc>
          <w:tcPr>
            <w:tcW w:w="1334" w:type="pct"/>
            <w:tcBorders>
              <w:top w:val="outset" w:sz="6" w:space="0" w:color="414142"/>
              <w:left w:val="outset" w:sz="6" w:space="0" w:color="414142"/>
              <w:bottom w:val="outset" w:sz="6" w:space="0" w:color="414142"/>
              <w:right w:val="outset" w:sz="6" w:space="0" w:color="414142"/>
            </w:tcBorders>
          </w:tcPr>
          <w:p w14:paraId="31AE35E0" w14:textId="77777777" w:rsidR="00DC7EFC" w:rsidRPr="008F6B49" w:rsidRDefault="00DC7EFC" w:rsidP="00F50E9F">
            <w:pPr>
              <w:spacing w:after="0" w:line="240" w:lineRule="auto"/>
              <w:jc w:val="both"/>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68., 72., 82. un</w:t>
            </w:r>
          </w:p>
          <w:p w14:paraId="0355AA45" w14:textId="77777777" w:rsidR="00DC7EFC" w:rsidRPr="008F6B49" w:rsidRDefault="00DC7EFC" w:rsidP="00F50E9F">
            <w:pPr>
              <w:rPr>
                <w:rFonts w:ascii="Times New Roman" w:eastAsia="Times New Roman" w:hAnsi="Times New Roman" w:cs="Times New Roman"/>
                <w:sz w:val="24"/>
                <w:szCs w:val="24"/>
                <w:lang w:val="en-US" w:eastAsia="en-GB"/>
              </w:rPr>
            </w:pPr>
            <w:r w:rsidRPr="008F6B49">
              <w:rPr>
                <w:rFonts w:ascii="Times New Roman" w:eastAsia="Times New Roman" w:hAnsi="Times New Roman" w:cs="Times New Roman"/>
                <w:sz w:val="24"/>
                <w:szCs w:val="24"/>
                <w:lang w:eastAsia="en-GB"/>
              </w:rPr>
              <w:t>93.pants</w:t>
            </w:r>
          </w:p>
        </w:tc>
        <w:tc>
          <w:tcPr>
            <w:tcW w:w="1302" w:type="pct"/>
            <w:tcBorders>
              <w:top w:val="outset" w:sz="6" w:space="0" w:color="414142"/>
              <w:left w:val="outset" w:sz="6" w:space="0" w:color="414142"/>
              <w:bottom w:val="outset" w:sz="6" w:space="0" w:color="414142"/>
              <w:right w:val="outset" w:sz="6" w:space="0" w:color="414142"/>
            </w:tcBorders>
          </w:tcPr>
          <w:p w14:paraId="0871CF05"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p w14:paraId="111F9DE7" w14:textId="77777777" w:rsidR="00DC7EFC" w:rsidRPr="008F6B49" w:rsidRDefault="00DC7EFC" w:rsidP="00F50E9F">
            <w:pPr>
              <w:spacing w:after="0" w:line="240" w:lineRule="auto"/>
              <w:jc w:val="both"/>
              <w:rPr>
                <w:rFonts w:ascii="Times New Roman" w:hAnsi="Times New Roman" w:cs="Times New Roman"/>
                <w:sz w:val="24"/>
                <w:szCs w:val="24"/>
              </w:rPr>
            </w:pPr>
            <w:r w:rsidRPr="008F6B49">
              <w:rPr>
                <w:rFonts w:ascii="Times New Roman" w:eastAsia="Times New Roman" w:hAnsi="Times New Roman" w:cs="Times New Roman"/>
                <w:sz w:val="24"/>
                <w:szCs w:val="24"/>
                <w:lang w:eastAsia="en-GB"/>
              </w:rPr>
              <w:t> </w:t>
            </w:r>
          </w:p>
          <w:p w14:paraId="04F96B68" w14:textId="77777777" w:rsidR="00DC7EFC" w:rsidRPr="008F6B49" w:rsidRDefault="00DC7EFC" w:rsidP="00F50E9F">
            <w:pPr>
              <w:rPr>
                <w:rFonts w:ascii="Times New Roman" w:hAnsi="Times New Roman" w:cs="Times New Roman"/>
                <w:sz w:val="24"/>
                <w:szCs w:val="24"/>
              </w:rPr>
            </w:pPr>
          </w:p>
        </w:tc>
        <w:tc>
          <w:tcPr>
            <w:tcW w:w="1241" w:type="pct"/>
            <w:tcBorders>
              <w:top w:val="outset" w:sz="6" w:space="0" w:color="414142"/>
              <w:left w:val="outset" w:sz="6" w:space="0" w:color="414142"/>
              <w:bottom w:val="outset" w:sz="6" w:space="0" w:color="414142"/>
              <w:right w:val="outset" w:sz="6" w:space="0" w:color="414142"/>
            </w:tcBorders>
          </w:tcPr>
          <w:p w14:paraId="6F9A2901"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23B0183D"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67950599"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6.panta 1.punkts</w:t>
            </w:r>
          </w:p>
        </w:tc>
        <w:tc>
          <w:tcPr>
            <w:tcW w:w="1334" w:type="pct"/>
            <w:tcBorders>
              <w:top w:val="outset" w:sz="6" w:space="0" w:color="414142"/>
              <w:left w:val="outset" w:sz="6" w:space="0" w:color="414142"/>
              <w:bottom w:val="outset" w:sz="6" w:space="0" w:color="414142"/>
              <w:right w:val="outset" w:sz="6" w:space="0" w:color="414142"/>
            </w:tcBorders>
          </w:tcPr>
          <w:p w14:paraId="5B04B6EA" w14:textId="77777777" w:rsidR="00DC7EFC" w:rsidRPr="008F6B49" w:rsidRDefault="00DC7EFC" w:rsidP="00F50E9F">
            <w:pPr>
              <w:rPr>
                <w:rFonts w:ascii="Times New Roman" w:hAnsi="Times New Roman" w:cs="Times New Roman"/>
                <w:sz w:val="24"/>
                <w:szCs w:val="24"/>
              </w:rPr>
            </w:pPr>
            <w:r w:rsidRPr="008F6B49">
              <w:rPr>
                <w:rFonts w:ascii="Times New Roman" w:eastAsia="Times New Roman" w:hAnsi="Times New Roman" w:cs="Times New Roman"/>
                <w:sz w:val="24"/>
                <w:szCs w:val="24"/>
                <w:lang w:eastAsia="en-GB"/>
              </w:rPr>
              <w:t>74.panta pirmā daļa </w:t>
            </w:r>
          </w:p>
        </w:tc>
        <w:tc>
          <w:tcPr>
            <w:tcW w:w="1302" w:type="pct"/>
            <w:tcBorders>
              <w:top w:val="outset" w:sz="6" w:space="0" w:color="414142"/>
              <w:left w:val="outset" w:sz="6" w:space="0" w:color="414142"/>
              <w:bottom w:val="outset" w:sz="6" w:space="0" w:color="414142"/>
              <w:right w:val="outset" w:sz="6" w:space="0" w:color="414142"/>
            </w:tcBorders>
          </w:tcPr>
          <w:p w14:paraId="5EEA2445"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577E4F2B"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59C71810"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359E9A0D"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6.panta 2.punkts</w:t>
            </w:r>
          </w:p>
        </w:tc>
        <w:tc>
          <w:tcPr>
            <w:tcW w:w="1334" w:type="pct"/>
            <w:tcBorders>
              <w:top w:val="outset" w:sz="6" w:space="0" w:color="414142"/>
              <w:left w:val="outset" w:sz="6" w:space="0" w:color="414142"/>
              <w:bottom w:val="outset" w:sz="6" w:space="0" w:color="414142"/>
              <w:right w:val="outset" w:sz="6" w:space="0" w:color="414142"/>
            </w:tcBorders>
          </w:tcPr>
          <w:p w14:paraId="2088BFEA" w14:textId="77777777" w:rsidR="00DC7EFC" w:rsidRPr="008F6B49" w:rsidRDefault="00DC7EFC" w:rsidP="00F50E9F">
            <w:pPr>
              <w:rPr>
                <w:rFonts w:ascii="Times New Roman" w:hAnsi="Times New Roman" w:cs="Times New Roman"/>
                <w:sz w:val="24"/>
                <w:szCs w:val="24"/>
              </w:rPr>
            </w:pPr>
            <w:r w:rsidRPr="008F6B49">
              <w:rPr>
                <w:rFonts w:ascii="Times New Roman" w:eastAsia="Times New Roman" w:hAnsi="Times New Roman" w:cs="Times New Roman"/>
                <w:sz w:val="24"/>
                <w:szCs w:val="24"/>
                <w:lang w:eastAsia="en-GB"/>
              </w:rPr>
              <w:t>75.panta 1.punkts</w:t>
            </w:r>
          </w:p>
        </w:tc>
        <w:tc>
          <w:tcPr>
            <w:tcW w:w="1302" w:type="pct"/>
            <w:tcBorders>
              <w:top w:val="outset" w:sz="6" w:space="0" w:color="414142"/>
              <w:left w:val="outset" w:sz="6" w:space="0" w:color="414142"/>
              <w:bottom w:val="outset" w:sz="6" w:space="0" w:color="414142"/>
              <w:right w:val="outset" w:sz="6" w:space="0" w:color="414142"/>
            </w:tcBorders>
          </w:tcPr>
          <w:p w14:paraId="393729A8"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1445EDF9"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2B6C4559"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45F2F6E7"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6.panta 3.punkts</w:t>
            </w:r>
          </w:p>
        </w:tc>
        <w:tc>
          <w:tcPr>
            <w:tcW w:w="1334" w:type="pct"/>
            <w:tcBorders>
              <w:top w:val="outset" w:sz="6" w:space="0" w:color="414142"/>
              <w:left w:val="outset" w:sz="6" w:space="0" w:color="414142"/>
              <w:bottom w:val="outset" w:sz="6" w:space="0" w:color="414142"/>
              <w:right w:val="outset" w:sz="6" w:space="0" w:color="414142"/>
            </w:tcBorders>
          </w:tcPr>
          <w:p w14:paraId="14F6D4A3" w14:textId="77777777" w:rsidR="00DC7EFC" w:rsidRPr="008F6B49" w:rsidRDefault="00DC7EFC" w:rsidP="00F50E9F">
            <w:pPr>
              <w:rPr>
                <w:rFonts w:ascii="Times New Roman" w:hAnsi="Times New Roman" w:cs="Times New Roman"/>
                <w:sz w:val="24"/>
                <w:szCs w:val="24"/>
              </w:rPr>
            </w:pPr>
            <w:r w:rsidRPr="008F6B49">
              <w:rPr>
                <w:rFonts w:ascii="Times New Roman" w:eastAsia="Times New Roman" w:hAnsi="Times New Roman" w:cs="Times New Roman"/>
                <w:sz w:val="24"/>
                <w:szCs w:val="24"/>
                <w:lang w:eastAsia="en-GB"/>
              </w:rPr>
              <w:t>75.panta 2.punkts </w:t>
            </w:r>
          </w:p>
        </w:tc>
        <w:tc>
          <w:tcPr>
            <w:tcW w:w="1302" w:type="pct"/>
            <w:tcBorders>
              <w:top w:val="outset" w:sz="6" w:space="0" w:color="414142"/>
              <w:left w:val="outset" w:sz="6" w:space="0" w:color="414142"/>
              <w:bottom w:val="outset" w:sz="6" w:space="0" w:color="414142"/>
              <w:right w:val="outset" w:sz="6" w:space="0" w:color="414142"/>
            </w:tcBorders>
          </w:tcPr>
          <w:p w14:paraId="5C482716"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571067D5"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30E9D65B"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73AD418B"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6.panta 4.punkts</w:t>
            </w:r>
          </w:p>
        </w:tc>
        <w:tc>
          <w:tcPr>
            <w:tcW w:w="1334" w:type="pct"/>
            <w:tcBorders>
              <w:top w:val="outset" w:sz="6" w:space="0" w:color="414142"/>
              <w:left w:val="outset" w:sz="6" w:space="0" w:color="414142"/>
              <w:bottom w:val="outset" w:sz="6" w:space="0" w:color="414142"/>
              <w:right w:val="outset" w:sz="6" w:space="0" w:color="414142"/>
            </w:tcBorders>
          </w:tcPr>
          <w:p w14:paraId="58B86602" w14:textId="77777777" w:rsidR="00DC7EFC" w:rsidRPr="008F6B49" w:rsidRDefault="00DC7EFC" w:rsidP="00F50E9F">
            <w:pPr>
              <w:rPr>
                <w:rFonts w:ascii="Times New Roman" w:hAnsi="Times New Roman" w:cs="Times New Roman"/>
                <w:sz w:val="24"/>
                <w:szCs w:val="24"/>
              </w:rPr>
            </w:pPr>
            <w:r w:rsidRPr="008F6B49">
              <w:rPr>
                <w:rFonts w:ascii="Times New Roman" w:eastAsia="Times New Roman" w:hAnsi="Times New Roman" w:cs="Times New Roman"/>
                <w:sz w:val="24"/>
                <w:szCs w:val="24"/>
                <w:lang w:eastAsia="en-GB"/>
              </w:rPr>
              <w:t>26.panta otrā daļa, 76.panta otrā daļa, 75.panta 3.punkts un 84.pants </w:t>
            </w:r>
          </w:p>
        </w:tc>
        <w:tc>
          <w:tcPr>
            <w:tcW w:w="1302" w:type="pct"/>
            <w:tcBorders>
              <w:top w:val="outset" w:sz="6" w:space="0" w:color="414142"/>
              <w:left w:val="outset" w:sz="6" w:space="0" w:color="414142"/>
              <w:bottom w:val="outset" w:sz="6" w:space="0" w:color="414142"/>
              <w:right w:val="outset" w:sz="6" w:space="0" w:color="414142"/>
            </w:tcBorders>
          </w:tcPr>
          <w:p w14:paraId="352E45F3"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4B3E5258"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00A7F277"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15D1397A"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6.panta 5.punkts</w:t>
            </w:r>
          </w:p>
        </w:tc>
        <w:tc>
          <w:tcPr>
            <w:tcW w:w="1334" w:type="pct"/>
            <w:tcBorders>
              <w:top w:val="outset" w:sz="6" w:space="0" w:color="414142"/>
              <w:left w:val="outset" w:sz="6" w:space="0" w:color="414142"/>
              <w:bottom w:val="outset" w:sz="6" w:space="0" w:color="414142"/>
              <w:right w:val="outset" w:sz="6" w:space="0" w:color="414142"/>
            </w:tcBorders>
          </w:tcPr>
          <w:p w14:paraId="1696BDB0" w14:textId="4EA929C1" w:rsidR="00DC7EFC" w:rsidRPr="008F6B49" w:rsidRDefault="00DC7EFC" w:rsidP="008F6B49">
            <w:pPr>
              <w:rPr>
                <w:rFonts w:ascii="Times New Roman" w:hAnsi="Times New Roman" w:cs="Times New Roman"/>
                <w:sz w:val="24"/>
                <w:szCs w:val="24"/>
              </w:rPr>
            </w:pPr>
            <w:r w:rsidRPr="008F6B49">
              <w:rPr>
                <w:rFonts w:ascii="Times New Roman" w:eastAsia="Times New Roman" w:hAnsi="Times New Roman" w:cs="Times New Roman"/>
                <w:sz w:val="24"/>
                <w:szCs w:val="24"/>
                <w:lang w:eastAsia="en-GB"/>
              </w:rPr>
              <w:t>4</w:t>
            </w:r>
            <w:r w:rsidR="008F6B49" w:rsidRPr="008F6B49">
              <w:rPr>
                <w:rFonts w:ascii="Times New Roman" w:eastAsia="Times New Roman" w:hAnsi="Times New Roman" w:cs="Times New Roman"/>
                <w:sz w:val="24"/>
                <w:szCs w:val="24"/>
                <w:lang w:eastAsia="en-GB"/>
              </w:rPr>
              <w:t>0</w:t>
            </w:r>
            <w:r w:rsidRPr="008F6B49">
              <w:rPr>
                <w:rFonts w:ascii="Times New Roman" w:eastAsia="Times New Roman" w:hAnsi="Times New Roman" w:cs="Times New Roman"/>
                <w:sz w:val="24"/>
                <w:szCs w:val="24"/>
                <w:lang w:eastAsia="en-GB"/>
              </w:rPr>
              <w:t>.pants</w:t>
            </w:r>
          </w:p>
        </w:tc>
        <w:tc>
          <w:tcPr>
            <w:tcW w:w="1302" w:type="pct"/>
            <w:tcBorders>
              <w:top w:val="outset" w:sz="6" w:space="0" w:color="414142"/>
              <w:left w:val="outset" w:sz="6" w:space="0" w:color="414142"/>
              <w:bottom w:val="outset" w:sz="6" w:space="0" w:color="414142"/>
              <w:right w:val="outset" w:sz="6" w:space="0" w:color="414142"/>
            </w:tcBorders>
          </w:tcPr>
          <w:p w14:paraId="2FF7BD8A"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4E2F1E3D"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3967C34B"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460D6CB6"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6.panta 6.punkts</w:t>
            </w:r>
          </w:p>
        </w:tc>
        <w:tc>
          <w:tcPr>
            <w:tcW w:w="1334" w:type="pct"/>
            <w:tcBorders>
              <w:top w:val="outset" w:sz="6" w:space="0" w:color="414142"/>
              <w:left w:val="outset" w:sz="6" w:space="0" w:color="414142"/>
              <w:bottom w:val="outset" w:sz="6" w:space="0" w:color="414142"/>
              <w:right w:val="outset" w:sz="6" w:space="0" w:color="414142"/>
            </w:tcBorders>
          </w:tcPr>
          <w:p w14:paraId="0C1065C7" w14:textId="77777777" w:rsidR="00DC7EFC" w:rsidRPr="008F6B49" w:rsidRDefault="00DC7EFC" w:rsidP="00F50E9F">
            <w:pPr>
              <w:rPr>
                <w:rFonts w:ascii="Times New Roman" w:hAnsi="Times New Roman" w:cs="Times New Roman"/>
                <w:sz w:val="24"/>
                <w:szCs w:val="24"/>
              </w:rPr>
            </w:pPr>
            <w:r w:rsidRPr="008F6B49">
              <w:rPr>
                <w:rFonts w:ascii="Times New Roman" w:eastAsia="Times New Roman" w:hAnsi="Times New Roman" w:cs="Times New Roman"/>
                <w:sz w:val="24"/>
                <w:szCs w:val="24"/>
                <w:lang w:eastAsia="en-GB"/>
              </w:rPr>
              <w:t>74.panta pirmā daļa, 83., 85., 86. un 87.pants.</w:t>
            </w:r>
          </w:p>
        </w:tc>
        <w:tc>
          <w:tcPr>
            <w:tcW w:w="1302" w:type="pct"/>
            <w:tcBorders>
              <w:top w:val="outset" w:sz="6" w:space="0" w:color="414142"/>
              <w:left w:val="outset" w:sz="6" w:space="0" w:color="414142"/>
              <w:bottom w:val="outset" w:sz="6" w:space="0" w:color="414142"/>
              <w:right w:val="outset" w:sz="6" w:space="0" w:color="414142"/>
            </w:tcBorders>
          </w:tcPr>
          <w:p w14:paraId="6C1D3232"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371B9D21"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1166852B"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5CBBF8F3"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lastRenderedPageBreak/>
              <w:t>7.panta 1.punkts</w:t>
            </w:r>
          </w:p>
        </w:tc>
        <w:tc>
          <w:tcPr>
            <w:tcW w:w="1334" w:type="pct"/>
            <w:tcBorders>
              <w:top w:val="outset" w:sz="6" w:space="0" w:color="414142"/>
              <w:left w:val="outset" w:sz="6" w:space="0" w:color="414142"/>
              <w:bottom w:val="outset" w:sz="6" w:space="0" w:color="414142"/>
              <w:right w:val="outset" w:sz="6" w:space="0" w:color="414142"/>
            </w:tcBorders>
          </w:tcPr>
          <w:p w14:paraId="324A60EA"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76.pants</w:t>
            </w:r>
          </w:p>
        </w:tc>
        <w:tc>
          <w:tcPr>
            <w:tcW w:w="1302" w:type="pct"/>
            <w:tcBorders>
              <w:top w:val="outset" w:sz="6" w:space="0" w:color="414142"/>
              <w:left w:val="outset" w:sz="6" w:space="0" w:color="414142"/>
              <w:bottom w:val="outset" w:sz="6" w:space="0" w:color="414142"/>
              <w:right w:val="outset" w:sz="6" w:space="0" w:color="414142"/>
            </w:tcBorders>
          </w:tcPr>
          <w:p w14:paraId="6A74B44B"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 xml:space="preserve">Pārņemts pilnībā </w:t>
            </w:r>
          </w:p>
        </w:tc>
        <w:tc>
          <w:tcPr>
            <w:tcW w:w="1241" w:type="pct"/>
            <w:tcBorders>
              <w:top w:val="outset" w:sz="6" w:space="0" w:color="414142"/>
              <w:left w:val="outset" w:sz="6" w:space="0" w:color="414142"/>
              <w:bottom w:val="outset" w:sz="6" w:space="0" w:color="414142"/>
              <w:right w:val="outset" w:sz="6" w:space="0" w:color="414142"/>
            </w:tcBorders>
          </w:tcPr>
          <w:p w14:paraId="1A357F6F"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0C2F765B"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250F6CCF"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7.panta 2.punkts</w:t>
            </w:r>
          </w:p>
        </w:tc>
        <w:tc>
          <w:tcPr>
            <w:tcW w:w="1334" w:type="pct"/>
            <w:tcBorders>
              <w:top w:val="outset" w:sz="6" w:space="0" w:color="414142"/>
              <w:left w:val="outset" w:sz="6" w:space="0" w:color="414142"/>
              <w:bottom w:val="outset" w:sz="6" w:space="0" w:color="414142"/>
              <w:right w:val="outset" w:sz="6" w:space="0" w:color="414142"/>
            </w:tcBorders>
          </w:tcPr>
          <w:p w14:paraId="5BCDFECA"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76.panta otrā daļa</w:t>
            </w:r>
          </w:p>
        </w:tc>
        <w:tc>
          <w:tcPr>
            <w:tcW w:w="1302" w:type="pct"/>
            <w:tcBorders>
              <w:top w:val="outset" w:sz="6" w:space="0" w:color="414142"/>
              <w:left w:val="outset" w:sz="6" w:space="0" w:color="414142"/>
              <w:bottom w:val="outset" w:sz="6" w:space="0" w:color="414142"/>
              <w:right w:val="outset" w:sz="6" w:space="0" w:color="414142"/>
            </w:tcBorders>
          </w:tcPr>
          <w:p w14:paraId="08B47110"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0D6238F3"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4D25E2EF"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13DC3DC1"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7.panta 4.punkts</w:t>
            </w:r>
          </w:p>
        </w:tc>
        <w:tc>
          <w:tcPr>
            <w:tcW w:w="1334" w:type="pct"/>
            <w:tcBorders>
              <w:top w:val="outset" w:sz="6" w:space="0" w:color="414142"/>
              <w:left w:val="outset" w:sz="6" w:space="0" w:color="414142"/>
              <w:bottom w:val="outset" w:sz="6" w:space="0" w:color="414142"/>
              <w:right w:val="outset" w:sz="6" w:space="0" w:color="414142"/>
            </w:tcBorders>
          </w:tcPr>
          <w:p w14:paraId="0339CD8A"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 xml:space="preserve">80.panta pirmā daļa </w:t>
            </w:r>
          </w:p>
        </w:tc>
        <w:tc>
          <w:tcPr>
            <w:tcW w:w="1302" w:type="pct"/>
            <w:tcBorders>
              <w:top w:val="outset" w:sz="6" w:space="0" w:color="414142"/>
              <w:left w:val="outset" w:sz="6" w:space="0" w:color="414142"/>
              <w:bottom w:val="outset" w:sz="6" w:space="0" w:color="414142"/>
              <w:right w:val="outset" w:sz="6" w:space="0" w:color="414142"/>
            </w:tcBorders>
          </w:tcPr>
          <w:p w14:paraId="5B8ED1FE"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111AD339"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56B5CE52"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417FD1A0"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8.panta 1.punkts</w:t>
            </w:r>
          </w:p>
        </w:tc>
        <w:tc>
          <w:tcPr>
            <w:tcW w:w="1334" w:type="pct"/>
            <w:tcBorders>
              <w:top w:val="outset" w:sz="6" w:space="0" w:color="414142"/>
              <w:left w:val="outset" w:sz="6" w:space="0" w:color="414142"/>
              <w:bottom w:val="outset" w:sz="6" w:space="0" w:color="414142"/>
              <w:right w:val="outset" w:sz="6" w:space="0" w:color="414142"/>
            </w:tcBorders>
          </w:tcPr>
          <w:p w14:paraId="5F99C90E"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80.panta pirmā daļa un 88.panta pirmā daļa</w:t>
            </w:r>
          </w:p>
        </w:tc>
        <w:tc>
          <w:tcPr>
            <w:tcW w:w="1302" w:type="pct"/>
            <w:tcBorders>
              <w:top w:val="outset" w:sz="6" w:space="0" w:color="414142"/>
              <w:left w:val="outset" w:sz="6" w:space="0" w:color="414142"/>
              <w:bottom w:val="outset" w:sz="6" w:space="0" w:color="414142"/>
              <w:right w:val="outset" w:sz="6" w:space="0" w:color="414142"/>
            </w:tcBorders>
          </w:tcPr>
          <w:p w14:paraId="29C30770"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3A011600"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0E9D79EF"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17B91534"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8.panta 2.punkts</w:t>
            </w:r>
          </w:p>
        </w:tc>
        <w:tc>
          <w:tcPr>
            <w:tcW w:w="1334" w:type="pct"/>
            <w:tcBorders>
              <w:top w:val="outset" w:sz="6" w:space="0" w:color="414142"/>
              <w:left w:val="outset" w:sz="6" w:space="0" w:color="414142"/>
              <w:bottom w:val="outset" w:sz="6" w:space="0" w:color="414142"/>
              <w:right w:val="outset" w:sz="6" w:space="0" w:color="414142"/>
            </w:tcBorders>
          </w:tcPr>
          <w:p w14:paraId="326F3792"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80.panta pirmā un otrā daļa, un 88.panta pirmā daļa</w:t>
            </w:r>
          </w:p>
        </w:tc>
        <w:tc>
          <w:tcPr>
            <w:tcW w:w="1302" w:type="pct"/>
            <w:tcBorders>
              <w:top w:val="outset" w:sz="6" w:space="0" w:color="414142"/>
              <w:left w:val="outset" w:sz="6" w:space="0" w:color="414142"/>
              <w:bottom w:val="outset" w:sz="6" w:space="0" w:color="414142"/>
              <w:right w:val="outset" w:sz="6" w:space="0" w:color="414142"/>
            </w:tcBorders>
          </w:tcPr>
          <w:p w14:paraId="6FB3A10C"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59362E5D"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6F48BF3D"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4A5B78A0"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8.panta 3.punkts</w:t>
            </w:r>
          </w:p>
        </w:tc>
        <w:tc>
          <w:tcPr>
            <w:tcW w:w="1334" w:type="pct"/>
            <w:tcBorders>
              <w:top w:val="outset" w:sz="6" w:space="0" w:color="414142"/>
              <w:left w:val="outset" w:sz="6" w:space="0" w:color="414142"/>
              <w:bottom w:val="outset" w:sz="6" w:space="0" w:color="414142"/>
              <w:right w:val="outset" w:sz="6" w:space="0" w:color="414142"/>
            </w:tcBorders>
          </w:tcPr>
          <w:p w14:paraId="322F71CF"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74.panta pirmā daļa, 80.panta pirmā un otrā daļa</w:t>
            </w:r>
          </w:p>
        </w:tc>
        <w:tc>
          <w:tcPr>
            <w:tcW w:w="1302" w:type="pct"/>
            <w:tcBorders>
              <w:top w:val="outset" w:sz="6" w:space="0" w:color="414142"/>
              <w:left w:val="outset" w:sz="6" w:space="0" w:color="414142"/>
              <w:bottom w:val="outset" w:sz="6" w:space="0" w:color="414142"/>
              <w:right w:val="outset" w:sz="6" w:space="0" w:color="414142"/>
            </w:tcBorders>
          </w:tcPr>
          <w:p w14:paraId="612DEA50"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3982F048"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626F6732"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54DD7322"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8.panta 6.punkts</w:t>
            </w:r>
          </w:p>
        </w:tc>
        <w:tc>
          <w:tcPr>
            <w:tcW w:w="1334" w:type="pct"/>
            <w:tcBorders>
              <w:top w:val="outset" w:sz="6" w:space="0" w:color="414142"/>
              <w:left w:val="outset" w:sz="6" w:space="0" w:color="414142"/>
              <w:bottom w:val="outset" w:sz="6" w:space="0" w:color="414142"/>
              <w:right w:val="outset" w:sz="6" w:space="0" w:color="414142"/>
            </w:tcBorders>
          </w:tcPr>
          <w:p w14:paraId="4E96AF73"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92.pants</w:t>
            </w:r>
          </w:p>
        </w:tc>
        <w:tc>
          <w:tcPr>
            <w:tcW w:w="1302" w:type="pct"/>
            <w:tcBorders>
              <w:top w:val="outset" w:sz="6" w:space="0" w:color="414142"/>
              <w:left w:val="outset" w:sz="6" w:space="0" w:color="414142"/>
              <w:bottom w:val="outset" w:sz="6" w:space="0" w:color="414142"/>
              <w:right w:val="outset" w:sz="6" w:space="0" w:color="414142"/>
            </w:tcBorders>
          </w:tcPr>
          <w:p w14:paraId="05D5AF4A"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71B25B8F"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06349144"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66D6D8E1"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9.panta 1.punkta a)apakšpunkts</w:t>
            </w:r>
          </w:p>
        </w:tc>
        <w:tc>
          <w:tcPr>
            <w:tcW w:w="1334" w:type="pct"/>
            <w:tcBorders>
              <w:top w:val="outset" w:sz="6" w:space="0" w:color="414142"/>
              <w:left w:val="outset" w:sz="6" w:space="0" w:color="414142"/>
              <w:bottom w:val="outset" w:sz="6" w:space="0" w:color="414142"/>
              <w:right w:val="outset" w:sz="6" w:space="0" w:color="414142"/>
            </w:tcBorders>
          </w:tcPr>
          <w:p w14:paraId="5B4B2945"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82. un 84.pants</w:t>
            </w:r>
          </w:p>
        </w:tc>
        <w:tc>
          <w:tcPr>
            <w:tcW w:w="1302" w:type="pct"/>
            <w:tcBorders>
              <w:top w:val="outset" w:sz="6" w:space="0" w:color="414142"/>
              <w:left w:val="outset" w:sz="6" w:space="0" w:color="414142"/>
              <w:bottom w:val="outset" w:sz="6" w:space="0" w:color="414142"/>
              <w:right w:val="outset" w:sz="6" w:space="0" w:color="414142"/>
            </w:tcBorders>
          </w:tcPr>
          <w:p w14:paraId="6D7B2DBB"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29964DD4"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2A445EFC"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29B5899D"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10.panta 1.punkts</w:t>
            </w:r>
          </w:p>
        </w:tc>
        <w:tc>
          <w:tcPr>
            <w:tcW w:w="1334" w:type="pct"/>
            <w:tcBorders>
              <w:top w:val="outset" w:sz="6" w:space="0" w:color="414142"/>
              <w:left w:val="outset" w:sz="6" w:space="0" w:color="414142"/>
              <w:bottom w:val="outset" w:sz="6" w:space="0" w:color="414142"/>
              <w:right w:val="outset" w:sz="6" w:space="0" w:color="414142"/>
            </w:tcBorders>
          </w:tcPr>
          <w:p w14:paraId="346D1072" w14:textId="77777777" w:rsidR="00DC7EFC" w:rsidRPr="008F6B49" w:rsidRDefault="00DC7EFC" w:rsidP="00F50E9F">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93.pants</w:t>
            </w:r>
          </w:p>
        </w:tc>
        <w:tc>
          <w:tcPr>
            <w:tcW w:w="1302" w:type="pct"/>
            <w:tcBorders>
              <w:top w:val="outset" w:sz="6" w:space="0" w:color="414142"/>
              <w:left w:val="outset" w:sz="6" w:space="0" w:color="414142"/>
              <w:bottom w:val="outset" w:sz="6" w:space="0" w:color="414142"/>
              <w:right w:val="outset" w:sz="6" w:space="0" w:color="414142"/>
            </w:tcBorders>
          </w:tcPr>
          <w:p w14:paraId="571CB908"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03F35D06"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11BBDC20"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1BFCBF0B"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10.panta 2.punkts</w:t>
            </w:r>
          </w:p>
        </w:tc>
        <w:tc>
          <w:tcPr>
            <w:tcW w:w="1334" w:type="pct"/>
            <w:tcBorders>
              <w:top w:val="outset" w:sz="6" w:space="0" w:color="414142"/>
              <w:left w:val="outset" w:sz="6" w:space="0" w:color="414142"/>
              <w:bottom w:val="outset" w:sz="6" w:space="0" w:color="414142"/>
              <w:right w:val="outset" w:sz="6" w:space="0" w:color="414142"/>
            </w:tcBorders>
          </w:tcPr>
          <w:p w14:paraId="4A39C623" w14:textId="77777777" w:rsidR="00DC7EFC" w:rsidRPr="008F6B49" w:rsidRDefault="00DC7EFC" w:rsidP="00F50E9F">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93.panta piektā daļa</w:t>
            </w:r>
          </w:p>
        </w:tc>
        <w:tc>
          <w:tcPr>
            <w:tcW w:w="1302" w:type="pct"/>
            <w:tcBorders>
              <w:top w:val="outset" w:sz="6" w:space="0" w:color="414142"/>
              <w:left w:val="outset" w:sz="6" w:space="0" w:color="414142"/>
              <w:bottom w:val="outset" w:sz="6" w:space="0" w:color="414142"/>
              <w:right w:val="outset" w:sz="6" w:space="0" w:color="414142"/>
            </w:tcBorders>
          </w:tcPr>
          <w:p w14:paraId="25730EF3"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4A1138C6"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35879A55"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6EF86315"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lastRenderedPageBreak/>
              <w:t>11.panta 1.punkta a)apakšpunkts</w:t>
            </w:r>
          </w:p>
        </w:tc>
        <w:tc>
          <w:tcPr>
            <w:tcW w:w="1334" w:type="pct"/>
            <w:tcBorders>
              <w:top w:val="outset" w:sz="6" w:space="0" w:color="414142"/>
              <w:left w:val="outset" w:sz="6" w:space="0" w:color="414142"/>
              <w:bottom w:val="outset" w:sz="6" w:space="0" w:color="414142"/>
              <w:right w:val="outset" w:sz="6" w:space="0" w:color="414142"/>
            </w:tcBorders>
          </w:tcPr>
          <w:p w14:paraId="49FE03F4" w14:textId="77777777" w:rsidR="00DC7EFC" w:rsidRPr="008F6B49" w:rsidRDefault="00DC7EFC" w:rsidP="00F50E9F">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80.panta trešā daļa</w:t>
            </w:r>
          </w:p>
        </w:tc>
        <w:tc>
          <w:tcPr>
            <w:tcW w:w="1302" w:type="pct"/>
            <w:tcBorders>
              <w:top w:val="outset" w:sz="6" w:space="0" w:color="414142"/>
              <w:left w:val="outset" w:sz="6" w:space="0" w:color="414142"/>
              <w:bottom w:val="outset" w:sz="6" w:space="0" w:color="414142"/>
              <w:right w:val="outset" w:sz="6" w:space="0" w:color="414142"/>
            </w:tcBorders>
          </w:tcPr>
          <w:p w14:paraId="30EA9410"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323EFD49"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62D1466C"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2E388D4A"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11.panta 1.punkta b)apakšpunkts</w:t>
            </w:r>
          </w:p>
        </w:tc>
        <w:tc>
          <w:tcPr>
            <w:tcW w:w="1334" w:type="pct"/>
            <w:tcBorders>
              <w:top w:val="outset" w:sz="6" w:space="0" w:color="414142"/>
              <w:left w:val="outset" w:sz="6" w:space="0" w:color="414142"/>
              <w:bottom w:val="outset" w:sz="6" w:space="0" w:color="414142"/>
              <w:right w:val="outset" w:sz="6" w:space="0" w:color="414142"/>
            </w:tcBorders>
          </w:tcPr>
          <w:p w14:paraId="4A9124A0" w14:textId="77777777" w:rsidR="00DC7EFC" w:rsidRPr="008F6B49" w:rsidRDefault="00DC7EFC" w:rsidP="00F50E9F">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80.panta pirmā, otrā un trešā daļa, 78.panta pirmā daļa</w:t>
            </w:r>
          </w:p>
        </w:tc>
        <w:tc>
          <w:tcPr>
            <w:tcW w:w="1302" w:type="pct"/>
            <w:tcBorders>
              <w:top w:val="outset" w:sz="6" w:space="0" w:color="414142"/>
              <w:left w:val="outset" w:sz="6" w:space="0" w:color="414142"/>
              <w:bottom w:val="outset" w:sz="6" w:space="0" w:color="414142"/>
              <w:right w:val="outset" w:sz="6" w:space="0" w:color="414142"/>
            </w:tcBorders>
          </w:tcPr>
          <w:p w14:paraId="3D36F8AC"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00EEC391"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36C9FE8B"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118798A5" w14:textId="77777777" w:rsidR="00DC7EFC" w:rsidRPr="008F6B49" w:rsidRDefault="00DC7EFC" w:rsidP="00F50E9F">
            <w:pPr>
              <w:rPr>
                <w:rFonts w:ascii="Times New Roman" w:hAnsi="Times New Roman" w:cs="Times New Roman"/>
                <w:sz w:val="24"/>
                <w:szCs w:val="24"/>
              </w:rPr>
            </w:pPr>
            <w:bookmarkStart w:id="1" w:name="_Hlk33101381"/>
            <w:r w:rsidRPr="008F6B49">
              <w:rPr>
                <w:rFonts w:ascii="Times New Roman" w:hAnsi="Times New Roman" w:cs="Times New Roman"/>
                <w:sz w:val="24"/>
                <w:szCs w:val="24"/>
              </w:rPr>
              <w:t>11.panta 2.punkts</w:t>
            </w:r>
          </w:p>
        </w:tc>
        <w:tc>
          <w:tcPr>
            <w:tcW w:w="1334" w:type="pct"/>
            <w:tcBorders>
              <w:top w:val="outset" w:sz="6" w:space="0" w:color="414142"/>
              <w:left w:val="outset" w:sz="6" w:space="0" w:color="414142"/>
              <w:bottom w:val="outset" w:sz="6" w:space="0" w:color="414142"/>
              <w:right w:val="outset" w:sz="6" w:space="0" w:color="414142"/>
            </w:tcBorders>
          </w:tcPr>
          <w:p w14:paraId="19F7B71A" w14:textId="77777777" w:rsidR="00DC7EFC" w:rsidRPr="008F6B49" w:rsidRDefault="00DC7EFC" w:rsidP="00F50E9F">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 xml:space="preserve">78.panta pirmā daļa, 80.panta trešā daļa, 94.panta pirmā un otrā daļa, 96.panta pirmā un otrā daļa  </w:t>
            </w:r>
          </w:p>
        </w:tc>
        <w:tc>
          <w:tcPr>
            <w:tcW w:w="1302" w:type="pct"/>
            <w:tcBorders>
              <w:top w:val="outset" w:sz="6" w:space="0" w:color="414142"/>
              <w:left w:val="outset" w:sz="6" w:space="0" w:color="414142"/>
              <w:bottom w:val="outset" w:sz="6" w:space="0" w:color="414142"/>
              <w:right w:val="outset" w:sz="6" w:space="0" w:color="414142"/>
            </w:tcBorders>
          </w:tcPr>
          <w:p w14:paraId="4F382D05"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39240B15"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bookmarkEnd w:id="1"/>
      <w:tr w:rsidR="00DC7EFC" w:rsidRPr="008F6B49" w14:paraId="7FBFC0C8"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7E36F322"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11.panta 3.punkts</w:t>
            </w:r>
          </w:p>
        </w:tc>
        <w:tc>
          <w:tcPr>
            <w:tcW w:w="1334" w:type="pct"/>
            <w:tcBorders>
              <w:top w:val="outset" w:sz="6" w:space="0" w:color="414142"/>
              <w:left w:val="outset" w:sz="6" w:space="0" w:color="414142"/>
              <w:bottom w:val="outset" w:sz="6" w:space="0" w:color="414142"/>
              <w:right w:val="outset" w:sz="6" w:space="0" w:color="414142"/>
            </w:tcBorders>
          </w:tcPr>
          <w:p w14:paraId="1D1A5AFC" w14:textId="77777777" w:rsidR="00DC7EFC" w:rsidRPr="008F6B49" w:rsidRDefault="00DC7EFC" w:rsidP="00F50E9F">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78.panta otrā un trešā daļa, 80.panta trešās daļas otrais teikums, 84.pants</w:t>
            </w:r>
          </w:p>
        </w:tc>
        <w:tc>
          <w:tcPr>
            <w:tcW w:w="1302" w:type="pct"/>
            <w:tcBorders>
              <w:top w:val="outset" w:sz="6" w:space="0" w:color="414142"/>
              <w:left w:val="outset" w:sz="6" w:space="0" w:color="414142"/>
              <w:bottom w:val="outset" w:sz="6" w:space="0" w:color="414142"/>
              <w:right w:val="outset" w:sz="6" w:space="0" w:color="414142"/>
            </w:tcBorders>
          </w:tcPr>
          <w:p w14:paraId="1721444D"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7245EDC6"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26D1B63E"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7A53C299"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12.panta 2.punkts</w:t>
            </w:r>
          </w:p>
        </w:tc>
        <w:tc>
          <w:tcPr>
            <w:tcW w:w="1334" w:type="pct"/>
            <w:tcBorders>
              <w:top w:val="outset" w:sz="6" w:space="0" w:color="414142"/>
              <w:left w:val="outset" w:sz="6" w:space="0" w:color="414142"/>
              <w:bottom w:val="outset" w:sz="6" w:space="0" w:color="414142"/>
              <w:right w:val="outset" w:sz="6" w:space="0" w:color="414142"/>
            </w:tcBorders>
          </w:tcPr>
          <w:p w14:paraId="7A5D50DA" w14:textId="77777777" w:rsidR="00DC7EFC" w:rsidRPr="008F6B49" w:rsidRDefault="00DC7EFC" w:rsidP="00F50E9F">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83.panta otrā daļa</w:t>
            </w:r>
          </w:p>
        </w:tc>
        <w:tc>
          <w:tcPr>
            <w:tcW w:w="1302" w:type="pct"/>
            <w:tcBorders>
              <w:top w:val="outset" w:sz="6" w:space="0" w:color="414142"/>
              <w:left w:val="outset" w:sz="6" w:space="0" w:color="414142"/>
              <w:bottom w:val="outset" w:sz="6" w:space="0" w:color="414142"/>
              <w:right w:val="outset" w:sz="6" w:space="0" w:color="414142"/>
            </w:tcBorders>
          </w:tcPr>
          <w:p w14:paraId="68F3C356"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6A99BC17"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455560C7"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564933FA"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12.panta 3.punkts</w:t>
            </w:r>
          </w:p>
        </w:tc>
        <w:tc>
          <w:tcPr>
            <w:tcW w:w="1334" w:type="pct"/>
            <w:tcBorders>
              <w:top w:val="outset" w:sz="6" w:space="0" w:color="414142"/>
              <w:left w:val="outset" w:sz="6" w:space="0" w:color="414142"/>
              <w:bottom w:val="outset" w:sz="6" w:space="0" w:color="414142"/>
              <w:right w:val="outset" w:sz="6" w:space="0" w:color="414142"/>
            </w:tcBorders>
          </w:tcPr>
          <w:p w14:paraId="515BD449" w14:textId="77777777" w:rsidR="00DC7EFC" w:rsidRPr="008F6B49" w:rsidRDefault="00DC7EFC" w:rsidP="00F50E9F">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74.panta piektā daļa, 80.panta ceturtā daļa un 83.panta otrā daļa</w:t>
            </w:r>
          </w:p>
        </w:tc>
        <w:tc>
          <w:tcPr>
            <w:tcW w:w="1302" w:type="pct"/>
            <w:tcBorders>
              <w:top w:val="outset" w:sz="6" w:space="0" w:color="414142"/>
              <w:left w:val="outset" w:sz="6" w:space="0" w:color="414142"/>
              <w:bottom w:val="outset" w:sz="6" w:space="0" w:color="414142"/>
              <w:right w:val="outset" w:sz="6" w:space="0" w:color="414142"/>
            </w:tcBorders>
          </w:tcPr>
          <w:p w14:paraId="4AEBE5E3"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56DF087C"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2D7702B3"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776E8310"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13.panta 1.punkts</w:t>
            </w:r>
          </w:p>
        </w:tc>
        <w:tc>
          <w:tcPr>
            <w:tcW w:w="1334" w:type="pct"/>
            <w:tcBorders>
              <w:top w:val="outset" w:sz="6" w:space="0" w:color="414142"/>
              <w:left w:val="outset" w:sz="6" w:space="0" w:color="414142"/>
              <w:bottom w:val="outset" w:sz="6" w:space="0" w:color="414142"/>
              <w:right w:val="outset" w:sz="6" w:space="0" w:color="414142"/>
            </w:tcBorders>
          </w:tcPr>
          <w:p w14:paraId="65A6F5AB" w14:textId="77777777" w:rsidR="00DC7EFC" w:rsidRPr="008F6B49" w:rsidRDefault="00DC7EFC" w:rsidP="00F50E9F">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85.pants un 86.pants</w:t>
            </w:r>
          </w:p>
        </w:tc>
        <w:tc>
          <w:tcPr>
            <w:tcW w:w="1302" w:type="pct"/>
            <w:tcBorders>
              <w:top w:val="outset" w:sz="6" w:space="0" w:color="414142"/>
              <w:left w:val="outset" w:sz="6" w:space="0" w:color="414142"/>
              <w:bottom w:val="outset" w:sz="6" w:space="0" w:color="414142"/>
              <w:right w:val="outset" w:sz="6" w:space="0" w:color="414142"/>
            </w:tcBorders>
          </w:tcPr>
          <w:p w14:paraId="512BA0E0"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11C77F9A"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2B6EF8AD"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49AF5901"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13.panta 2.punkts</w:t>
            </w:r>
          </w:p>
        </w:tc>
        <w:tc>
          <w:tcPr>
            <w:tcW w:w="1334" w:type="pct"/>
            <w:tcBorders>
              <w:top w:val="outset" w:sz="6" w:space="0" w:color="414142"/>
              <w:left w:val="outset" w:sz="6" w:space="0" w:color="414142"/>
              <w:bottom w:val="outset" w:sz="6" w:space="0" w:color="414142"/>
              <w:right w:val="outset" w:sz="6" w:space="0" w:color="414142"/>
            </w:tcBorders>
          </w:tcPr>
          <w:p w14:paraId="66F65C3E" w14:textId="77777777" w:rsidR="00DC7EFC" w:rsidRPr="008F6B49" w:rsidRDefault="00DC7EFC" w:rsidP="00F50E9F">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 xml:space="preserve">85.panta pirmā daļa, </w:t>
            </w:r>
          </w:p>
        </w:tc>
        <w:tc>
          <w:tcPr>
            <w:tcW w:w="1302" w:type="pct"/>
            <w:tcBorders>
              <w:top w:val="outset" w:sz="6" w:space="0" w:color="414142"/>
              <w:left w:val="outset" w:sz="6" w:space="0" w:color="414142"/>
              <w:bottom w:val="outset" w:sz="6" w:space="0" w:color="414142"/>
              <w:right w:val="outset" w:sz="6" w:space="0" w:color="414142"/>
            </w:tcBorders>
          </w:tcPr>
          <w:p w14:paraId="143DB169"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1DCBB86D"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640A9B1F"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5B46DED6"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13.panta 3.punkts</w:t>
            </w:r>
          </w:p>
        </w:tc>
        <w:tc>
          <w:tcPr>
            <w:tcW w:w="1334" w:type="pct"/>
            <w:tcBorders>
              <w:top w:val="outset" w:sz="6" w:space="0" w:color="414142"/>
              <w:left w:val="outset" w:sz="6" w:space="0" w:color="414142"/>
              <w:bottom w:val="outset" w:sz="6" w:space="0" w:color="414142"/>
              <w:right w:val="outset" w:sz="6" w:space="0" w:color="414142"/>
            </w:tcBorders>
          </w:tcPr>
          <w:p w14:paraId="48DF975A" w14:textId="77777777" w:rsidR="00DC7EFC" w:rsidRPr="008F6B49" w:rsidRDefault="00DC7EFC" w:rsidP="00F50E9F">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77.panta pirmā daļa, 83.panta pirmā daļa un 85.panta otrā daļa</w:t>
            </w:r>
          </w:p>
        </w:tc>
        <w:tc>
          <w:tcPr>
            <w:tcW w:w="1302" w:type="pct"/>
            <w:tcBorders>
              <w:top w:val="outset" w:sz="6" w:space="0" w:color="414142"/>
              <w:left w:val="outset" w:sz="6" w:space="0" w:color="414142"/>
              <w:bottom w:val="outset" w:sz="6" w:space="0" w:color="414142"/>
              <w:right w:val="outset" w:sz="6" w:space="0" w:color="414142"/>
            </w:tcBorders>
          </w:tcPr>
          <w:p w14:paraId="44BE28D8"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4E31B571"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61392990"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05EDE3C2"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13.panta 4.punkts</w:t>
            </w:r>
          </w:p>
        </w:tc>
        <w:tc>
          <w:tcPr>
            <w:tcW w:w="1334" w:type="pct"/>
            <w:tcBorders>
              <w:top w:val="outset" w:sz="6" w:space="0" w:color="414142"/>
              <w:left w:val="outset" w:sz="6" w:space="0" w:color="414142"/>
              <w:bottom w:val="outset" w:sz="6" w:space="0" w:color="414142"/>
              <w:right w:val="outset" w:sz="6" w:space="0" w:color="414142"/>
            </w:tcBorders>
          </w:tcPr>
          <w:p w14:paraId="124747BF" w14:textId="77777777" w:rsidR="00DC7EFC" w:rsidRPr="008F6B49" w:rsidRDefault="00DC7EFC" w:rsidP="00F50E9F">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87.pants</w:t>
            </w:r>
          </w:p>
        </w:tc>
        <w:tc>
          <w:tcPr>
            <w:tcW w:w="1302" w:type="pct"/>
            <w:tcBorders>
              <w:top w:val="outset" w:sz="6" w:space="0" w:color="414142"/>
              <w:left w:val="outset" w:sz="6" w:space="0" w:color="414142"/>
              <w:bottom w:val="outset" w:sz="6" w:space="0" w:color="414142"/>
              <w:right w:val="outset" w:sz="6" w:space="0" w:color="414142"/>
            </w:tcBorders>
          </w:tcPr>
          <w:p w14:paraId="53981BB0"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0D6B1CB6"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 xml:space="preserve">Projekts nesatur stingrākas prasības </w:t>
            </w:r>
            <w:r w:rsidRPr="008F6B49">
              <w:rPr>
                <w:rFonts w:ascii="Times New Roman" w:hAnsi="Times New Roman" w:cs="Times New Roman"/>
                <w:sz w:val="24"/>
                <w:szCs w:val="24"/>
              </w:rPr>
              <w:lastRenderedPageBreak/>
              <w:t>nekā attiecīgais ES tiesību akts.</w:t>
            </w:r>
          </w:p>
        </w:tc>
      </w:tr>
      <w:tr w:rsidR="00DC7EFC" w:rsidRPr="008F6B49" w14:paraId="795B3CC3"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68FC6309"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lastRenderedPageBreak/>
              <w:t>14.panta 2.punkts</w:t>
            </w:r>
          </w:p>
        </w:tc>
        <w:tc>
          <w:tcPr>
            <w:tcW w:w="1334" w:type="pct"/>
            <w:tcBorders>
              <w:top w:val="outset" w:sz="6" w:space="0" w:color="414142"/>
              <w:left w:val="outset" w:sz="6" w:space="0" w:color="414142"/>
              <w:bottom w:val="outset" w:sz="6" w:space="0" w:color="414142"/>
              <w:right w:val="outset" w:sz="6" w:space="0" w:color="414142"/>
            </w:tcBorders>
          </w:tcPr>
          <w:p w14:paraId="3570356C" w14:textId="77777777" w:rsidR="00DC7EFC" w:rsidRPr="008F6B49" w:rsidRDefault="00DC7EFC" w:rsidP="00F50E9F">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76.panta otrā daļa</w:t>
            </w:r>
          </w:p>
        </w:tc>
        <w:tc>
          <w:tcPr>
            <w:tcW w:w="1302" w:type="pct"/>
            <w:tcBorders>
              <w:top w:val="outset" w:sz="6" w:space="0" w:color="414142"/>
              <w:left w:val="outset" w:sz="6" w:space="0" w:color="414142"/>
              <w:bottom w:val="outset" w:sz="6" w:space="0" w:color="414142"/>
              <w:right w:val="outset" w:sz="6" w:space="0" w:color="414142"/>
            </w:tcBorders>
          </w:tcPr>
          <w:p w14:paraId="2CBE5251"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1C68BE5A"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1A3D0BEA"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3C36FC47"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15.panta 1.punkta a)apakšpunkts</w:t>
            </w:r>
          </w:p>
        </w:tc>
        <w:tc>
          <w:tcPr>
            <w:tcW w:w="1334" w:type="pct"/>
            <w:tcBorders>
              <w:top w:val="outset" w:sz="6" w:space="0" w:color="414142"/>
              <w:left w:val="outset" w:sz="6" w:space="0" w:color="414142"/>
              <w:bottom w:val="outset" w:sz="6" w:space="0" w:color="414142"/>
              <w:right w:val="outset" w:sz="6" w:space="0" w:color="414142"/>
            </w:tcBorders>
          </w:tcPr>
          <w:p w14:paraId="2478F7F3" w14:textId="45D2987B" w:rsidR="00DC7EFC" w:rsidRPr="008F6B49" w:rsidRDefault="0069213D" w:rsidP="00F50E9F">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 xml:space="preserve">54., </w:t>
            </w:r>
            <w:r w:rsidR="00DC7EFC" w:rsidRPr="008F6B49">
              <w:rPr>
                <w:rFonts w:ascii="Times New Roman" w:eastAsia="Times New Roman" w:hAnsi="Times New Roman" w:cs="Times New Roman"/>
                <w:sz w:val="24"/>
                <w:szCs w:val="24"/>
                <w:lang w:eastAsia="en-GB"/>
              </w:rPr>
              <w:t>57.pants</w:t>
            </w:r>
          </w:p>
        </w:tc>
        <w:tc>
          <w:tcPr>
            <w:tcW w:w="1302" w:type="pct"/>
            <w:tcBorders>
              <w:top w:val="outset" w:sz="6" w:space="0" w:color="414142"/>
              <w:left w:val="outset" w:sz="6" w:space="0" w:color="414142"/>
              <w:bottom w:val="outset" w:sz="6" w:space="0" w:color="414142"/>
              <w:right w:val="outset" w:sz="6" w:space="0" w:color="414142"/>
            </w:tcBorders>
          </w:tcPr>
          <w:p w14:paraId="4FCCFC0B"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05EE18E0"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7FFB8AE3"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32FECEE0"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15.panta 1.punkta b)apakšpunkts</w:t>
            </w:r>
          </w:p>
        </w:tc>
        <w:tc>
          <w:tcPr>
            <w:tcW w:w="1334" w:type="pct"/>
            <w:tcBorders>
              <w:top w:val="outset" w:sz="6" w:space="0" w:color="414142"/>
              <w:left w:val="outset" w:sz="6" w:space="0" w:color="414142"/>
              <w:bottom w:val="outset" w:sz="6" w:space="0" w:color="414142"/>
              <w:right w:val="outset" w:sz="6" w:space="0" w:color="414142"/>
            </w:tcBorders>
          </w:tcPr>
          <w:p w14:paraId="74532A0F" w14:textId="7B277612" w:rsidR="00DC7EFC" w:rsidRPr="008F6B49" w:rsidRDefault="0069213D" w:rsidP="00D456E4">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 xml:space="preserve">54., </w:t>
            </w:r>
            <w:r w:rsidR="00DC7EFC" w:rsidRPr="008F6B49">
              <w:rPr>
                <w:rFonts w:ascii="Times New Roman" w:eastAsia="Times New Roman" w:hAnsi="Times New Roman" w:cs="Times New Roman"/>
                <w:sz w:val="24"/>
                <w:szCs w:val="24"/>
                <w:lang w:eastAsia="en-GB"/>
              </w:rPr>
              <w:t xml:space="preserve">57., </w:t>
            </w:r>
            <w:r w:rsidR="00D456E4" w:rsidRPr="008F6B49">
              <w:rPr>
                <w:rFonts w:ascii="Times New Roman" w:eastAsia="Times New Roman" w:hAnsi="Times New Roman" w:cs="Times New Roman"/>
                <w:sz w:val="24"/>
                <w:szCs w:val="24"/>
                <w:lang w:eastAsia="en-GB"/>
              </w:rPr>
              <w:t>62</w:t>
            </w:r>
            <w:r w:rsidR="00DC7EFC" w:rsidRPr="008F6B49">
              <w:rPr>
                <w:rFonts w:ascii="Times New Roman" w:eastAsia="Times New Roman" w:hAnsi="Times New Roman" w:cs="Times New Roman"/>
                <w:sz w:val="24"/>
                <w:szCs w:val="24"/>
                <w:lang w:eastAsia="en-GB"/>
              </w:rPr>
              <w:t>. un 6</w:t>
            </w:r>
            <w:r w:rsidR="00D456E4" w:rsidRPr="008F6B49">
              <w:rPr>
                <w:rFonts w:ascii="Times New Roman" w:eastAsia="Times New Roman" w:hAnsi="Times New Roman" w:cs="Times New Roman"/>
                <w:sz w:val="24"/>
                <w:szCs w:val="24"/>
                <w:lang w:eastAsia="en-GB"/>
              </w:rPr>
              <w:t>3</w:t>
            </w:r>
            <w:r w:rsidR="00DC7EFC" w:rsidRPr="008F6B49">
              <w:rPr>
                <w:rFonts w:ascii="Times New Roman" w:eastAsia="Times New Roman" w:hAnsi="Times New Roman" w:cs="Times New Roman"/>
                <w:sz w:val="24"/>
                <w:szCs w:val="24"/>
                <w:lang w:eastAsia="en-GB"/>
              </w:rPr>
              <w:t>.pants</w:t>
            </w:r>
          </w:p>
        </w:tc>
        <w:tc>
          <w:tcPr>
            <w:tcW w:w="1302" w:type="pct"/>
            <w:tcBorders>
              <w:top w:val="outset" w:sz="6" w:space="0" w:color="414142"/>
              <w:left w:val="outset" w:sz="6" w:space="0" w:color="414142"/>
              <w:bottom w:val="outset" w:sz="6" w:space="0" w:color="414142"/>
              <w:right w:val="outset" w:sz="6" w:space="0" w:color="414142"/>
            </w:tcBorders>
          </w:tcPr>
          <w:p w14:paraId="3581749D"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42638BEB"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823E14" w:rsidRPr="008F6B49" w14:paraId="3D3FBB53"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608BC8F8" w14:textId="0A6B268F" w:rsidR="00823E14" w:rsidRPr="008F6B49" w:rsidRDefault="00823E14" w:rsidP="00F50E9F">
            <w:pPr>
              <w:rPr>
                <w:rFonts w:ascii="Times New Roman" w:hAnsi="Times New Roman" w:cs="Times New Roman"/>
                <w:sz w:val="24"/>
                <w:szCs w:val="24"/>
              </w:rPr>
            </w:pPr>
            <w:r w:rsidRPr="008F6B49">
              <w:rPr>
                <w:rFonts w:ascii="Times New Roman" w:hAnsi="Times New Roman" w:cs="Times New Roman"/>
                <w:sz w:val="24"/>
                <w:szCs w:val="24"/>
              </w:rPr>
              <w:t>15.panta 2.punkts</w:t>
            </w:r>
          </w:p>
        </w:tc>
        <w:tc>
          <w:tcPr>
            <w:tcW w:w="1334" w:type="pct"/>
            <w:tcBorders>
              <w:top w:val="outset" w:sz="6" w:space="0" w:color="414142"/>
              <w:left w:val="outset" w:sz="6" w:space="0" w:color="414142"/>
              <w:bottom w:val="outset" w:sz="6" w:space="0" w:color="414142"/>
              <w:right w:val="outset" w:sz="6" w:space="0" w:color="414142"/>
            </w:tcBorders>
          </w:tcPr>
          <w:p w14:paraId="6DA9B658" w14:textId="103354E6" w:rsidR="00823E14" w:rsidRPr="008F6B49" w:rsidRDefault="00823E14" w:rsidP="00D456E4">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 xml:space="preserve"> 5</w:t>
            </w:r>
            <w:r w:rsidR="00D456E4" w:rsidRPr="008F6B49">
              <w:rPr>
                <w:rFonts w:ascii="Times New Roman" w:eastAsia="Times New Roman" w:hAnsi="Times New Roman" w:cs="Times New Roman"/>
                <w:sz w:val="24"/>
                <w:szCs w:val="24"/>
                <w:lang w:eastAsia="en-GB"/>
              </w:rPr>
              <w:t>9</w:t>
            </w:r>
            <w:r w:rsidRPr="008F6B49">
              <w:rPr>
                <w:rFonts w:ascii="Times New Roman" w:eastAsia="Times New Roman" w:hAnsi="Times New Roman" w:cs="Times New Roman"/>
                <w:sz w:val="24"/>
                <w:szCs w:val="24"/>
                <w:lang w:eastAsia="en-GB"/>
              </w:rPr>
              <w:t>., 6</w:t>
            </w:r>
            <w:r w:rsidR="00D456E4" w:rsidRPr="008F6B49">
              <w:rPr>
                <w:rFonts w:ascii="Times New Roman" w:eastAsia="Times New Roman" w:hAnsi="Times New Roman" w:cs="Times New Roman"/>
                <w:sz w:val="24"/>
                <w:szCs w:val="24"/>
                <w:lang w:eastAsia="en-GB"/>
              </w:rPr>
              <w:t>2</w:t>
            </w:r>
            <w:r w:rsidRPr="008F6B49">
              <w:rPr>
                <w:rFonts w:ascii="Times New Roman" w:eastAsia="Times New Roman" w:hAnsi="Times New Roman" w:cs="Times New Roman"/>
                <w:sz w:val="24"/>
                <w:szCs w:val="24"/>
                <w:lang w:eastAsia="en-GB"/>
              </w:rPr>
              <w:t>.,6</w:t>
            </w:r>
            <w:r w:rsidR="00D456E4" w:rsidRPr="008F6B49">
              <w:rPr>
                <w:rFonts w:ascii="Times New Roman" w:eastAsia="Times New Roman" w:hAnsi="Times New Roman" w:cs="Times New Roman"/>
                <w:sz w:val="24"/>
                <w:szCs w:val="24"/>
                <w:lang w:eastAsia="en-GB"/>
              </w:rPr>
              <w:t>4</w:t>
            </w:r>
            <w:r w:rsidRPr="008F6B49">
              <w:rPr>
                <w:rFonts w:ascii="Times New Roman" w:eastAsia="Times New Roman" w:hAnsi="Times New Roman" w:cs="Times New Roman"/>
                <w:sz w:val="24"/>
                <w:szCs w:val="24"/>
                <w:lang w:eastAsia="en-GB"/>
              </w:rPr>
              <w:t xml:space="preserve">.panta ceturtā daļa, </w:t>
            </w:r>
          </w:p>
        </w:tc>
        <w:tc>
          <w:tcPr>
            <w:tcW w:w="1302" w:type="pct"/>
            <w:tcBorders>
              <w:top w:val="outset" w:sz="6" w:space="0" w:color="414142"/>
              <w:left w:val="outset" w:sz="6" w:space="0" w:color="414142"/>
              <w:bottom w:val="outset" w:sz="6" w:space="0" w:color="414142"/>
              <w:right w:val="outset" w:sz="6" w:space="0" w:color="414142"/>
            </w:tcBorders>
          </w:tcPr>
          <w:p w14:paraId="22C54F86" w14:textId="187E9232" w:rsidR="00823E14" w:rsidRPr="008F6B49" w:rsidRDefault="007D5F0A"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06887D68" w14:textId="434BEB3F" w:rsidR="00823E14" w:rsidRPr="008F6B49" w:rsidRDefault="007D5F0A"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513A0029"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6BC9DA1F"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15.panta 2.punkta b)apakšpunkts</w:t>
            </w:r>
          </w:p>
        </w:tc>
        <w:tc>
          <w:tcPr>
            <w:tcW w:w="1334" w:type="pct"/>
            <w:tcBorders>
              <w:top w:val="outset" w:sz="6" w:space="0" w:color="414142"/>
              <w:left w:val="outset" w:sz="6" w:space="0" w:color="414142"/>
              <w:bottom w:val="outset" w:sz="6" w:space="0" w:color="414142"/>
              <w:right w:val="outset" w:sz="6" w:space="0" w:color="414142"/>
            </w:tcBorders>
          </w:tcPr>
          <w:p w14:paraId="39C1D092" w14:textId="3A727DF0" w:rsidR="00DC7EFC" w:rsidRPr="008F6B49" w:rsidRDefault="00D456E4" w:rsidP="00F50E9F">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60.pants, 64</w:t>
            </w:r>
            <w:r w:rsidR="008620AA" w:rsidRPr="008F6B49">
              <w:rPr>
                <w:rFonts w:ascii="Times New Roman" w:eastAsia="Times New Roman" w:hAnsi="Times New Roman" w:cs="Times New Roman"/>
                <w:sz w:val="24"/>
                <w:szCs w:val="24"/>
                <w:lang w:eastAsia="en-GB"/>
              </w:rPr>
              <w:t>.panta sestā daļa</w:t>
            </w:r>
          </w:p>
        </w:tc>
        <w:tc>
          <w:tcPr>
            <w:tcW w:w="1302" w:type="pct"/>
            <w:tcBorders>
              <w:top w:val="outset" w:sz="6" w:space="0" w:color="414142"/>
              <w:left w:val="outset" w:sz="6" w:space="0" w:color="414142"/>
              <w:bottom w:val="outset" w:sz="6" w:space="0" w:color="414142"/>
              <w:right w:val="outset" w:sz="6" w:space="0" w:color="414142"/>
            </w:tcBorders>
          </w:tcPr>
          <w:p w14:paraId="5B6B4DE0"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3E97663D"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29CBC5CA"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3925021B"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15.panta 3.punkts</w:t>
            </w:r>
          </w:p>
        </w:tc>
        <w:tc>
          <w:tcPr>
            <w:tcW w:w="1334" w:type="pct"/>
            <w:tcBorders>
              <w:top w:val="outset" w:sz="6" w:space="0" w:color="414142"/>
              <w:left w:val="outset" w:sz="6" w:space="0" w:color="414142"/>
              <w:bottom w:val="outset" w:sz="6" w:space="0" w:color="414142"/>
              <w:right w:val="outset" w:sz="6" w:space="0" w:color="414142"/>
            </w:tcBorders>
          </w:tcPr>
          <w:p w14:paraId="5BCE9E26" w14:textId="79EA4925" w:rsidR="00DC7EFC" w:rsidRPr="008F6B49" w:rsidRDefault="00DC7EFC" w:rsidP="00D456E4">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6</w:t>
            </w:r>
            <w:r w:rsidR="00D456E4" w:rsidRPr="008F6B49">
              <w:rPr>
                <w:rFonts w:ascii="Times New Roman" w:eastAsia="Times New Roman" w:hAnsi="Times New Roman" w:cs="Times New Roman"/>
                <w:sz w:val="24"/>
                <w:szCs w:val="24"/>
                <w:lang w:eastAsia="en-GB"/>
              </w:rPr>
              <w:t>2</w:t>
            </w:r>
            <w:r w:rsidRPr="008F6B49">
              <w:rPr>
                <w:rFonts w:ascii="Times New Roman" w:eastAsia="Times New Roman" w:hAnsi="Times New Roman" w:cs="Times New Roman"/>
                <w:sz w:val="24"/>
                <w:szCs w:val="24"/>
                <w:lang w:eastAsia="en-GB"/>
              </w:rPr>
              <w:t xml:space="preserve">.pants </w:t>
            </w:r>
          </w:p>
        </w:tc>
        <w:tc>
          <w:tcPr>
            <w:tcW w:w="1302" w:type="pct"/>
            <w:tcBorders>
              <w:top w:val="outset" w:sz="6" w:space="0" w:color="414142"/>
              <w:left w:val="outset" w:sz="6" w:space="0" w:color="414142"/>
              <w:bottom w:val="outset" w:sz="6" w:space="0" w:color="414142"/>
              <w:right w:val="outset" w:sz="6" w:space="0" w:color="414142"/>
            </w:tcBorders>
          </w:tcPr>
          <w:p w14:paraId="2095F791"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34472E66"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352547DE"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096F9BD8"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15.panta 4.punkts</w:t>
            </w:r>
          </w:p>
        </w:tc>
        <w:tc>
          <w:tcPr>
            <w:tcW w:w="1334" w:type="pct"/>
            <w:tcBorders>
              <w:top w:val="outset" w:sz="6" w:space="0" w:color="414142"/>
              <w:left w:val="outset" w:sz="6" w:space="0" w:color="414142"/>
              <w:bottom w:val="outset" w:sz="6" w:space="0" w:color="414142"/>
              <w:right w:val="outset" w:sz="6" w:space="0" w:color="414142"/>
            </w:tcBorders>
          </w:tcPr>
          <w:p w14:paraId="19BA6F8F" w14:textId="77777777" w:rsidR="00DC7EFC" w:rsidRPr="008F6B49" w:rsidRDefault="00DC7EFC" w:rsidP="00F50E9F">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71.pants</w:t>
            </w:r>
          </w:p>
        </w:tc>
        <w:tc>
          <w:tcPr>
            <w:tcW w:w="1302" w:type="pct"/>
            <w:tcBorders>
              <w:top w:val="outset" w:sz="6" w:space="0" w:color="414142"/>
              <w:left w:val="outset" w:sz="6" w:space="0" w:color="414142"/>
              <w:bottom w:val="outset" w:sz="6" w:space="0" w:color="414142"/>
              <w:right w:val="outset" w:sz="6" w:space="0" w:color="414142"/>
            </w:tcBorders>
          </w:tcPr>
          <w:p w14:paraId="20567C5F"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30EDFD90"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5D396116"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7242DF38"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15.panta 5.punkts</w:t>
            </w:r>
          </w:p>
        </w:tc>
        <w:tc>
          <w:tcPr>
            <w:tcW w:w="1334" w:type="pct"/>
            <w:tcBorders>
              <w:top w:val="outset" w:sz="6" w:space="0" w:color="414142"/>
              <w:left w:val="outset" w:sz="6" w:space="0" w:color="414142"/>
              <w:bottom w:val="outset" w:sz="6" w:space="0" w:color="414142"/>
              <w:right w:val="outset" w:sz="6" w:space="0" w:color="414142"/>
            </w:tcBorders>
          </w:tcPr>
          <w:p w14:paraId="0A7A63CE" w14:textId="589044CB" w:rsidR="00DC7EFC" w:rsidRPr="008F6B49" w:rsidRDefault="00DC7EFC" w:rsidP="00D456E4">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6</w:t>
            </w:r>
            <w:r w:rsidR="00D456E4" w:rsidRPr="008F6B49">
              <w:rPr>
                <w:rFonts w:ascii="Times New Roman" w:eastAsia="Times New Roman" w:hAnsi="Times New Roman" w:cs="Times New Roman"/>
                <w:sz w:val="24"/>
                <w:szCs w:val="24"/>
                <w:lang w:eastAsia="en-GB"/>
              </w:rPr>
              <w:t>2</w:t>
            </w:r>
            <w:r w:rsidRPr="008F6B49">
              <w:rPr>
                <w:rFonts w:ascii="Times New Roman" w:eastAsia="Times New Roman" w:hAnsi="Times New Roman" w:cs="Times New Roman"/>
                <w:sz w:val="24"/>
                <w:szCs w:val="24"/>
                <w:lang w:eastAsia="en-GB"/>
              </w:rPr>
              <w:t>.panta trešā daļa un 71.pants</w:t>
            </w:r>
          </w:p>
        </w:tc>
        <w:tc>
          <w:tcPr>
            <w:tcW w:w="1302" w:type="pct"/>
            <w:tcBorders>
              <w:top w:val="outset" w:sz="6" w:space="0" w:color="414142"/>
              <w:left w:val="outset" w:sz="6" w:space="0" w:color="414142"/>
              <w:bottom w:val="outset" w:sz="6" w:space="0" w:color="414142"/>
              <w:right w:val="outset" w:sz="6" w:space="0" w:color="414142"/>
            </w:tcBorders>
          </w:tcPr>
          <w:p w14:paraId="14537E13"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62186722"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37413865"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7D4E6BBF"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15.panta 6.punkta a)apakšpunkts</w:t>
            </w:r>
          </w:p>
        </w:tc>
        <w:tc>
          <w:tcPr>
            <w:tcW w:w="1334" w:type="pct"/>
            <w:tcBorders>
              <w:top w:val="outset" w:sz="6" w:space="0" w:color="414142"/>
              <w:left w:val="outset" w:sz="6" w:space="0" w:color="414142"/>
              <w:bottom w:val="outset" w:sz="6" w:space="0" w:color="414142"/>
              <w:right w:val="outset" w:sz="6" w:space="0" w:color="414142"/>
            </w:tcBorders>
          </w:tcPr>
          <w:p w14:paraId="448867A9" w14:textId="311C386D" w:rsidR="00DC7EFC" w:rsidRPr="008F6B49" w:rsidRDefault="00DC7EFC" w:rsidP="00D456E4">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6</w:t>
            </w:r>
            <w:r w:rsidR="00D456E4" w:rsidRPr="008F6B49">
              <w:rPr>
                <w:rFonts w:ascii="Times New Roman" w:eastAsia="Times New Roman" w:hAnsi="Times New Roman" w:cs="Times New Roman"/>
                <w:sz w:val="24"/>
                <w:szCs w:val="24"/>
                <w:lang w:eastAsia="en-GB"/>
              </w:rPr>
              <w:t>2</w:t>
            </w:r>
            <w:r w:rsidRPr="008F6B49">
              <w:rPr>
                <w:rFonts w:ascii="Times New Roman" w:eastAsia="Times New Roman" w:hAnsi="Times New Roman" w:cs="Times New Roman"/>
                <w:sz w:val="24"/>
                <w:szCs w:val="24"/>
                <w:lang w:eastAsia="en-GB"/>
              </w:rPr>
              <w:t>.panta ceturtā daļa</w:t>
            </w:r>
          </w:p>
        </w:tc>
        <w:tc>
          <w:tcPr>
            <w:tcW w:w="1302" w:type="pct"/>
            <w:tcBorders>
              <w:top w:val="outset" w:sz="6" w:space="0" w:color="414142"/>
              <w:left w:val="outset" w:sz="6" w:space="0" w:color="414142"/>
              <w:bottom w:val="outset" w:sz="6" w:space="0" w:color="414142"/>
              <w:right w:val="outset" w:sz="6" w:space="0" w:color="414142"/>
            </w:tcBorders>
          </w:tcPr>
          <w:p w14:paraId="3FFDA02D"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7FF6B9C2"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30D69F8C"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5C1D4A57"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15.panta 6.punkta b)apakšpunkts</w:t>
            </w:r>
          </w:p>
        </w:tc>
        <w:tc>
          <w:tcPr>
            <w:tcW w:w="1334" w:type="pct"/>
            <w:tcBorders>
              <w:top w:val="outset" w:sz="6" w:space="0" w:color="414142"/>
              <w:left w:val="outset" w:sz="6" w:space="0" w:color="414142"/>
              <w:bottom w:val="outset" w:sz="6" w:space="0" w:color="414142"/>
              <w:right w:val="outset" w:sz="6" w:space="0" w:color="414142"/>
            </w:tcBorders>
          </w:tcPr>
          <w:p w14:paraId="6AB9C8AA" w14:textId="770EFB66" w:rsidR="00DC7EFC" w:rsidRPr="008F6B49" w:rsidRDefault="00DC7EFC" w:rsidP="00D456E4">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6</w:t>
            </w:r>
            <w:r w:rsidR="00D456E4" w:rsidRPr="008F6B49">
              <w:rPr>
                <w:rFonts w:ascii="Times New Roman" w:eastAsia="Times New Roman" w:hAnsi="Times New Roman" w:cs="Times New Roman"/>
                <w:sz w:val="24"/>
                <w:szCs w:val="24"/>
                <w:lang w:eastAsia="en-GB"/>
              </w:rPr>
              <w:t>2</w:t>
            </w:r>
            <w:r w:rsidRPr="008F6B49">
              <w:rPr>
                <w:rFonts w:ascii="Times New Roman" w:eastAsia="Times New Roman" w:hAnsi="Times New Roman" w:cs="Times New Roman"/>
                <w:sz w:val="24"/>
                <w:szCs w:val="24"/>
                <w:lang w:eastAsia="en-GB"/>
              </w:rPr>
              <w:t>.panta ceturtā daļa</w:t>
            </w:r>
          </w:p>
        </w:tc>
        <w:tc>
          <w:tcPr>
            <w:tcW w:w="1302" w:type="pct"/>
            <w:tcBorders>
              <w:top w:val="outset" w:sz="6" w:space="0" w:color="414142"/>
              <w:left w:val="outset" w:sz="6" w:space="0" w:color="414142"/>
              <w:bottom w:val="outset" w:sz="6" w:space="0" w:color="414142"/>
              <w:right w:val="outset" w:sz="6" w:space="0" w:color="414142"/>
            </w:tcBorders>
          </w:tcPr>
          <w:p w14:paraId="74541286"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585786AE"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 xml:space="preserve">Projekts nesatur stingrākas prasības </w:t>
            </w:r>
            <w:r w:rsidRPr="008F6B49">
              <w:rPr>
                <w:rFonts w:ascii="Times New Roman" w:hAnsi="Times New Roman" w:cs="Times New Roman"/>
                <w:sz w:val="24"/>
                <w:szCs w:val="24"/>
              </w:rPr>
              <w:lastRenderedPageBreak/>
              <w:t>nekā attiecīgais ES tiesību akts.</w:t>
            </w:r>
          </w:p>
        </w:tc>
      </w:tr>
      <w:tr w:rsidR="00DC7EFC" w:rsidRPr="008F6B49" w14:paraId="55B4BA6D"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34B38BA3"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lastRenderedPageBreak/>
              <w:t>16.panta 1.punkts</w:t>
            </w:r>
          </w:p>
        </w:tc>
        <w:tc>
          <w:tcPr>
            <w:tcW w:w="1334" w:type="pct"/>
            <w:tcBorders>
              <w:top w:val="outset" w:sz="6" w:space="0" w:color="414142"/>
              <w:left w:val="outset" w:sz="6" w:space="0" w:color="414142"/>
              <w:bottom w:val="outset" w:sz="6" w:space="0" w:color="414142"/>
              <w:right w:val="outset" w:sz="6" w:space="0" w:color="414142"/>
            </w:tcBorders>
          </w:tcPr>
          <w:p w14:paraId="6700B485" w14:textId="77777777" w:rsidR="00DC7EFC" w:rsidRPr="008F6B49" w:rsidRDefault="00DC7EFC" w:rsidP="00F50E9F">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66. un 67.pants</w:t>
            </w:r>
          </w:p>
        </w:tc>
        <w:tc>
          <w:tcPr>
            <w:tcW w:w="1302" w:type="pct"/>
            <w:tcBorders>
              <w:top w:val="outset" w:sz="6" w:space="0" w:color="414142"/>
              <w:left w:val="outset" w:sz="6" w:space="0" w:color="414142"/>
              <w:bottom w:val="outset" w:sz="6" w:space="0" w:color="414142"/>
              <w:right w:val="outset" w:sz="6" w:space="0" w:color="414142"/>
            </w:tcBorders>
          </w:tcPr>
          <w:p w14:paraId="211A3706"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05BD9974"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2497168A"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1160C5C9"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16.panta 2.punkts</w:t>
            </w:r>
          </w:p>
        </w:tc>
        <w:tc>
          <w:tcPr>
            <w:tcW w:w="1334" w:type="pct"/>
            <w:tcBorders>
              <w:top w:val="outset" w:sz="6" w:space="0" w:color="414142"/>
              <w:left w:val="outset" w:sz="6" w:space="0" w:color="414142"/>
              <w:bottom w:val="outset" w:sz="6" w:space="0" w:color="414142"/>
              <w:right w:val="outset" w:sz="6" w:space="0" w:color="414142"/>
            </w:tcBorders>
          </w:tcPr>
          <w:p w14:paraId="48906FDC" w14:textId="77777777" w:rsidR="00DC7EFC" w:rsidRPr="008F6B49" w:rsidRDefault="00DC7EFC" w:rsidP="00F50E9F">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69.panta otrā daļa</w:t>
            </w:r>
          </w:p>
        </w:tc>
        <w:tc>
          <w:tcPr>
            <w:tcW w:w="1302" w:type="pct"/>
            <w:tcBorders>
              <w:top w:val="outset" w:sz="6" w:space="0" w:color="414142"/>
              <w:left w:val="outset" w:sz="6" w:space="0" w:color="414142"/>
              <w:bottom w:val="outset" w:sz="6" w:space="0" w:color="414142"/>
              <w:right w:val="outset" w:sz="6" w:space="0" w:color="414142"/>
            </w:tcBorders>
          </w:tcPr>
          <w:p w14:paraId="68201B78"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32CAAE8D"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10D39BF1"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53487244"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16.panta 3.punkts</w:t>
            </w:r>
          </w:p>
        </w:tc>
        <w:tc>
          <w:tcPr>
            <w:tcW w:w="1334" w:type="pct"/>
            <w:tcBorders>
              <w:top w:val="outset" w:sz="6" w:space="0" w:color="414142"/>
              <w:left w:val="outset" w:sz="6" w:space="0" w:color="414142"/>
              <w:bottom w:val="outset" w:sz="6" w:space="0" w:color="414142"/>
              <w:right w:val="outset" w:sz="6" w:space="0" w:color="414142"/>
            </w:tcBorders>
          </w:tcPr>
          <w:p w14:paraId="1D547525" w14:textId="77777777" w:rsidR="00DC7EFC" w:rsidRPr="008F6B49" w:rsidRDefault="00DC7EFC" w:rsidP="00F50E9F">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68.-70.pants</w:t>
            </w:r>
          </w:p>
        </w:tc>
        <w:tc>
          <w:tcPr>
            <w:tcW w:w="1302" w:type="pct"/>
            <w:tcBorders>
              <w:top w:val="outset" w:sz="6" w:space="0" w:color="414142"/>
              <w:left w:val="outset" w:sz="6" w:space="0" w:color="414142"/>
              <w:bottom w:val="outset" w:sz="6" w:space="0" w:color="414142"/>
              <w:right w:val="outset" w:sz="6" w:space="0" w:color="414142"/>
            </w:tcBorders>
          </w:tcPr>
          <w:p w14:paraId="4C1EC922"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5416FC23"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3EB7863A"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21121C22"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16.panta 4.punkts</w:t>
            </w:r>
          </w:p>
        </w:tc>
        <w:tc>
          <w:tcPr>
            <w:tcW w:w="1334" w:type="pct"/>
            <w:tcBorders>
              <w:top w:val="outset" w:sz="6" w:space="0" w:color="414142"/>
              <w:left w:val="outset" w:sz="6" w:space="0" w:color="414142"/>
              <w:bottom w:val="outset" w:sz="6" w:space="0" w:color="414142"/>
              <w:right w:val="outset" w:sz="6" w:space="0" w:color="414142"/>
            </w:tcBorders>
          </w:tcPr>
          <w:p w14:paraId="4ECE04F0" w14:textId="77777777" w:rsidR="00DC7EFC" w:rsidRPr="008F6B49" w:rsidRDefault="00DC7EFC" w:rsidP="00F50E9F">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73.pants</w:t>
            </w:r>
          </w:p>
        </w:tc>
        <w:tc>
          <w:tcPr>
            <w:tcW w:w="1302" w:type="pct"/>
            <w:tcBorders>
              <w:top w:val="outset" w:sz="6" w:space="0" w:color="414142"/>
              <w:left w:val="outset" w:sz="6" w:space="0" w:color="414142"/>
              <w:bottom w:val="outset" w:sz="6" w:space="0" w:color="414142"/>
              <w:right w:val="outset" w:sz="6" w:space="0" w:color="414142"/>
            </w:tcBorders>
          </w:tcPr>
          <w:p w14:paraId="50A05B0E"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32D20932"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42E3975F"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21A5285A"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16.panta 5.punkts</w:t>
            </w:r>
          </w:p>
        </w:tc>
        <w:tc>
          <w:tcPr>
            <w:tcW w:w="1334" w:type="pct"/>
            <w:tcBorders>
              <w:top w:val="outset" w:sz="6" w:space="0" w:color="414142"/>
              <w:left w:val="outset" w:sz="6" w:space="0" w:color="414142"/>
              <w:bottom w:val="outset" w:sz="6" w:space="0" w:color="414142"/>
              <w:right w:val="outset" w:sz="6" w:space="0" w:color="414142"/>
            </w:tcBorders>
          </w:tcPr>
          <w:p w14:paraId="5809D0E5" w14:textId="77777777" w:rsidR="00DC7EFC" w:rsidRPr="008F6B49" w:rsidRDefault="00DC7EFC" w:rsidP="00F50E9F">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69.pants</w:t>
            </w:r>
          </w:p>
        </w:tc>
        <w:tc>
          <w:tcPr>
            <w:tcW w:w="1302" w:type="pct"/>
            <w:tcBorders>
              <w:top w:val="outset" w:sz="6" w:space="0" w:color="414142"/>
              <w:left w:val="outset" w:sz="6" w:space="0" w:color="414142"/>
              <w:bottom w:val="outset" w:sz="6" w:space="0" w:color="414142"/>
              <w:right w:val="outset" w:sz="6" w:space="0" w:color="414142"/>
            </w:tcBorders>
          </w:tcPr>
          <w:p w14:paraId="0B9FD6FB"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0E072358"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4298F161"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3032FE64"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17.panta 1.punkts</w:t>
            </w:r>
          </w:p>
        </w:tc>
        <w:tc>
          <w:tcPr>
            <w:tcW w:w="1334" w:type="pct"/>
            <w:tcBorders>
              <w:top w:val="outset" w:sz="6" w:space="0" w:color="414142"/>
              <w:left w:val="outset" w:sz="6" w:space="0" w:color="414142"/>
              <w:bottom w:val="outset" w:sz="6" w:space="0" w:color="414142"/>
              <w:right w:val="outset" w:sz="6" w:space="0" w:color="414142"/>
            </w:tcBorders>
          </w:tcPr>
          <w:p w14:paraId="2F5604DE" w14:textId="77777777" w:rsidR="00DC7EFC" w:rsidRPr="008F6B49" w:rsidRDefault="00DC7EFC" w:rsidP="00F50E9F">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54., 55., 57. un 93.panta trešā daļa</w:t>
            </w:r>
          </w:p>
        </w:tc>
        <w:tc>
          <w:tcPr>
            <w:tcW w:w="1302" w:type="pct"/>
            <w:tcBorders>
              <w:top w:val="outset" w:sz="6" w:space="0" w:color="414142"/>
              <w:left w:val="outset" w:sz="6" w:space="0" w:color="414142"/>
              <w:bottom w:val="outset" w:sz="6" w:space="0" w:color="414142"/>
              <w:right w:val="outset" w:sz="6" w:space="0" w:color="414142"/>
            </w:tcBorders>
          </w:tcPr>
          <w:p w14:paraId="12057784"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76C6C5A3"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4A68ABDC"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0070F720"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17.panta 2.punkts</w:t>
            </w:r>
          </w:p>
        </w:tc>
        <w:tc>
          <w:tcPr>
            <w:tcW w:w="1334" w:type="pct"/>
            <w:tcBorders>
              <w:top w:val="outset" w:sz="6" w:space="0" w:color="414142"/>
              <w:left w:val="outset" w:sz="6" w:space="0" w:color="414142"/>
              <w:bottom w:val="outset" w:sz="6" w:space="0" w:color="414142"/>
              <w:right w:val="outset" w:sz="6" w:space="0" w:color="414142"/>
            </w:tcBorders>
          </w:tcPr>
          <w:p w14:paraId="08C534C9" w14:textId="77777777" w:rsidR="00DC7EFC" w:rsidRPr="008F6B49" w:rsidRDefault="00DC7EFC" w:rsidP="00F50E9F">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68.panta trešā, ceturtā un piektā daļa</w:t>
            </w:r>
          </w:p>
        </w:tc>
        <w:tc>
          <w:tcPr>
            <w:tcW w:w="1302" w:type="pct"/>
            <w:tcBorders>
              <w:top w:val="outset" w:sz="6" w:space="0" w:color="414142"/>
              <w:left w:val="outset" w:sz="6" w:space="0" w:color="414142"/>
              <w:bottom w:val="outset" w:sz="6" w:space="0" w:color="414142"/>
              <w:right w:val="outset" w:sz="6" w:space="0" w:color="414142"/>
            </w:tcBorders>
          </w:tcPr>
          <w:p w14:paraId="1086B24E"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1A730A8E"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7DAB92BC"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2C95F6F2"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17.panta 4.punkts</w:t>
            </w:r>
          </w:p>
        </w:tc>
        <w:tc>
          <w:tcPr>
            <w:tcW w:w="1334" w:type="pct"/>
            <w:tcBorders>
              <w:top w:val="outset" w:sz="6" w:space="0" w:color="414142"/>
              <w:left w:val="outset" w:sz="6" w:space="0" w:color="414142"/>
              <w:bottom w:val="outset" w:sz="6" w:space="0" w:color="414142"/>
              <w:right w:val="outset" w:sz="6" w:space="0" w:color="414142"/>
            </w:tcBorders>
          </w:tcPr>
          <w:p w14:paraId="102F5FCF" w14:textId="77777777" w:rsidR="00DC7EFC" w:rsidRPr="008F6B49" w:rsidRDefault="00DC7EFC" w:rsidP="00F50E9F">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93.panta trešā daļa</w:t>
            </w:r>
          </w:p>
        </w:tc>
        <w:tc>
          <w:tcPr>
            <w:tcW w:w="1302" w:type="pct"/>
            <w:tcBorders>
              <w:top w:val="outset" w:sz="6" w:space="0" w:color="414142"/>
              <w:left w:val="outset" w:sz="6" w:space="0" w:color="414142"/>
              <w:bottom w:val="outset" w:sz="6" w:space="0" w:color="414142"/>
              <w:right w:val="outset" w:sz="6" w:space="0" w:color="414142"/>
            </w:tcBorders>
          </w:tcPr>
          <w:p w14:paraId="047B3D07"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06E0EB32"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18A93E9F"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tcPr>
          <w:p w14:paraId="3A2931A1"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17.panta 5.punkts</w:t>
            </w:r>
          </w:p>
        </w:tc>
        <w:tc>
          <w:tcPr>
            <w:tcW w:w="1334" w:type="pct"/>
            <w:tcBorders>
              <w:top w:val="outset" w:sz="6" w:space="0" w:color="414142"/>
              <w:left w:val="outset" w:sz="6" w:space="0" w:color="414142"/>
              <w:bottom w:val="outset" w:sz="6" w:space="0" w:color="414142"/>
              <w:right w:val="outset" w:sz="6" w:space="0" w:color="414142"/>
            </w:tcBorders>
          </w:tcPr>
          <w:p w14:paraId="5961C6BA" w14:textId="77777777" w:rsidR="00DC7EFC" w:rsidRPr="008F6B49" w:rsidRDefault="00DC7EFC" w:rsidP="00F50E9F">
            <w:pPr>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68.panta trešā, ceturtā un piektā daļa, 72.pants un 93.pants</w:t>
            </w:r>
          </w:p>
        </w:tc>
        <w:tc>
          <w:tcPr>
            <w:tcW w:w="1302" w:type="pct"/>
            <w:tcBorders>
              <w:top w:val="outset" w:sz="6" w:space="0" w:color="414142"/>
              <w:left w:val="outset" w:sz="6" w:space="0" w:color="414142"/>
              <w:bottom w:val="outset" w:sz="6" w:space="0" w:color="414142"/>
              <w:right w:val="outset" w:sz="6" w:space="0" w:color="414142"/>
            </w:tcBorders>
          </w:tcPr>
          <w:p w14:paraId="1711B43A"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41" w:type="pct"/>
            <w:tcBorders>
              <w:top w:val="outset" w:sz="6" w:space="0" w:color="414142"/>
              <w:left w:val="outset" w:sz="6" w:space="0" w:color="414142"/>
              <w:bottom w:val="outset" w:sz="6" w:space="0" w:color="414142"/>
              <w:right w:val="outset" w:sz="6" w:space="0" w:color="414142"/>
            </w:tcBorders>
          </w:tcPr>
          <w:p w14:paraId="1D3BC2B4"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7EFC" w:rsidRPr="008F6B49" w14:paraId="07C2E61C"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hideMark/>
          </w:tcPr>
          <w:p w14:paraId="2FD41B53"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 xml:space="preserve">Kā ir izmantota ES tiesību aktā </w:t>
            </w:r>
            <w:r w:rsidRPr="008F6B49">
              <w:rPr>
                <w:rFonts w:ascii="Times New Roman" w:hAnsi="Times New Roman" w:cs="Times New Roman"/>
                <w:sz w:val="24"/>
                <w:szCs w:val="24"/>
              </w:rPr>
              <w:lastRenderedPageBreak/>
              <w:t>paredzētā rīcības brīvība dalībvalstij pārņemt vai ieviest noteiktas ES tiesību akta normas?</w:t>
            </w:r>
            <w:r w:rsidRPr="008F6B49">
              <w:rPr>
                <w:rFonts w:ascii="Times New Roman" w:hAnsi="Times New Roman" w:cs="Times New Roman"/>
                <w:sz w:val="24"/>
                <w:szCs w:val="24"/>
              </w:rPr>
              <w:br/>
              <w:t>Kādēļ?</w:t>
            </w:r>
          </w:p>
        </w:tc>
        <w:tc>
          <w:tcPr>
            <w:tcW w:w="3877" w:type="pct"/>
            <w:gridSpan w:val="3"/>
            <w:tcBorders>
              <w:top w:val="outset" w:sz="6" w:space="0" w:color="414142"/>
              <w:left w:val="outset" w:sz="6" w:space="0" w:color="414142"/>
              <w:bottom w:val="outset" w:sz="6" w:space="0" w:color="414142"/>
              <w:right w:val="outset" w:sz="6" w:space="0" w:color="414142"/>
            </w:tcBorders>
            <w:hideMark/>
          </w:tcPr>
          <w:p w14:paraId="77291684" w14:textId="77777777" w:rsidR="00DC7EFC" w:rsidRPr="008F6B49" w:rsidRDefault="00DC7EFC" w:rsidP="00F50E9F">
            <w:pPr>
              <w:jc w:val="both"/>
              <w:rPr>
                <w:rFonts w:ascii="Times New Roman" w:hAnsi="Times New Roman" w:cs="Times New Roman"/>
                <w:sz w:val="24"/>
                <w:szCs w:val="24"/>
              </w:rPr>
            </w:pPr>
            <w:r w:rsidRPr="008F6B49">
              <w:rPr>
                <w:rFonts w:ascii="Times New Roman" w:hAnsi="Times New Roman" w:cs="Times New Roman"/>
                <w:sz w:val="24"/>
                <w:szCs w:val="24"/>
              </w:rPr>
              <w:lastRenderedPageBreak/>
              <w:t xml:space="preserve">1) Saskaņā ar Direktīvas 2.panta 2.punktā noteikto rīcības brīvību Direktīvas prasības nav pārņemtas attiecībā uz 2.panta 2.punktā minētajiem </w:t>
            </w:r>
            <w:r w:rsidRPr="008F6B49">
              <w:rPr>
                <w:rFonts w:ascii="Times New Roman" w:hAnsi="Times New Roman" w:cs="Times New Roman"/>
                <w:sz w:val="24"/>
                <w:szCs w:val="24"/>
              </w:rPr>
              <w:lastRenderedPageBreak/>
              <w:t>subjektiem (Likumprojekta 75.pants), ņemot vērā citu spēkā esošo regulējumu šajos konkrētajos gadījumos, kuru grozīt nav lietderīgi.</w:t>
            </w:r>
          </w:p>
          <w:p w14:paraId="7E51BE36" w14:textId="77777777" w:rsidR="00DC7EFC" w:rsidRPr="008F6B49" w:rsidRDefault="00DC7EFC" w:rsidP="00F50E9F">
            <w:pPr>
              <w:jc w:val="both"/>
              <w:rPr>
                <w:rFonts w:ascii="Times New Roman" w:hAnsi="Times New Roman" w:cs="Times New Roman"/>
                <w:sz w:val="24"/>
                <w:szCs w:val="24"/>
              </w:rPr>
            </w:pPr>
            <w:r w:rsidRPr="008F6B49">
              <w:rPr>
                <w:rFonts w:ascii="Times New Roman" w:hAnsi="Times New Roman" w:cs="Times New Roman"/>
                <w:sz w:val="24"/>
                <w:szCs w:val="24"/>
              </w:rPr>
              <w:t>2) Saskaņā ar Direktīvas 4.panta 2.punktā noteikto rīcības brīvību Likumprojekta 80.panta trešajā daļā ir iekļauts labvēlīgāks nosacījums attiecībā uz nepilngadīgo iekļaušanu ieceļošanas lieguma sarakstā, ņemot vērā to, ka nepilngadīgais var neapzināties savas rīcības sekas un nokļūt nelikumīgas uzturēšanās stāvoklī no savas gribas neatkarīgu apstākļu dēļ.</w:t>
            </w:r>
          </w:p>
          <w:p w14:paraId="20FB0BFD" w14:textId="77777777" w:rsidR="00DC7EFC" w:rsidRPr="008F6B49" w:rsidRDefault="00DC7EFC" w:rsidP="00F50E9F">
            <w:pPr>
              <w:jc w:val="both"/>
              <w:rPr>
                <w:rFonts w:ascii="Times New Roman" w:hAnsi="Times New Roman" w:cs="Times New Roman"/>
                <w:sz w:val="24"/>
                <w:szCs w:val="24"/>
              </w:rPr>
            </w:pPr>
            <w:r w:rsidRPr="008F6B49">
              <w:rPr>
                <w:rFonts w:ascii="Times New Roman" w:hAnsi="Times New Roman" w:cs="Times New Roman"/>
                <w:sz w:val="24"/>
                <w:szCs w:val="24"/>
              </w:rPr>
              <w:t>3) Saskaņā ar Direktīvas 7.panta 3.punktā noteikto rīcības brīvību Direktīvas prasības nav pārņemtas jo izsniedzot izbraukšanas rīkojumu, attiecīgā amatpersona jau ir izvērtējusi lietas apstākļus, t. sk. bēgšanas iespējamību un izvairīšanas no izraidīšanas risku un secināts, ka ārzemnieks var atstāt valsti brīvprātīgi.</w:t>
            </w:r>
          </w:p>
          <w:p w14:paraId="5A07B1D0" w14:textId="77777777" w:rsidR="00DC7EFC" w:rsidRPr="008F6B49" w:rsidRDefault="00DC7EFC" w:rsidP="00F50E9F">
            <w:pPr>
              <w:jc w:val="both"/>
              <w:rPr>
                <w:rFonts w:ascii="Times New Roman" w:hAnsi="Times New Roman" w:cs="Times New Roman"/>
                <w:sz w:val="24"/>
                <w:szCs w:val="24"/>
              </w:rPr>
            </w:pPr>
            <w:r w:rsidRPr="008F6B49">
              <w:rPr>
                <w:rFonts w:ascii="Times New Roman" w:hAnsi="Times New Roman" w:cs="Times New Roman"/>
                <w:sz w:val="24"/>
                <w:szCs w:val="24"/>
              </w:rPr>
              <w:t xml:space="preserve">4) Saskaņā ar Direktīvas 7.panta 4.punktā noteikto rīcības brīvību likumprojektā ir iekļauta Direktīvas prasība, ka bēgšanas iespējamības, krāpšanas vai valsts drošības un sabiedriskās kārtības apdraudējuma gadījumā var nenoteikt laiku brīvprātīgai izceļošanai, proti, pieņemt lēmumu par piespiedu izraidīšanu.  Savukārt, ja uzturēšanas atļauja atteikta, jo tās pieprasīšana ir nepārprotami nepamatota, un ārzemnieks uzturas Latvijā, viņam vispirms tiek noteikts izceļošanas laiks saskaņā ar Ministru kabineta 10.06.2010 noteikumu Nr.564 “Uzturēšanās atļauju noteikumi” 100.punktu, kas paredz iespēju noteikt Direktīvā prasīto termiņu izceļošanai, kas ir īsāks par septiņām dienām.   </w:t>
            </w:r>
          </w:p>
          <w:p w14:paraId="743D6EA6" w14:textId="77777777" w:rsidR="00DC7EFC" w:rsidRPr="008F6B49" w:rsidRDefault="00DC7EFC" w:rsidP="00F50E9F">
            <w:pPr>
              <w:jc w:val="both"/>
              <w:rPr>
                <w:rFonts w:ascii="Times New Roman" w:hAnsi="Times New Roman" w:cs="Times New Roman"/>
                <w:sz w:val="24"/>
                <w:szCs w:val="24"/>
              </w:rPr>
            </w:pPr>
            <w:r w:rsidRPr="008F6B49">
              <w:rPr>
                <w:rFonts w:ascii="Times New Roman" w:hAnsi="Times New Roman" w:cs="Times New Roman"/>
                <w:sz w:val="24"/>
                <w:szCs w:val="24"/>
              </w:rPr>
              <w:t xml:space="preserve">5) Saskaņā ar Direktīvas 8.panta 3.punktā noteikto rīcības brīvību Direktīvas prasības nosaka likumprojekta 74.panta pirmā daļa, 80.panta pirmā un otrā daļa, ievērojot šobrīd Imigrācijas likumā noteikto lēmuma pieņemšanas procedūru. </w:t>
            </w:r>
          </w:p>
          <w:p w14:paraId="73CABA55" w14:textId="77777777" w:rsidR="00DC7EFC" w:rsidRPr="008F6B49" w:rsidRDefault="00DC7EFC" w:rsidP="00F50E9F">
            <w:pPr>
              <w:jc w:val="both"/>
              <w:rPr>
                <w:rFonts w:ascii="Times New Roman" w:hAnsi="Times New Roman" w:cs="Times New Roman"/>
                <w:sz w:val="24"/>
                <w:szCs w:val="24"/>
              </w:rPr>
            </w:pPr>
            <w:r w:rsidRPr="008F6B49">
              <w:rPr>
                <w:rFonts w:ascii="Times New Roman" w:hAnsi="Times New Roman" w:cs="Times New Roman"/>
                <w:sz w:val="24"/>
                <w:szCs w:val="24"/>
              </w:rPr>
              <w:t xml:space="preserve">6) Saskaņā ar Direktīvas 9.panta 3.punktu noteikto rīcības brīvību piemērot izraidāmajam pienākumus, Direktīvas prasība netiek pārņemta, jo ir izmantota 7.panta 3.punktā noteiktā rīcības brīvība un prasības netiek pārņemtas (skat.šīs sadaļas 3.punktu) </w:t>
            </w:r>
          </w:p>
          <w:p w14:paraId="435B3B9A" w14:textId="77777777" w:rsidR="00DC7EFC" w:rsidRPr="008F6B49" w:rsidRDefault="00DC7EFC" w:rsidP="00F50E9F">
            <w:pPr>
              <w:jc w:val="both"/>
              <w:rPr>
                <w:rFonts w:ascii="Times New Roman" w:hAnsi="Times New Roman" w:cs="Times New Roman"/>
                <w:sz w:val="24"/>
                <w:szCs w:val="24"/>
              </w:rPr>
            </w:pPr>
            <w:r w:rsidRPr="008F6B49">
              <w:rPr>
                <w:rFonts w:ascii="Times New Roman" w:hAnsi="Times New Roman" w:cs="Times New Roman"/>
                <w:sz w:val="24"/>
                <w:szCs w:val="24"/>
              </w:rPr>
              <w:t>7) Saskaņā ar Direktīvas 11.panta 1.punkta otrajā rindkopā noteikto rīcības brīvību Direktīvas prasības ir pārņemtas attiecībā uz šajā punktā paredzēto prasību (</w:t>
            </w:r>
            <w:r w:rsidRPr="008F6B49">
              <w:rPr>
                <w:rFonts w:ascii="Times New Roman" w:eastAsia="Times New Roman" w:hAnsi="Times New Roman" w:cs="Times New Roman"/>
                <w:sz w:val="24"/>
                <w:szCs w:val="24"/>
                <w:lang w:eastAsia="en-GB"/>
              </w:rPr>
              <w:t>80.panta pirmā, otrā un trešā daļa, 78.panta pirmā daļa</w:t>
            </w:r>
            <w:r w:rsidRPr="008F6B49">
              <w:rPr>
                <w:rFonts w:ascii="Times New Roman" w:hAnsi="Times New Roman" w:cs="Times New Roman"/>
                <w:sz w:val="24"/>
                <w:szCs w:val="24"/>
              </w:rPr>
              <w:t>), ievērojot šobrīd Imigrācijas likumā esošo regulējumu par ieceļošanas liegumu Latvijas Republikā noteikšanu.</w:t>
            </w:r>
          </w:p>
          <w:p w14:paraId="1E0A4C01" w14:textId="77777777" w:rsidR="00DC7EFC" w:rsidRPr="008F6B49" w:rsidRDefault="00DC7EFC" w:rsidP="00F50E9F">
            <w:pPr>
              <w:jc w:val="both"/>
              <w:rPr>
                <w:rFonts w:ascii="Times New Roman" w:hAnsi="Times New Roman" w:cs="Times New Roman"/>
                <w:sz w:val="24"/>
                <w:szCs w:val="24"/>
              </w:rPr>
            </w:pPr>
            <w:r w:rsidRPr="008F6B49">
              <w:rPr>
                <w:rFonts w:ascii="Times New Roman" w:hAnsi="Times New Roman" w:cs="Times New Roman"/>
                <w:sz w:val="24"/>
                <w:szCs w:val="24"/>
              </w:rPr>
              <w:t>8) Saskaņā ar Direktīvas 11.panta 3.punkta trešajā un ceturtajā rindkopā noteikto rīcības brīvību, Direktīvas prasības ir pārņemtas attiecībā uz šajā punktā paredzēto prasību, ievērojot šobrīd Imigrācijas likumā esošo regulējumu par ieceļošanas liegumu Latvijas Republikā atcelšanu vai aizlieguma termiņa pagarināšanu.</w:t>
            </w:r>
          </w:p>
          <w:p w14:paraId="0C1279AA" w14:textId="77777777" w:rsidR="00DC7EFC" w:rsidRPr="008F6B49" w:rsidRDefault="00DC7EFC" w:rsidP="00F50E9F">
            <w:pPr>
              <w:jc w:val="both"/>
              <w:rPr>
                <w:rFonts w:ascii="Times New Roman" w:hAnsi="Times New Roman" w:cs="Times New Roman"/>
                <w:sz w:val="24"/>
                <w:szCs w:val="24"/>
              </w:rPr>
            </w:pPr>
            <w:r w:rsidRPr="008F6B49">
              <w:rPr>
                <w:rFonts w:ascii="Times New Roman" w:hAnsi="Times New Roman" w:cs="Times New Roman"/>
                <w:sz w:val="24"/>
                <w:szCs w:val="24"/>
              </w:rPr>
              <w:t xml:space="preserve">9) Saskaņā ar Direktīvas 12.panta 3.punktā noteikto rīcības brīvību Direktīvas prasības ir pārņemtas likumprojekta 74.panta piektajā daļā, 80.panta ceturtajā daļā un 83.panta otrajā daļā. Vispārējas informācijas </w:t>
            </w:r>
            <w:r w:rsidRPr="008F6B49">
              <w:rPr>
                <w:rFonts w:ascii="Times New Roman" w:hAnsi="Times New Roman" w:cs="Times New Roman"/>
                <w:sz w:val="24"/>
                <w:szCs w:val="24"/>
              </w:rPr>
              <w:lastRenderedPageBreak/>
              <w:t xml:space="preserve">lapas, kurās izskaidroti standarta veidlapas galvenie elementi angļu, arābu, spāņu, franču, krievu un vjetnamiešu valodās apstiprinātas ar 25.11.2019 Valsta robežsardzes iekšējiem noteikumiem Nr.21. </w:t>
            </w:r>
          </w:p>
          <w:p w14:paraId="3406DA71" w14:textId="272194FE" w:rsidR="00823E14" w:rsidRPr="008F6B49" w:rsidRDefault="001F096E" w:rsidP="001F096E">
            <w:pPr>
              <w:spacing w:after="120" w:line="240" w:lineRule="auto"/>
              <w:jc w:val="both"/>
              <w:rPr>
                <w:rFonts w:ascii="Times New Roman" w:hAnsi="Times New Roman" w:cs="Times New Roman"/>
                <w:sz w:val="24"/>
                <w:szCs w:val="24"/>
              </w:rPr>
            </w:pPr>
            <w:r w:rsidRPr="008F6B49">
              <w:rPr>
                <w:rFonts w:ascii="Times New Roman" w:hAnsi="Times New Roman" w:cs="Times New Roman"/>
                <w:sz w:val="24"/>
                <w:szCs w:val="24"/>
              </w:rPr>
              <w:t xml:space="preserve">10) </w:t>
            </w:r>
            <w:r w:rsidR="00823E14" w:rsidRPr="008F6B49">
              <w:rPr>
                <w:rFonts w:ascii="Times New Roman" w:hAnsi="Times New Roman" w:cs="Times New Roman"/>
                <w:sz w:val="24"/>
                <w:szCs w:val="24"/>
              </w:rPr>
              <w:t xml:space="preserve">Saskaņā ar Direktīvas 15.panta 2.punktā noteikto rīcības brīvību </w:t>
            </w:r>
            <w:r w:rsidR="007D5F0A" w:rsidRPr="008F6B49">
              <w:rPr>
                <w:rFonts w:ascii="Times New Roman" w:hAnsi="Times New Roman" w:cs="Times New Roman"/>
                <w:sz w:val="24"/>
                <w:szCs w:val="24"/>
              </w:rPr>
              <w:t xml:space="preserve">nav pārņemtas </w:t>
            </w:r>
            <w:r w:rsidR="00823E14" w:rsidRPr="008F6B49">
              <w:rPr>
                <w:rFonts w:ascii="Times New Roman" w:hAnsi="Times New Roman" w:cs="Times New Roman"/>
                <w:sz w:val="24"/>
                <w:szCs w:val="24"/>
              </w:rPr>
              <w:t xml:space="preserve">Direktīvas prasības attiecībā uz </w:t>
            </w:r>
            <w:r w:rsidR="007D5F0A" w:rsidRPr="008F6B49">
              <w:rPr>
                <w:rFonts w:ascii="Times New Roman" w:hAnsi="Times New Roman" w:cs="Times New Roman"/>
                <w:sz w:val="24"/>
                <w:szCs w:val="24"/>
              </w:rPr>
              <w:t>aizturēšanas apsrīdēšanu, jo paredzēts aizturēšanas parsūdzība uzreiz tiesā</w:t>
            </w:r>
            <w:r w:rsidR="00823E14" w:rsidRPr="008F6B49">
              <w:rPr>
                <w:rFonts w:ascii="Times New Roman" w:hAnsi="Times New Roman" w:cs="Times New Roman"/>
                <w:sz w:val="24"/>
                <w:szCs w:val="24"/>
              </w:rPr>
              <w:t xml:space="preserve">. </w:t>
            </w:r>
          </w:p>
          <w:p w14:paraId="3BD2242F" w14:textId="79F62B53" w:rsidR="00DC7EFC" w:rsidRPr="008F6B49" w:rsidRDefault="001F096E" w:rsidP="00F50E9F">
            <w:pPr>
              <w:jc w:val="both"/>
              <w:rPr>
                <w:rFonts w:ascii="Times New Roman" w:hAnsi="Times New Roman" w:cs="Times New Roman"/>
                <w:sz w:val="24"/>
                <w:szCs w:val="24"/>
              </w:rPr>
            </w:pPr>
            <w:r w:rsidRPr="008F6B49">
              <w:rPr>
                <w:rFonts w:ascii="Times New Roman" w:hAnsi="Times New Roman" w:cs="Times New Roman"/>
                <w:sz w:val="24"/>
                <w:szCs w:val="24"/>
              </w:rPr>
              <w:t>11</w:t>
            </w:r>
            <w:r w:rsidR="00DC7EFC" w:rsidRPr="008F6B49">
              <w:rPr>
                <w:rFonts w:ascii="Times New Roman" w:hAnsi="Times New Roman" w:cs="Times New Roman"/>
                <w:sz w:val="24"/>
                <w:szCs w:val="24"/>
              </w:rPr>
              <w:t>) Saskaņā ar Direktīvas 18.panta 1.punkta noteikto rīcības brīvību Direktīvas prasības nav pārņemtas attiecībā uz šajā punktā paredzēto rīcību, jo Latvijas Republikai šādu ārkārtas situāciju iestāšanās praktiski nav iespējama.</w:t>
            </w:r>
          </w:p>
        </w:tc>
      </w:tr>
      <w:tr w:rsidR="00DC7EFC" w:rsidRPr="008F6B49" w14:paraId="347E4547"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hideMark/>
          </w:tcPr>
          <w:p w14:paraId="5B027B24"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lastRenderedPageBreak/>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877" w:type="pct"/>
            <w:gridSpan w:val="3"/>
            <w:tcBorders>
              <w:top w:val="outset" w:sz="6" w:space="0" w:color="414142"/>
              <w:left w:val="outset" w:sz="6" w:space="0" w:color="414142"/>
              <w:bottom w:val="outset" w:sz="6" w:space="0" w:color="414142"/>
              <w:right w:val="outset" w:sz="6" w:space="0" w:color="414142"/>
            </w:tcBorders>
            <w:hideMark/>
          </w:tcPr>
          <w:p w14:paraId="093AEC0C"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Projekts šo jomu neskar.</w:t>
            </w:r>
          </w:p>
        </w:tc>
      </w:tr>
      <w:tr w:rsidR="00DC7EFC" w:rsidRPr="008F6B49" w14:paraId="1526811A" w14:textId="77777777" w:rsidTr="00F50E9F">
        <w:trPr>
          <w:jc w:val="center"/>
        </w:trPr>
        <w:tc>
          <w:tcPr>
            <w:tcW w:w="1123" w:type="pct"/>
            <w:tcBorders>
              <w:top w:val="outset" w:sz="6" w:space="0" w:color="414142"/>
              <w:left w:val="outset" w:sz="6" w:space="0" w:color="414142"/>
              <w:bottom w:val="outset" w:sz="6" w:space="0" w:color="414142"/>
              <w:right w:val="outset" w:sz="6" w:space="0" w:color="414142"/>
            </w:tcBorders>
            <w:hideMark/>
          </w:tcPr>
          <w:p w14:paraId="6B34821E" w14:textId="77777777" w:rsidR="00DC7EFC" w:rsidRPr="008F6B49" w:rsidRDefault="00DC7EFC" w:rsidP="00F50E9F">
            <w:pPr>
              <w:rPr>
                <w:rFonts w:ascii="Times New Roman" w:hAnsi="Times New Roman" w:cs="Times New Roman"/>
                <w:sz w:val="24"/>
                <w:szCs w:val="24"/>
              </w:rPr>
            </w:pPr>
            <w:r w:rsidRPr="008F6B49">
              <w:rPr>
                <w:rFonts w:ascii="Times New Roman" w:hAnsi="Times New Roman" w:cs="Times New Roman"/>
                <w:sz w:val="24"/>
                <w:szCs w:val="24"/>
              </w:rPr>
              <w:t>Cita informācija</w:t>
            </w:r>
          </w:p>
        </w:tc>
        <w:tc>
          <w:tcPr>
            <w:tcW w:w="3877" w:type="pct"/>
            <w:gridSpan w:val="3"/>
            <w:tcBorders>
              <w:top w:val="outset" w:sz="6" w:space="0" w:color="414142"/>
              <w:left w:val="outset" w:sz="6" w:space="0" w:color="414142"/>
              <w:bottom w:val="outset" w:sz="6" w:space="0" w:color="414142"/>
              <w:right w:val="outset" w:sz="6" w:space="0" w:color="414142"/>
            </w:tcBorders>
            <w:hideMark/>
          </w:tcPr>
          <w:p w14:paraId="5870A41F" w14:textId="77777777" w:rsidR="00DC7EFC" w:rsidRPr="008F6B49" w:rsidRDefault="00DC7EFC" w:rsidP="00F50E9F">
            <w:pPr>
              <w:spacing w:after="120"/>
              <w:jc w:val="both"/>
              <w:rPr>
                <w:rFonts w:ascii="Times New Roman" w:hAnsi="Times New Roman" w:cs="Times New Roman"/>
                <w:sz w:val="24"/>
                <w:szCs w:val="24"/>
              </w:rPr>
            </w:pPr>
            <w:r w:rsidRPr="008F6B49">
              <w:rPr>
                <w:rFonts w:ascii="Times New Roman" w:hAnsi="Times New Roman" w:cs="Times New Roman"/>
                <w:sz w:val="24"/>
                <w:szCs w:val="24"/>
              </w:rPr>
              <w:t>Pārējo direktīvas normu izpildi nodrošina citi šobrīd spēkā esošie nacionālie vai Eiropas Savienības normatīvie akti vai tās tiks iekļautas projektam pakārtotajos Ministru kabineta noteikumos, vai tās nav jāpārņem nacionālajos normatīvajos aktos, jo paredz tādu ierobežojumu nepieļaušanu, kas nav iespējamas saskaņā ar spēkā esošajiem normatīvajiem aktiem vai ir saistītas ar direktīvas ieviešanu, spēkā stāšanos u.tml.</w:t>
            </w:r>
          </w:p>
          <w:p w14:paraId="74551067" w14:textId="77777777" w:rsidR="00DC7EFC" w:rsidRPr="008F6B49" w:rsidRDefault="00DC7EFC" w:rsidP="00F50E9F">
            <w:pPr>
              <w:spacing w:after="120"/>
              <w:jc w:val="both"/>
              <w:rPr>
                <w:rFonts w:ascii="Times New Roman" w:hAnsi="Times New Roman" w:cs="Times New Roman"/>
                <w:sz w:val="24"/>
                <w:szCs w:val="24"/>
              </w:rPr>
            </w:pPr>
            <w:r w:rsidRPr="008F6B49">
              <w:rPr>
                <w:rFonts w:ascii="Times New Roman" w:hAnsi="Times New Roman" w:cs="Times New Roman"/>
                <w:sz w:val="24"/>
                <w:szCs w:val="24"/>
              </w:rPr>
              <w:t>Šobrīd spēkā esošajos normatīvajos aktos pārņemtās normas:</w:t>
            </w:r>
          </w:p>
          <w:p w14:paraId="7E6322C5" w14:textId="77777777" w:rsidR="00DC7EFC" w:rsidRPr="008F6B49" w:rsidRDefault="00DC7EFC" w:rsidP="002A3B39">
            <w:pPr>
              <w:pStyle w:val="ListParagraph"/>
              <w:numPr>
                <w:ilvl w:val="0"/>
                <w:numId w:val="17"/>
              </w:numPr>
              <w:spacing w:after="120"/>
              <w:jc w:val="both"/>
              <w:rPr>
                <w:rFonts w:ascii="Times New Roman" w:eastAsia="Times New Roman" w:hAnsi="Times New Roman" w:cs="Times New Roman"/>
                <w:sz w:val="24"/>
                <w:szCs w:val="24"/>
                <w:lang w:eastAsia="en-GB"/>
              </w:rPr>
            </w:pPr>
            <w:r w:rsidRPr="008F6B49">
              <w:rPr>
                <w:rFonts w:ascii="Times New Roman" w:hAnsi="Times New Roman" w:cs="Times New Roman"/>
                <w:sz w:val="24"/>
                <w:szCs w:val="24"/>
              </w:rPr>
              <w:t xml:space="preserve">4.panta 1.punkta a)apakšpunkts un b)apakšpunkts - </w:t>
            </w:r>
            <w:r w:rsidRPr="008F6B49">
              <w:rPr>
                <w:rFonts w:ascii="Times New Roman" w:eastAsia="Times New Roman" w:hAnsi="Times New Roman" w:cs="Times New Roman"/>
                <w:sz w:val="24"/>
                <w:szCs w:val="24"/>
                <w:lang w:eastAsia="en-GB"/>
              </w:rPr>
              <w:t>Likuma par Latvijas Republikas starptautiskajiem līgumiem 13.pants;</w:t>
            </w:r>
          </w:p>
          <w:p w14:paraId="3C39DA60" w14:textId="77777777" w:rsidR="00DC7EFC" w:rsidRPr="008F6B49" w:rsidRDefault="00DC7EFC" w:rsidP="002A3B39">
            <w:pPr>
              <w:pStyle w:val="ListParagraph"/>
              <w:numPr>
                <w:ilvl w:val="0"/>
                <w:numId w:val="17"/>
              </w:numPr>
              <w:spacing w:after="120"/>
              <w:jc w:val="both"/>
              <w:rPr>
                <w:rFonts w:ascii="Times New Roman" w:eastAsia="Times New Roman" w:hAnsi="Times New Roman" w:cs="Times New Roman"/>
                <w:sz w:val="24"/>
                <w:szCs w:val="24"/>
                <w:lang w:eastAsia="en-GB"/>
              </w:rPr>
            </w:pPr>
            <w:r w:rsidRPr="008F6B49">
              <w:rPr>
                <w:rFonts w:ascii="Times New Roman" w:hAnsi="Times New Roman" w:cs="Times New Roman"/>
                <w:sz w:val="24"/>
                <w:szCs w:val="24"/>
              </w:rPr>
              <w:t xml:space="preserve">4.panta 4.punkta a)apakšpunkts – </w:t>
            </w:r>
            <w:r w:rsidRPr="008F6B49">
              <w:rPr>
                <w:rFonts w:ascii="Times New Roman" w:eastAsia="Times New Roman" w:hAnsi="Times New Roman" w:cs="Times New Roman"/>
                <w:sz w:val="24"/>
                <w:szCs w:val="24"/>
                <w:lang w:eastAsia="en-GB"/>
              </w:rPr>
              <w:t>Ministru kabineta 18.01.2011 noteikumi Nr.55 "Noteikumi par speciālo līdzekļu veidiem un to lietošanas kārtību", Veselības aprūpes finansēšanas likuma 7., 8. un 9.pants, Ministru kabineta 17.06.2009. noteikumi Nr.542 "Kārtība, kādā robežsargu aizturēta persona tiek ievietota un turēta pagaidu turēšanas telpā, un šādu telpu iekārtošanas un aprīkošanas prasības" un Patvēruma likuma 3.pants;</w:t>
            </w:r>
          </w:p>
          <w:p w14:paraId="127B63A1" w14:textId="77777777" w:rsidR="00DC7EFC" w:rsidRPr="008F6B49" w:rsidRDefault="00DC7EFC" w:rsidP="002A3B39">
            <w:pPr>
              <w:pStyle w:val="ListParagraph"/>
              <w:numPr>
                <w:ilvl w:val="0"/>
                <w:numId w:val="17"/>
              </w:numPr>
              <w:spacing w:after="120"/>
              <w:jc w:val="both"/>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4.panta 4.punkta a)apakšpunkts - Patvēruma likuma 3.pants;</w:t>
            </w:r>
          </w:p>
          <w:p w14:paraId="22A9C74B" w14:textId="77777777" w:rsidR="00DC7EFC" w:rsidRPr="008F6B49" w:rsidRDefault="00DC7EFC" w:rsidP="002A3B39">
            <w:pPr>
              <w:pStyle w:val="ListParagraph"/>
              <w:numPr>
                <w:ilvl w:val="0"/>
                <w:numId w:val="17"/>
              </w:numPr>
              <w:spacing w:after="120"/>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lastRenderedPageBreak/>
              <w:t>5.pants - Administratīva procesa likuma 4.pants (principi) un 13.pants, Patvēruma likuma 3.pants;</w:t>
            </w:r>
          </w:p>
          <w:p w14:paraId="664F5DBD" w14:textId="77777777" w:rsidR="00DC7EFC" w:rsidRPr="008F6B49" w:rsidRDefault="00DC7EFC" w:rsidP="002A3B39">
            <w:pPr>
              <w:pStyle w:val="ListParagraph"/>
              <w:numPr>
                <w:ilvl w:val="0"/>
                <w:numId w:val="17"/>
              </w:numPr>
              <w:spacing w:after="120"/>
              <w:jc w:val="both"/>
              <w:rPr>
                <w:rFonts w:ascii="Times New Roman" w:hAnsi="Times New Roman" w:cs="Times New Roman"/>
                <w:sz w:val="24"/>
                <w:szCs w:val="24"/>
              </w:rPr>
            </w:pPr>
            <w:r w:rsidRPr="008F6B49">
              <w:rPr>
                <w:rFonts w:ascii="Times New Roman" w:eastAsia="Times New Roman" w:hAnsi="Times New Roman" w:cs="Times New Roman"/>
                <w:sz w:val="24"/>
                <w:szCs w:val="24"/>
                <w:lang w:eastAsia="en-GB"/>
              </w:rPr>
              <w:t>7.panta 1.punkts - Administratīva procesa likuma 62.panta pirmā daļa;</w:t>
            </w:r>
          </w:p>
          <w:p w14:paraId="0DCBFF2B" w14:textId="77777777" w:rsidR="00DC7EFC" w:rsidRPr="008F6B49" w:rsidRDefault="00DC7EFC" w:rsidP="002A3B39">
            <w:pPr>
              <w:pStyle w:val="ListParagraph"/>
              <w:numPr>
                <w:ilvl w:val="0"/>
                <w:numId w:val="17"/>
              </w:numPr>
              <w:spacing w:after="120"/>
              <w:jc w:val="both"/>
              <w:rPr>
                <w:rFonts w:ascii="Times New Roman" w:hAnsi="Times New Roman" w:cs="Times New Roman"/>
                <w:sz w:val="24"/>
                <w:szCs w:val="24"/>
              </w:rPr>
            </w:pPr>
            <w:r w:rsidRPr="008F6B49">
              <w:rPr>
                <w:rFonts w:ascii="Times New Roman" w:eastAsia="Times New Roman" w:hAnsi="Times New Roman" w:cs="Times New Roman"/>
                <w:sz w:val="24"/>
                <w:szCs w:val="24"/>
                <w:lang w:eastAsia="en-GB"/>
              </w:rPr>
              <w:t>8.panta 4.punkts - Ministru kabineta 18.01.2011 noteikumi Nr.55 "Noteikumi par speciālo līdzekļu veidiem un to lietošanas kārtību";</w:t>
            </w:r>
          </w:p>
          <w:p w14:paraId="6608D07D" w14:textId="77777777" w:rsidR="00DC7EFC" w:rsidRPr="008F6B49" w:rsidRDefault="00DC7EFC" w:rsidP="002A3B39">
            <w:pPr>
              <w:pStyle w:val="ListParagraph"/>
              <w:numPr>
                <w:ilvl w:val="0"/>
                <w:numId w:val="17"/>
              </w:numPr>
              <w:spacing w:after="120"/>
              <w:jc w:val="both"/>
              <w:rPr>
                <w:rFonts w:ascii="Times New Roman" w:hAnsi="Times New Roman" w:cs="Times New Roman"/>
                <w:sz w:val="24"/>
                <w:szCs w:val="24"/>
              </w:rPr>
            </w:pPr>
            <w:r w:rsidRPr="008F6B49">
              <w:rPr>
                <w:rFonts w:ascii="Times New Roman" w:hAnsi="Times New Roman" w:cs="Times New Roman"/>
                <w:sz w:val="24"/>
                <w:szCs w:val="24"/>
              </w:rPr>
              <w:t xml:space="preserve">9.panta 1.punkta b)apakšpunkts - </w:t>
            </w:r>
            <w:r w:rsidRPr="008F6B49">
              <w:rPr>
                <w:rFonts w:ascii="Times New Roman" w:eastAsia="Times New Roman" w:hAnsi="Times New Roman" w:cs="Times New Roman"/>
                <w:sz w:val="24"/>
                <w:szCs w:val="24"/>
                <w:lang w:eastAsia="en-GB"/>
              </w:rPr>
              <w:t>Administratīva procesa likuma 80.pants;</w:t>
            </w:r>
          </w:p>
          <w:p w14:paraId="7B332A44" w14:textId="77777777" w:rsidR="00DC7EFC" w:rsidRPr="008F6B49" w:rsidRDefault="00DC7EFC" w:rsidP="002A3B39">
            <w:pPr>
              <w:pStyle w:val="ListParagraph"/>
              <w:numPr>
                <w:ilvl w:val="0"/>
                <w:numId w:val="17"/>
              </w:numPr>
              <w:spacing w:after="120"/>
              <w:jc w:val="both"/>
              <w:rPr>
                <w:rFonts w:ascii="Times New Roman" w:hAnsi="Times New Roman" w:cs="Times New Roman"/>
                <w:sz w:val="24"/>
                <w:szCs w:val="24"/>
              </w:rPr>
            </w:pPr>
            <w:r w:rsidRPr="008F6B49">
              <w:rPr>
                <w:rFonts w:ascii="Times New Roman" w:hAnsi="Times New Roman" w:cs="Times New Roman"/>
                <w:sz w:val="24"/>
                <w:szCs w:val="24"/>
              </w:rPr>
              <w:t xml:space="preserve">11.panta 4.punkts - </w:t>
            </w:r>
            <w:r w:rsidRPr="008F6B49">
              <w:rPr>
                <w:rFonts w:ascii="Times New Roman" w:eastAsia="Times New Roman" w:hAnsi="Times New Roman" w:cs="Times New Roman"/>
                <w:sz w:val="24"/>
                <w:szCs w:val="24"/>
                <w:lang w:eastAsia="en-GB"/>
              </w:rPr>
              <w:t>Eiropas Parlamenta un Padomes 2018.gada 28.novembra regulas 2018/1861 par Šengenas Informācijas sistēmas (SIS) izveidi, darbību un izmantošanu robežpārbaužu jomā un ar kuru groza Konvenciju, ar ko īsteno Šengenas nolīgumu, un groza un atceļ Regulu (EK) Nr. 1987/2006 27.pants, kas ir tieši piemērojams;</w:t>
            </w:r>
          </w:p>
          <w:p w14:paraId="74E97141" w14:textId="77777777" w:rsidR="00DC7EFC" w:rsidRPr="008F6B49" w:rsidRDefault="00DC7EFC" w:rsidP="002A3B39">
            <w:pPr>
              <w:pStyle w:val="ListParagraph"/>
              <w:numPr>
                <w:ilvl w:val="0"/>
                <w:numId w:val="17"/>
              </w:numPr>
              <w:spacing w:after="120"/>
              <w:jc w:val="both"/>
              <w:rPr>
                <w:rFonts w:ascii="Times New Roman" w:hAnsi="Times New Roman" w:cs="Times New Roman"/>
                <w:sz w:val="24"/>
                <w:szCs w:val="24"/>
              </w:rPr>
            </w:pPr>
            <w:r w:rsidRPr="008F6B49">
              <w:rPr>
                <w:rFonts w:ascii="Times New Roman" w:hAnsi="Times New Roman" w:cs="Times New Roman"/>
                <w:sz w:val="24"/>
                <w:szCs w:val="24"/>
              </w:rPr>
              <w:t xml:space="preserve">11.panta 5.punkts - </w:t>
            </w:r>
            <w:r w:rsidRPr="008F6B49">
              <w:rPr>
                <w:rFonts w:ascii="Times New Roman" w:eastAsia="Times New Roman" w:hAnsi="Times New Roman" w:cs="Times New Roman"/>
                <w:sz w:val="24"/>
                <w:szCs w:val="24"/>
                <w:lang w:eastAsia="en-GB"/>
              </w:rPr>
              <w:t>Patvēruma likuma 3.pants un 6.pants;</w:t>
            </w:r>
          </w:p>
          <w:p w14:paraId="3AAAC2E0" w14:textId="77777777" w:rsidR="00DC7EFC" w:rsidRPr="008F6B49" w:rsidRDefault="00DC7EFC" w:rsidP="002A3B39">
            <w:pPr>
              <w:pStyle w:val="ListParagraph"/>
              <w:numPr>
                <w:ilvl w:val="0"/>
                <w:numId w:val="17"/>
              </w:numPr>
              <w:spacing w:after="120"/>
              <w:jc w:val="both"/>
              <w:rPr>
                <w:rFonts w:ascii="Times New Roman" w:hAnsi="Times New Roman" w:cs="Times New Roman"/>
                <w:sz w:val="24"/>
                <w:szCs w:val="24"/>
              </w:rPr>
            </w:pPr>
            <w:r w:rsidRPr="008F6B49">
              <w:rPr>
                <w:rFonts w:ascii="Times New Roman" w:hAnsi="Times New Roman" w:cs="Times New Roman"/>
                <w:sz w:val="24"/>
                <w:szCs w:val="24"/>
              </w:rPr>
              <w:t xml:space="preserve">12.panta 1.punkts - </w:t>
            </w:r>
            <w:r w:rsidRPr="008F6B49">
              <w:rPr>
                <w:rFonts w:ascii="Times New Roman" w:eastAsia="Times New Roman" w:hAnsi="Times New Roman" w:cs="Times New Roman"/>
                <w:sz w:val="24"/>
                <w:szCs w:val="24"/>
                <w:lang w:eastAsia="en-GB"/>
              </w:rPr>
              <w:t>Administratīva procesa likuma 67.pants;</w:t>
            </w:r>
          </w:p>
          <w:p w14:paraId="4402D362" w14:textId="77777777" w:rsidR="00DC7EFC" w:rsidRPr="008F6B49" w:rsidRDefault="00DC7EFC" w:rsidP="002A3B39">
            <w:pPr>
              <w:pStyle w:val="ListParagraph"/>
              <w:numPr>
                <w:ilvl w:val="0"/>
                <w:numId w:val="17"/>
              </w:numPr>
              <w:spacing w:after="120"/>
              <w:jc w:val="both"/>
              <w:rPr>
                <w:rFonts w:ascii="Times New Roman" w:hAnsi="Times New Roman" w:cs="Times New Roman"/>
                <w:sz w:val="24"/>
                <w:szCs w:val="24"/>
              </w:rPr>
            </w:pPr>
            <w:r w:rsidRPr="008F6B49">
              <w:rPr>
                <w:rFonts w:ascii="Times New Roman" w:hAnsi="Times New Roman" w:cs="Times New Roman"/>
                <w:sz w:val="24"/>
                <w:szCs w:val="24"/>
              </w:rPr>
              <w:t xml:space="preserve">13.panta 2.punkts - </w:t>
            </w:r>
            <w:r w:rsidRPr="008F6B49">
              <w:rPr>
                <w:rFonts w:ascii="Times New Roman" w:eastAsia="Times New Roman" w:hAnsi="Times New Roman" w:cs="Times New Roman"/>
                <w:sz w:val="24"/>
                <w:szCs w:val="24"/>
                <w:lang w:eastAsia="en-GB"/>
              </w:rPr>
              <w:t>Administratīva procesa likuma 80.panta pirmā daļa un 195.pants;</w:t>
            </w:r>
          </w:p>
          <w:p w14:paraId="3B741F6F" w14:textId="77777777" w:rsidR="00DC7EFC" w:rsidRPr="008F6B49" w:rsidRDefault="00DC7EFC" w:rsidP="002A3B39">
            <w:pPr>
              <w:pStyle w:val="ListParagraph"/>
              <w:numPr>
                <w:ilvl w:val="0"/>
                <w:numId w:val="17"/>
              </w:numPr>
              <w:spacing w:after="120"/>
              <w:jc w:val="both"/>
              <w:rPr>
                <w:rFonts w:ascii="Times New Roman" w:hAnsi="Times New Roman" w:cs="Times New Roman"/>
                <w:sz w:val="24"/>
                <w:szCs w:val="24"/>
              </w:rPr>
            </w:pPr>
            <w:r w:rsidRPr="008F6B49">
              <w:rPr>
                <w:rFonts w:ascii="Times New Roman" w:hAnsi="Times New Roman" w:cs="Times New Roman"/>
                <w:sz w:val="24"/>
                <w:szCs w:val="24"/>
              </w:rPr>
              <w:t xml:space="preserve">13.panta 3.punkts - </w:t>
            </w:r>
            <w:r w:rsidRPr="008F6B49">
              <w:rPr>
                <w:rFonts w:ascii="Times New Roman" w:eastAsia="Times New Roman" w:hAnsi="Times New Roman" w:cs="Times New Roman"/>
                <w:sz w:val="24"/>
                <w:szCs w:val="24"/>
                <w:lang w:eastAsia="en-GB"/>
              </w:rPr>
              <w:t>Administratīva procesa likuma 38.pants;</w:t>
            </w:r>
          </w:p>
          <w:p w14:paraId="70E6AE14" w14:textId="77777777" w:rsidR="00DC7EFC" w:rsidRPr="008F6B49" w:rsidRDefault="00DC7EFC" w:rsidP="002A3B39">
            <w:pPr>
              <w:pStyle w:val="ListParagraph"/>
              <w:numPr>
                <w:ilvl w:val="0"/>
                <w:numId w:val="17"/>
              </w:numPr>
              <w:spacing w:after="120"/>
              <w:jc w:val="both"/>
              <w:rPr>
                <w:rFonts w:ascii="Times New Roman" w:eastAsia="Times New Roman" w:hAnsi="Times New Roman" w:cs="Times New Roman"/>
                <w:sz w:val="24"/>
                <w:szCs w:val="24"/>
                <w:lang w:eastAsia="en-GB"/>
              </w:rPr>
            </w:pPr>
            <w:r w:rsidRPr="008F6B49">
              <w:rPr>
                <w:rFonts w:ascii="Times New Roman" w:eastAsia="Times New Roman" w:hAnsi="Times New Roman" w:cs="Times New Roman"/>
                <w:sz w:val="24"/>
                <w:szCs w:val="24"/>
                <w:lang w:eastAsia="en-GB"/>
              </w:rPr>
              <w:t>13.panta 4.punkts - Valsts nodrošinātās juridiskās palīdzības likuma 3.panta pirmās daļas 9.punkts, trešā daļa  un 5.panta 2.</w:t>
            </w:r>
            <w:r w:rsidRPr="008F6B49">
              <w:rPr>
                <w:rFonts w:ascii="Times New Roman" w:eastAsia="Times New Roman" w:hAnsi="Times New Roman" w:cs="Times New Roman"/>
                <w:sz w:val="24"/>
                <w:szCs w:val="24"/>
                <w:vertAlign w:val="superscript"/>
                <w:lang w:eastAsia="en-GB"/>
              </w:rPr>
              <w:t>1</w:t>
            </w:r>
            <w:r w:rsidRPr="008F6B49">
              <w:rPr>
                <w:rFonts w:ascii="Times New Roman" w:eastAsia="Times New Roman" w:hAnsi="Times New Roman" w:cs="Times New Roman"/>
                <w:sz w:val="24"/>
                <w:szCs w:val="24"/>
                <w:lang w:eastAsia="en-GB"/>
              </w:rPr>
              <w:t xml:space="preserve"> daļa</w:t>
            </w:r>
          </w:p>
          <w:p w14:paraId="5CB11D6A" w14:textId="77777777" w:rsidR="00DC7EFC" w:rsidRPr="008F6B49" w:rsidRDefault="00DC7EFC" w:rsidP="002A3B39">
            <w:pPr>
              <w:pStyle w:val="ListParagraph"/>
              <w:numPr>
                <w:ilvl w:val="0"/>
                <w:numId w:val="17"/>
              </w:numPr>
              <w:spacing w:after="120"/>
              <w:jc w:val="both"/>
              <w:rPr>
                <w:rFonts w:ascii="Times New Roman" w:hAnsi="Times New Roman" w:cs="Times New Roman"/>
                <w:sz w:val="24"/>
                <w:szCs w:val="24"/>
              </w:rPr>
            </w:pPr>
            <w:r w:rsidRPr="008F6B49">
              <w:rPr>
                <w:rFonts w:ascii="Times New Roman" w:hAnsi="Times New Roman" w:cs="Times New Roman"/>
                <w:sz w:val="24"/>
                <w:szCs w:val="24"/>
              </w:rPr>
              <w:t xml:space="preserve">14.panta 1.punkta b)apakšpunkts - </w:t>
            </w:r>
            <w:r w:rsidRPr="008F6B49">
              <w:rPr>
                <w:rFonts w:ascii="Times New Roman" w:eastAsia="Times New Roman" w:hAnsi="Times New Roman" w:cs="Times New Roman"/>
                <w:sz w:val="24"/>
                <w:szCs w:val="24"/>
                <w:lang w:eastAsia="en-GB"/>
              </w:rPr>
              <w:t>Veselības aprūpes finansēšanas likuma 7.pants un 9.pants;</w:t>
            </w:r>
          </w:p>
          <w:p w14:paraId="11C257EF" w14:textId="77777777" w:rsidR="00DC7EFC" w:rsidRPr="008F6B49" w:rsidRDefault="00DC7EFC" w:rsidP="002A3B39">
            <w:pPr>
              <w:pStyle w:val="ListParagraph"/>
              <w:numPr>
                <w:ilvl w:val="0"/>
                <w:numId w:val="17"/>
              </w:numPr>
              <w:spacing w:after="120"/>
              <w:jc w:val="both"/>
              <w:rPr>
                <w:rFonts w:ascii="Times New Roman" w:hAnsi="Times New Roman" w:cs="Times New Roman"/>
                <w:sz w:val="24"/>
                <w:szCs w:val="24"/>
              </w:rPr>
            </w:pPr>
            <w:r w:rsidRPr="008F6B49">
              <w:rPr>
                <w:rFonts w:ascii="Times New Roman" w:hAnsi="Times New Roman" w:cs="Times New Roman"/>
                <w:sz w:val="24"/>
                <w:szCs w:val="24"/>
              </w:rPr>
              <w:t xml:space="preserve">14.panta 1.punkta c)apakšpunkts - </w:t>
            </w:r>
            <w:r w:rsidRPr="008F6B49">
              <w:rPr>
                <w:rFonts w:ascii="Times New Roman" w:eastAsia="Times New Roman" w:hAnsi="Times New Roman" w:cs="Times New Roman"/>
                <w:sz w:val="24"/>
                <w:szCs w:val="24"/>
                <w:lang w:eastAsia="en-GB"/>
              </w:rPr>
              <w:t>Izglītības likuma 3.panta trešā daļa;</w:t>
            </w:r>
          </w:p>
          <w:p w14:paraId="67B418EE" w14:textId="77777777" w:rsidR="00DC7EFC" w:rsidRPr="008F6B49" w:rsidRDefault="00DC7EFC" w:rsidP="002A3B39">
            <w:pPr>
              <w:pStyle w:val="ListParagraph"/>
              <w:numPr>
                <w:ilvl w:val="0"/>
                <w:numId w:val="17"/>
              </w:numPr>
              <w:spacing w:after="120"/>
              <w:jc w:val="both"/>
              <w:rPr>
                <w:rFonts w:ascii="Times New Roman" w:hAnsi="Times New Roman" w:cs="Times New Roman"/>
                <w:sz w:val="24"/>
                <w:szCs w:val="24"/>
              </w:rPr>
            </w:pPr>
            <w:r w:rsidRPr="008F6B49">
              <w:rPr>
                <w:rFonts w:ascii="Times New Roman" w:hAnsi="Times New Roman" w:cs="Times New Roman"/>
                <w:sz w:val="24"/>
                <w:szCs w:val="24"/>
              </w:rPr>
              <w:t xml:space="preserve">14.panta 1.punkta d)apakšpunkts - </w:t>
            </w:r>
            <w:r w:rsidRPr="008F6B49">
              <w:rPr>
                <w:rFonts w:ascii="Times New Roman" w:eastAsia="Times New Roman" w:hAnsi="Times New Roman" w:cs="Times New Roman"/>
                <w:sz w:val="24"/>
                <w:szCs w:val="24"/>
                <w:lang w:eastAsia="en-GB"/>
              </w:rPr>
              <w:t>Veselības aprūpes finansēšanas likuma 7.pants un 9.pants, Sociālo pakalpojumu un sociālās palīdzības likuma 3.panta ceturtā, sestā un septītā daļa;</w:t>
            </w:r>
          </w:p>
          <w:p w14:paraId="032D49A4" w14:textId="77777777" w:rsidR="00DC7EFC" w:rsidRPr="008F6B49" w:rsidRDefault="00DC7EFC" w:rsidP="002A3B39">
            <w:pPr>
              <w:pStyle w:val="ListParagraph"/>
              <w:numPr>
                <w:ilvl w:val="0"/>
                <w:numId w:val="17"/>
              </w:numPr>
              <w:spacing w:after="120"/>
              <w:jc w:val="both"/>
              <w:rPr>
                <w:rFonts w:ascii="Times New Roman" w:hAnsi="Times New Roman" w:cs="Times New Roman"/>
                <w:sz w:val="24"/>
                <w:szCs w:val="24"/>
              </w:rPr>
            </w:pPr>
            <w:r w:rsidRPr="008F6B49">
              <w:rPr>
                <w:rFonts w:ascii="Times New Roman" w:hAnsi="Times New Roman" w:cs="Times New Roman"/>
                <w:sz w:val="24"/>
                <w:szCs w:val="24"/>
              </w:rPr>
              <w:t xml:space="preserve">17.panta 3.punkts - </w:t>
            </w:r>
            <w:r w:rsidRPr="008F6B49">
              <w:rPr>
                <w:rFonts w:ascii="Times New Roman" w:eastAsia="Times New Roman" w:hAnsi="Times New Roman" w:cs="Times New Roman"/>
                <w:sz w:val="24"/>
                <w:szCs w:val="24"/>
                <w:lang w:eastAsia="en-GB"/>
              </w:rPr>
              <w:t>Izglītības likuma 3.panta trešā daļa.</w:t>
            </w:r>
          </w:p>
          <w:p w14:paraId="7B6ED09F" w14:textId="77777777" w:rsidR="00DC7EFC" w:rsidRPr="008F6B49" w:rsidRDefault="00DC7EFC" w:rsidP="00F50E9F">
            <w:pPr>
              <w:spacing w:after="120"/>
              <w:ind w:left="41" w:firstLine="283"/>
              <w:jc w:val="both"/>
              <w:rPr>
                <w:rFonts w:ascii="Times New Roman" w:hAnsi="Times New Roman" w:cs="Times New Roman"/>
                <w:sz w:val="24"/>
                <w:szCs w:val="24"/>
              </w:rPr>
            </w:pPr>
            <w:r w:rsidRPr="008F6B49">
              <w:rPr>
                <w:rFonts w:ascii="Times New Roman" w:hAnsi="Times New Roman" w:cs="Times New Roman"/>
                <w:sz w:val="24"/>
                <w:szCs w:val="24"/>
              </w:rPr>
              <w:t>Tiks pārņemts normatīvajos aktos:</w:t>
            </w:r>
          </w:p>
          <w:p w14:paraId="65465EDF" w14:textId="77777777" w:rsidR="00DC7EFC" w:rsidRPr="008F6B49" w:rsidRDefault="00DC7EFC" w:rsidP="002A3B39">
            <w:pPr>
              <w:pStyle w:val="ListParagraph"/>
              <w:numPr>
                <w:ilvl w:val="0"/>
                <w:numId w:val="19"/>
              </w:numPr>
              <w:spacing w:after="120"/>
              <w:ind w:left="684"/>
              <w:jc w:val="both"/>
              <w:rPr>
                <w:rFonts w:ascii="Times New Roman" w:hAnsi="Times New Roman" w:cs="Times New Roman"/>
                <w:sz w:val="24"/>
                <w:szCs w:val="24"/>
              </w:rPr>
            </w:pPr>
            <w:r w:rsidRPr="008F6B49">
              <w:rPr>
                <w:rFonts w:ascii="Times New Roman" w:hAnsi="Times New Roman" w:cs="Times New Roman"/>
                <w:sz w:val="24"/>
                <w:szCs w:val="24"/>
              </w:rPr>
              <w:t xml:space="preserve">2.panta 3.punkts, 3.panta 1.apakšpunkts – normas tiks pārņemtas </w:t>
            </w:r>
            <w:r w:rsidRPr="008F6B49">
              <w:rPr>
                <w:rFonts w:ascii="Times New Roman" w:eastAsia="Times New Roman" w:hAnsi="Times New Roman" w:cs="Times New Roman"/>
                <w:color w:val="000000"/>
                <w:sz w:val="24"/>
                <w:szCs w:val="24"/>
                <w:lang w:eastAsia="en-GB"/>
              </w:rPr>
              <w:t>likumprojektā “Likums par Savienības pilsoņu un viņu ģimenes locekļu ieceļošanu un uzturēšanos Latvijas Republikā”</w:t>
            </w:r>
            <w:r w:rsidRPr="008F6B49">
              <w:rPr>
                <w:rFonts w:ascii="Times New Roman" w:hAnsi="Times New Roman" w:cs="Times New Roman"/>
                <w:sz w:val="24"/>
                <w:szCs w:val="24"/>
              </w:rPr>
              <w:t>;</w:t>
            </w:r>
          </w:p>
          <w:p w14:paraId="57B26C33" w14:textId="77777777" w:rsidR="00DC7EFC" w:rsidRPr="008F6B49" w:rsidRDefault="00DC7EFC" w:rsidP="002A3B39">
            <w:pPr>
              <w:pStyle w:val="ListParagraph"/>
              <w:numPr>
                <w:ilvl w:val="0"/>
                <w:numId w:val="19"/>
              </w:numPr>
              <w:spacing w:after="120"/>
              <w:ind w:left="684"/>
              <w:jc w:val="both"/>
              <w:rPr>
                <w:rFonts w:ascii="Times New Roman" w:hAnsi="Times New Roman" w:cs="Times New Roman"/>
                <w:sz w:val="24"/>
                <w:szCs w:val="24"/>
              </w:rPr>
            </w:pPr>
            <w:r w:rsidRPr="008F6B49">
              <w:rPr>
                <w:rFonts w:ascii="Times New Roman" w:hAnsi="Times New Roman" w:cs="Times New Roman"/>
                <w:sz w:val="24"/>
                <w:szCs w:val="24"/>
              </w:rPr>
              <w:t xml:space="preserve">3.panta 9.apakšpunkts – norma tiks pārņemta </w:t>
            </w:r>
            <w:r w:rsidRPr="008F6B49">
              <w:rPr>
                <w:rFonts w:ascii="Times New Roman" w:eastAsia="Times New Roman" w:hAnsi="Times New Roman" w:cs="Times New Roman"/>
                <w:sz w:val="24"/>
                <w:szCs w:val="24"/>
                <w:lang w:eastAsia="en-GB"/>
              </w:rPr>
              <w:t>Ministru kabineta noteikumu projektā “Noteikumi par ārzemnieka piespiedu izraidīšanu, izceļošanas dokumentu un tā izsniegšanu”, kas stāsies spēkā pēc šī likumprojekta pieņemšanas;</w:t>
            </w:r>
          </w:p>
          <w:p w14:paraId="72EDBC89" w14:textId="77777777" w:rsidR="00DC7EFC" w:rsidRPr="008F6B49" w:rsidRDefault="00DC7EFC" w:rsidP="002A3B39">
            <w:pPr>
              <w:pStyle w:val="ListParagraph"/>
              <w:numPr>
                <w:ilvl w:val="0"/>
                <w:numId w:val="19"/>
              </w:numPr>
              <w:spacing w:after="120"/>
              <w:ind w:left="684"/>
              <w:jc w:val="both"/>
              <w:rPr>
                <w:rFonts w:ascii="Times New Roman" w:hAnsi="Times New Roman" w:cs="Times New Roman"/>
                <w:sz w:val="24"/>
                <w:szCs w:val="24"/>
              </w:rPr>
            </w:pPr>
            <w:r w:rsidRPr="008F6B49">
              <w:rPr>
                <w:rFonts w:ascii="Times New Roman" w:hAnsi="Times New Roman" w:cs="Times New Roman"/>
                <w:sz w:val="24"/>
                <w:szCs w:val="24"/>
              </w:rPr>
              <w:t xml:space="preserve">5.pants – norma tiks pārņemta </w:t>
            </w:r>
            <w:r w:rsidRPr="008F6B49">
              <w:rPr>
                <w:rFonts w:ascii="Times New Roman" w:eastAsia="Times New Roman" w:hAnsi="Times New Roman" w:cs="Times New Roman"/>
                <w:sz w:val="24"/>
                <w:szCs w:val="24"/>
                <w:lang w:eastAsia="en-GB"/>
              </w:rPr>
              <w:t>Ministru kabineta noteikumu projektos</w:t>
            </w:r>
            <w:r w:rsidRPr="008F6B49">
              <w:rPr>
                <w:rFonts w:ascii="Times New Roman" w:hAnsi="Times New Roman" w:cs="Times New Roman"/>
                <w:sz w:val="24"/>
                <w:szCs w:val="24"/>
              </w:rPr>
              <w:t xml:space="preserve"> "Noteikumi par izmitināšanas centrā ievietotajam aizturētajam ārzemniekam garantēto veselības aprūpes pakalpojumu apjomu un saņemšanas kārtību" un “Noteikumi par ārzemnieka piespiedu izraidīšanu, izceļošanas dokumentu un tā izsniegšanu”</w:t>
            </w:r>
            <w:r w:rsidRPr="008F6B49">
              <w:rPr>
                <w:rFonts w:ascii="Times New Roman" w:eastAsia="Times New Roman" w:hAnsi="Times New Roman" w:cs="Times New Roman"/>
                <w:sz w:val="24"/>
                <w:szCs w:val="24"/>
                <w:lang w:eastAsia="en-GB"/>
              </w:rPr>
              <w:t>, kas stāsies spēkā pēc šī likumprojekta pieņemšanas;</w:t>
            </w:r>
          </w:p>
          <w:p w14:paraId="2566D612" w14:textId="77777777" w:rsidR="00DC7EFC" w:rsidRPr="008F6B49" w:rsidRDefault="00DC7EFC" w:rsidP="002A3B39">
            <w:pPr>
              <w:pStyle w:val="ListParagraph"/>
              <w:numPr>
                <w:ilvl w:val="0"/>
                <w:numId w:val="19"/>
              </w:numPr>
              <w:spacing w:after="120"/>
              <w:ind w:left="684"/>
              <w:jc w:val="both"/>
              <w:rPr>
                <w:rFonts w:ascii="Times New Roman" w:hAnsi="Times New Roman" w:cs="Times New Roman"/>
                <w:sz w:val="24"/>
                <w:szCs w:val="24"/>
              </w:rPr>
            </w:pPr>
            <w:r w:rsidRPr="008F6B49">
              <w:rPr>
                <w:rFonts w:ascii="Times New Roman" w:hAnsi="Times New Roman" w:cs="Times New Roman"/>
                <w:sz w:val="24"/>
                <w:szCs w:val="24"/>
              </w:rPr>
              <w:t xml:space="preserve">8.panta 5.punkts - norma tiks pārņemta </w:t>
            </w:r>
            <w:r w:rsidRPr="008F6B49">
              <w:rPr>
                <w:rFonts w:ascii="Times New Roman" w:eastAsia="Times New Roman" w:hAnsi="Times New Roman" w:cs="Times New Roman"/>
                <w:sz w:val="24"/>
                <w:szCs w:val="24"/>
                <w:lang w:eastAsia="en-GB"/>
              </w:rPr>
              <w:t xml:space="preserve">Ministru kabineta noteikumu projektā “Noteikumi par kārtību, kādā Latvijas Republika saņem un sniedz palīdzību Eiropas Savienības dalībvalstīm un Šengenas līguma valstīm piespiedu izraidīšanā, izmantojot gaisa telpu, kā arī </w:t>
            </w:r>
            <w:r w:rsidRPr="008F6B49">
              <w:rPr>
                <w:rFonts w:ascii="Times New Roman" w:eastAsia="Times New Roman" w:hAnsi="Times New Roman" w:cs="Times New Roman"/>
                <w:sz w:val="24"/>
                <w:szCs w:val="24"/>
                <w:lang w:eastAsia="en-GB"/>
              </w:rPr>
              <w:lastRenderedPageBreak/>
              <w:t>kārtību, kādā organizējami kopīgi lidojumi starp Eiropas Savienības dalībvalstīm un Šengenas līguma valstīm”, kas stāsies spēkā pēc šī likumprojekta pieņemšanas;</w:t>
            </w:r>
          </w:p>
          <w:p w14:paraId="752F4594" w14:textId="77777777" w:rsidR="00DC7EFC" w:rsidRPr="008F6B49" w:rsidRDefault="00DC7EFC" w:rsidP="002A3B39">
            <w:pPr>
              <w:pStyle w:val="ListParagraph"/>
              <w:numPr>
                <w:ilvl w:val="0"/>
                <w:numId w:val="19"/>
              </w:numPr>
              <w:spacing w:after="120"/>
              <w:ind w:left="684"/>
              <w:jc w:val="both"/>
              <w:rPr>
                <w:rFonts w:ascii="Times New Roman" w:hAnsi="Times New Roman" w:cs="Times New Roman"/>
                <w:sz w:val="24"/>
                <w:szCs w:val="24"/>
              </w:rPr>
            </w:pPr>
            <w:r w:rsidRPr="008F6B49">
              <w:rPr>
                <w:rFonts w:ascii="Times New Roman" w:hAnsi="Times New Roman" w:cs="Times New Roman"/>
                <w:sz w:val="24"/>
                <w:szCs w:val="24"/>
              </w:rPr>
              <w:t>9.panta 2.punkta a)apakšpunkts -</w:t>
            </w:r>
            <w:r w:rsidRPr="008F6B49">
              <w:t xml:space="preserve"> </w:t>
            </w:r>
            <w:r w:rsidRPr="008F6B49">
              <w:rPr>
                <w:rFonts w:ascii="Times New Roman" w:hAnsi="Times New Roman" w:cs="Times New Roman"/>
                <w:sz w:val="24"/>
                <w:szCs w:val="24"/>
              </w:rPr>
              <w:t>norma tiks pārņemta Ministru kabineta noteikumu projektā “Noteikumi par ārzemnieka piespiedu izraidīšanu, izceļošanas dokumentu un tā izsniegšanu”, kas stāsies spēkā pēc šī likumprojekta pieņemšanas;</w:t>
            </w:r>
          </w:p>
          <w:p w14:paraId="318D4530" w14:textId="77777777" w:rsidR="00DC7EFC" w:rsidRPr="008F6B49" w:rsidRDefault="00DC7EFC" w:rsidP="002A3B39">
            <w:pPr>
              <w:pStyle w:val="ListParagraph"/>
              <w:numPr>
                <w:ilvl w:val="0"/>
                <w:numId w:val="19"/>
              </w:numPr>
              <w:spacing w:after="120"/>
              <w:ind w:left="684"/>
              <w:jc w:val="both"/>
              <w:rPr>
                <w:rFonts w:ascii="Times New Roman" w:hAnsi="Times New Roman" w:cs="Times New Roman"/>
                <w:sz w:val="24"/>
                <w:szCs w:val="24"/>
              </w:rPr>
            </w:pPr>
            <w:r w:rsidRPr="008F6B49">
              <w:rPr>
                <w:rFonts w:ascii="Times New Roman" w:hAnsi="Times New Roman" w:cs="Times New Roman"/>
                <w:sz w:val="24"/>
                <w:szCs w:val="24"/>
              </w:rPr>
              <w:t>9.panta 2.punkta b)apakšpunkts -</w:t>
            </w:r>
            <w:r w:rsidRPr="008F6B49">
              <w:t xml:space="preserve"> </w:t>
            </w:r>
            <w:r w:rsidRPr="008F6B49">
              <w:rPr>
                <w:rFonts w:ascii="Times New Roman" w:hAnsi="Times New Roman" w:cs="Times New Roman"/>
                <w:sz w:val="24"/>
                <w:szCs w:val="24"/>
              </w:rPr>
              <w:t>norma tiks pārņemta Ministru kabineta noteikumu projektā “Noteikumi par ārzemnieka piespiedu izraidīšanu, izceļošanas dokumentu un tā izsniegšanu”, kas stāsies spēkā pēc šī likumprojekta pieņemšanas;</w:t>
            </w:r>
          </w:p>
          <w:p w14:paraId="13A4172F" w14:textId="77777777" w:rsidR="00DC7EFC" w:rsidRPr="008F6B49" w:rsidRDefault="00DC7EFC" w:rsidP="002A3B39">
            <w:pPr>
              <w:pStyle w:val="ListParagraph"/>
              <w:numPr>
                <w:ilvl w:val="0"/>
                <w:numId w:val="19"/>
              </w:numPr>
              <w:spacing w:after="120"/>
              <w:ind w:left="684"/>
              <w:jc w:val="both"/>
              <w:rPr>
                <w:rFonts w:ascii="Times New Roman" w:hAnsi="Times New Roman" w:cs="Times New Roman"/>
                <w:sz w:val="24"/>
                <w:szCs w:val="24"/>
              </w:rPr>
            </w:pPr>
            <w:r w:rsidRPr="008F6B49">
              <w:rPr>
                <w:rFonts w:ascii="Times New Roman" w:hAnsi="Times New Roman" w:cs="Times New Roman"/>
                <w:sz w:val="24"/>
                <w:szCs w:val="24"/>
              </w:rPr>
              <w:t xml:space="preserve">16.panta 3.punkts - norma tiks pārņemta </w:t>
            </w:r>
            <w:r w:rsidRPr="008F6B49">
              <w:rPr>
                <w:rFonts w:ascii="Times New Roman" w:eastAsia="Times New Roman" w:hAnsi="Times New Roman" w:cs="Times New Roman"/>
                <w:sz w:val="24"/>
                <w:szCs w:val="24"/>
                <w:lang w:eastAsia="en-GB"/>
              </w:rPr>
              <w:t>Ministru kabineta noteikumu projektā</w:t>
            </w:r>
            <w:r w:rsidRPr="008F6B49">
              <w:rPr>
                <w:rFonts w:ascii="Times New Roman" w:hAnsi="Times New Roman" w:cs="Times New Roman"/>
                <w:sz w:val="24"/>
                <w:szCs w:val="24"/>
              </w:rPr>
              <w:t xml:space="preserve"> "Noteikumi par izmitināšanas centrā ievietotajam aizturētajam ārzemniekam garantēto veselības aprūpes pakalpojumu apjomu un saņemšanas kārtību"”, kas stāsies spēkā pēc šī likumprojekta pieņemšanas;</w:t>
            </w:r>
          </w:p>
          <w:p w14:paraId="191A2A43" w14:textId="77777777" w:rsidR="00DC7EFC" w:rsidRPr="008F6B49" w:rsidRDefault="00DC7EFC" w:rsidP="002A3B39">
            <w:pPr>
              <w:pStyle w:val="ListParagraph"/>
              <w:numPr>
                <w:ilvl w:val="0"/>
                <w:numId w:val="19"/>
              </w:numPr>
              <w:spacing w:after="120"/>
              <w:ind w:left="684"/>
              <w:jc w:val="both"/>
              <w:rPr>
                <w:rFonts w:ascii="Times New Roman" w:hAnsi="Times New Roman" w:cs="Times New Roman"/>
                <w:sz w:val="24"/>
                <w:szCs w:val="24"/>
              </w:rPr>
            </w:pPr>
            <w:r w:rsidRPr="008F6B49">
              <w:rPr>
                <w:rFonts w:ascii="Times New Roman" w:hAnsi="Times New Roman" w:cs="Times New Roman"/>
                <w:sz w:val="24"/>
                <w:szCs w:val="24"/>
              </w:rPr>
              <w:t xml:space="preserve">17.panta 3.punkts - norma tiks pārņemta </w:t>
            </w:r>
            <w:r w:rsidRPr="008F6B49">
              <w:rPr>
                <w:rFonts w:ascii="Times New Roman" w:eastAsia="Times New Roman" w:hAnsi="Times New Roman" w:cs="Times New Roman"/>
                <w:sz w:val="24"/>
                <w:szCs w:val="24"/>
                <w:lang w:eastAsia="en-GB"/>
              </w:rPr>
              <w:t>Ministru kabineta noteikumu projektā</w:t>
            </w:r>
            <w:r w:rsidRPr="008F6B49">
              <w:rPr>
                <w:rFonts w:ascii="Times New Roman" w:hAnsi="Times New Roman" w:cs="Times New Roman"/>
                <w:sz w:val="24"/>
                <w:szCs w:val="24"/>
              </w:rPr>
              <w:t xml:space="preserve"> “Aizturēto ārzemnieku un patvēruma meklētāju izmitināšanas telpu iekšējās kārtības noteikumi”, kas stāsies spēkā pēc šī likumprojekta pieņemšanas.</w:t>
            </w:r>
          </w:p>
          <w:p w14:paraId="1BD40B0F" w14:textId="77777777" w:rsidR="00DC7EFC" w:rsidRPr="008F6B49" w:rsidRDefault="00DC7EFC" w:rsidP="00F50E9F">
            <w:pPr>
              <w:spacing w:after="120"/>
              <w:ind w:left="41" w:firstLine="283"/>
              <w:jc w:val="both"/>
              <w:rPr>
                <w:rFonts w:ascii="Times New Roman" w:hAnsi="Times New Roman" w:cs="Times New Roman"/>
                <w:sz w:val="24"/>
                <w:szCs w:val="24"/>
              </w:rPr>
            </w:pPr>
            <w:r w:rsidRPr="008F6B49">
              <w:rPr>
                <w:rFonts w:ascii="Times New Roman" w:hAnsi="Times New Roman" w:cs="Times New Roman"/>
                <w:sz w:val="24"/>
                <w:szCs w:val="24"/>
              </w:rPr>
              <w:t>Nav jāpārņem nacionālajos normatīvajos aktos:</w:t>
            </w:r>
          </w:p>
          <w:p w14:paraId="30B8F333" w14:textId="77777777" w:rsidR="00DC7EFC" w:rsidRPr="008F6B49" w:rsidRDefault="00DC7EFC" w:rsidP="002A3B39">
            <w:pPr>
              <w:pStyle w:val="ListParagraph"/>
              <w:numPr>
                <w:ilvl w:val="0"/>
                <w:numId w:val="20"/>
              </w:numPr>
              <w:spacing w:after="120"/>
              <w:jc w:val="both"/>
              <w:rPr>
                <w:rFonts w:ascii="Times New Roman" w:hAnsi="Times New Roman" w:cs="Times New Roman"/>
                <w:sz w:val="24"/>
                <w:szCs w:val="24"/>
              </w:rPr>
            </w:pPr>
            <w:r w:rsidRPr="008F6B49">
              <w:rPr>
                <w:rFonts w:ascii="Times New Roman" w:hAnsi="Times New Roman" w:cs="Times New Roman"/>
                <w:sz w:val="24"/>
                <w:szCs w:val="24"/>
              </w:rPr>
              <w:t xml:space="preserve">4.panta 2.punkts - </w:t>
            </w:r>
            <w:r w:rsidRPr="008F6B49">
              <w:rPr>
                <w:rFonts w:ascii="Times New Roman" w:eastAsia="Times New Roman" w:hAnsi="Times New Roman" w:cs="Times New Roman"/>
                <w:sz w:val="24"/>
                <w:szCs w:val="24"/>
                <w:lang w:eastAsia="en-GB"/>
              </w:rPr>
              <w:t>jo ar likumprojektu netiks mainīti labvēlīgāki nosacījumi, kas tika iestrādāti saskaņā ar citiem Kopienas tiesību aktiem imigrācijas un patvēruma jomā;</w:t>
            </w:r>
          </w:p>
          <w:p w14:paraId="4256C092" w14:textId="77777777" w:rsidR="00DC7EFC" w:rsidRPr="008F6B49" w:rsidRDefault="00DC7EFC" w:rsidP="002A3B39">
            <w:pPr>
              <w:pStyle w:val="ListParagraph"/>
              <w:numPr>
                <w:ilvl w:val="0"/>
                <w:numId w:val="20"/>
              </w:numPr>
              <w:spacing w:after="120"/>
              <w:jc w:val="both"/>
              <w:rPr>
                <w:rFonts w:ascii="Times New Roman" w:hAnsi="Times New Roman" w:cs="Times New Roman"/>
                <w:sz w:val="24"/>
                <w:szCs w:val="24"/>
              </w:rPr>
            </w:pPr>
            <w:r w:rsidRPr="008F6B49">
              <w:rPr>
                <w:rFonts w:ascii="Times New Roman" w:hAnsi="Times New Roman" w:cs="Times New Roman"/>
                <w:sz w:val="24"/>
                <w:szCs w:val="24"/>
              </w:rPr>
              <w:t>14.panta 1.punkta a)apakšpunkts – jo Latvijas nacionālie normatīvie akti neparedz nekādus ierobežojumus saistībā ar direktīvā noteiktajām ārzemnieka tiesībām uzturēties kopā ar ģimeni laika posmā, kas noteikts brīvprātīgai izceļošanai vai izraidīšanas atlikšanas gadījumā.</w:t>
            </w:r>
          </w:p>
        </w:tc>
      </w:tr>
    </w:tbl>
    <w:p w14:paraId="5810682A" w14:textId="77777777" w:rsidR="00DC7EFC" w:rsidRPr="008F6B49" w:rsidRDefault="00DC7EFC" w:rsidP="009B05E3">
      <w:pPr>
        <w:rPr>
          <w:rFonts w:ascii="Times New Roman" w:hAnsi="Times New Roman" w:cs="Times New Roman"/>
          <w:sz w:val="24"/>
          <w:szCs w:val="24"/>
        </w:rPr>
      </w:pPr>
    </w:p>
    <w:p w14:paraId="0878EC20" w14:textId="77777777" w:rsidR="00DC7EFC" w:rsidRPr="008F6B49" w:rsidRDefault="00DC7EFC" w:rsidP="009B05E3">
      <w:pPr>
        <w:rPr>
          <w:rFonts w:ascii="Times New Roman" w:hAnsi="Times New Roman" w:cs="Times New Roman"/>
          <w:sz w:val="24"/>
          <w:szCs w:val="24"/>
        </w:rPr>
      </w:pPr>
    </w:p>
    <w:tbl>
      <w:tblPr>
        <w:tblW w:w="5141"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08"/>
        <w:gridCol w:w="2149"/>
        <w:gridCol w:w="2536"/>
        <w:gridCol w:w="2417"/>
      </w:tblGrid>
      <w:tr w:rsidR="00F630BB" w:rsidRPr="008F6B49" w14:paraId="506CF227" w14:textId="77777777" w:rsidTr="00F630BB">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42BFBAC5" w14:textId="1EE36BF8" w:rsidR="00F630BB" w:rsidRPr="008F6B49" w:rsidRDefault="00490010" w:rsidP="00051140">
            <w:pPr>
              <w:spacing w:before="100" w:beforeAutospacing="1" w:after="100" w:afterAutospacing="1" w:line="293" w:lineRule="atLeast"/>
              <w:jc w:val="center"/>
              <w:rPr>
                <w:rFonts w:ascii="Times New Roman" w:hAnsi="Times New Roman" w:cs="Times New Roman"/>
                <w:b/>
                <w:bCs/>
                <w:sz w:val="24"/>
                <w:szCs w:val="24"/>
              </w:rPr>
            </w:pPr>
            <w:r w:rsidRPr="008F6B49">
              <w:rPr>
                <w:rFonts w:ascii="Times New Roman" w:hAnsi="Times New Roman" w:cs="Times New Roman"/>
                <w:b/>
                <w:bCs/>
                <w:sz w:val="24"/>
                <w:szCs w:val="24"/>
              </w:rPr>
              <w:t>8</w:t>
            </w:r>
            <w:r w:rsidR="00051140" w:rsidRPr="008F6B49">
              <w:rPr>
                <w:rFonts w:ascii="Times New Roman" w:hAnsi="Times New Roman" w:cs="Times New Roman"/>
                <w:b/>
                <w:bCs/>
                <w:sz w:val="24"/>
                <w:szCs w:val="24"/>
              </w:rPr>
              <w:t>.</w:t>
            </w:r>
            <w:r w:rsidR="00F630BB" w:rsidRPr="008F6B49">
              <w:rPr>
                <w:rFonts w:ascii="Times New Roman" w:hAnsi="Times New Roman" w:cs="Times New Roman"/>
                <w:b/>
                <w:bCs/>
                <w:sz w:val="24"/>
                <w:szCs w:val="24"/>
              </w:rPr>
              <w:t> tabula</w:t>
            </w:r>
            <w:r w:rsidR="00F630BB" w:rsidRPr="008F6B49">
              <w:rPr>
                <w:rFonts w:ascii="Times New Roman" w:hAnsi="Times New Roman" w:cs="Times New Roman"/>
                <w:b/>
                <w:bCs/>
                <w:sz w:val="24"/>
                <w:szCs w:val="24"/>
              </w:rPr>
              <w:br/>
              <w:t>Tiesību akta projekta atbilstība ES tiesību aktiem</w:t>
            </w:r>
          </w:p>
        </w:tc>
      </w:tr>
      <w:tr w:rsidR="00F630BB" w:rsidRPr="008F6B49" w14:paraId="01B1862B"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7E92B328"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Attiecīgā ES tiesību akta datums, numurs un nosaukums</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7E9A54BB" w14:textId="266A6745" w:rsidR="00F630BB" w:rsidRPr="008F6B49" w:rsidRDefault="00051140" w:rsidP="00F630BB">
            <w:pPr>
              <w:jc w:val="both"/>
              <w:rPr>
                <w:rFonts w:ascii="Times New Roman" w:hAnsi="Times New Roman" w:cs="Times New Roman"/>
                <w:sz w:val="24"/>
                <w:szCs w:val="24"/>
              </w:rPr>
            </w:pPr>
            <w:r w:rsidRPr="008F6B49">
              <w:rPr>
                <w:rFonts w:ascii="Times New Roman" w:hAnsi="Times New Roman" w:cs="Times New Roman"/>
                <w:sz w:val="24"/>
                <w:szCs w:val="24"/>
              </w:rPr>
              <w:t>Padomes 2009.gada 25.maija direktīva </w:t>
            </w:r>
            <w:hyperlink r:id="rId45" w:tgtFrame="_blank" w:history="1">
              <w:r w:rsidRPr="008F6B49">
                <w:rPr>
                  <w:rFonts w:ascii="Times New Roman" w:hAnsi="Times New Roman" w:cs="Times New Roman"/>
                  <w:sz w:val="24"/>
                  <w:szCs w:val="24"/>
                </w:rPr>
                <w:t>2009/50/EK</w:t>
              </w:r>
            </w:hyperlink>
            <w:r w:rsidRPr="008F6B49">
              <w:rPr>
                <w:rFonts w:ascii="Times New Roman" w:hAnsi="Times New Roman" w:cs="Times New Roman"/>
                <w:sz w:val="24"/>
                <w:szCs w:val="24"/>
              </w:rPr>
              <w:t> par trešo valstu valstspiederīgo ieceļošanu un uzturēšanos augsti kvalificētas nodarbinātības nolūkos</w:t>
            </w:r>
          </w:p>
        </w:tc>
      </w:tr>
      <w:tr w:rsidR="00F630BB" w:rsidRPr="008F6B49" w14:paraId="657B5C89"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vAlign w:val="center"/>
            <w:hideMark/>
          </w:tcPr>
          <w:p w14:paraId="1274D965" w14:textId="77777777" w:rsidR="00F630BB" w:rsidRPr="008F6B49" w:rsidRDefault="00F630BB" w:rsidP="00F630BB">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A</w:t>
            </w:r>
          </w:p>
        </w:tc>
        <w:tc>
          <w:tcPr>
            <w:tcW w:w="1154" w:type="pct"/>
            <w:tcBorders>
              <w:top w:val="outset" w:sz="6" w:space="0" w:color="414142"/>
              <w:left w:val="outset" w:sz="6" w:space="0" w:color="414142"/>
              <w:bottom w:val="outset" w:sz="6" w:space="0" w:color="414142"/>
              <w:right w:val="outset" w:sz="6" w:space="0" w:color="414142"/>
            </w:tcBorders>
            <w:vAlign w:val="center"/>
            <w:hideMark/>
          </w:tcPr>
          <w:p w14:paraId="27C4ACE5" w14:textId="77777777" w:rsidR="00F630BB" w:rsidRPr="008F6B49" w:rsidRDefault="00F630BB" w:rsidP="00F630BB">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B</w:t>
            </w:r>
          </w:p>
        </w:tc>
        <w:tc>
          <w:tcPr>
            <w:tcW w:w="1362" w:type="pct"/>
            <w:tcBorders>
              <w:top w:val="outset" w:sz="6" w:space="0" w:color="414142"/>
              <w:left w:val="outset" w:sz="6" w:space="0" w:color="414142"/>
              <w:bottom w:val="outset" w:sz="6" w:space="0" w:color="414142"/>
              <w:right w:val="outset" w:sz="6" w:space="0" w:color="414142"/>
            </w:tcBorders>
            <w:vAlign w:val="center"/>
            <w:hideMark/>
          </w:tcPr>
          <w:p w14:paraId="3F299652" w14:textId="77777777" w:rsidR="00F630BB" w:rsidRPr="008F6B49" w:rsidRDefault="00F630BB" w:rsidP="00F630BB">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C</w:t>
            </w:r>
          </w:p>
        </w:tc>
        <w:tc>
          <w:tcPr>
            <w:tcW w:w="1298" w:type="pct"/>
            <w:tcBorders>
              <w:top w:val="outset" w:sz="6" w:space="0" w:color="414142"/>
              <w:left w:val="outset" w:sz="6" w:space="0" w:color="414142"/>
              <w:bottom w:val="outset" w:sz="6" w:space="0" w:color="414142"/>
              <w:right w:val="outset" w:sz="6" w:space="0" w:color="414142"/>
            </w:tcBorders>
            <w:vAlign w:val="center"/>
            <w:hideMark/>
          </w:tcPr>
          <w:p w14:paraId="3978AC6B" w14:textId="77777777" w:rsidR="00F630BB" w:rsidRPr="008F6B49" w:rsidRDefault="00F630BB" w:rsidP="00F630BB">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D</w:t>
            </w:r>
          </w:p>
        </w:tc>
      </w:tr>
      <w:tr w:rsidR="00F630BB" w:rsidRPr="008F6B49" w14:paraId="1945287F"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4899E18A"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Attiecīgā ES tiesību akta panta numurs (uzskaitot katru tiesību akta vienību – pantu, daļu, punktu, apakšpunktu)</w:t>
            </w:r>
          </w:p>
        </w:tc>
        <w:tc>
          <w:tcPr>
            <w:tcW w:w="1154" w:type="pct"/>
            <w:tcBorders>
              <w:top w:val="outset" w:sz="6" w:space="0" w:color="414142"/>
              <w:left w:val="outset" w:sz="6" w:space="0" w:color="414142"/>
              <w:bottom w:val="outset" w:sz="6" w:space="0" w:color="414142"/>
              <w:right w:val="outset" w:sz="6" w:space="0" w:color="414142"/>
            </w:tcBorders>
            <w:hideMark/>
          </w:tcPr>
          <w:p w14:paraId="526E48F1"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 xml:space="preserve">Projekta vienība, kas pārņem vai ievieš katru šīs tabulas A ailē minēto ES tiesību akta vienību, vai tiesību akts, kur attiecīgā ES tiesību </w:t>
            </w:r>
            <w:r w:rsidRPr="008F6B49">
              <w:rPr>
                <w:rFonts w:ascii="Times New Roman" w:hAnsi="Times New Roman" w:cs="Times New Roman"/>
                <w:sz w:val="24"/>
                <w:szCs w:val="24"/>
              </w:rPr>
              <w:lastRenderedPageBreak/>
              <w:t>akta vienība pārņemta vai ieviesta</w:t>
            </w:r>
          </w:p>
        </w:tc>
        <w:tc>
          <w:tcPr>
            <w:tcW w:w="1362" w:type="pct"/>
            <w:tcBorders>
              <w:top w:val="outset" w:sz="6" w:space="0" w:color="414142"/>
              <w:left w:val="outset" w:sz="6" w:space="0" w:color="414142"/>
              <w:bottom w:val="outset" w:sz="6" w:space="0" w:color="414142"/>
              <w:right w:val="outset" w:sz="6" w:space="0" w:color="414142"/>
            </w:tcBorders>
            <w:hideMark/>
          </w:tcPr>
          <w:p w14:paraId="6BF12F46"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lastRenderedPageBreak/>
              <w:t>Informācija par to, vai šīs tabulas A ailē minētās ES tiesību akta vienības tiek pārņemtas vai ieviestas pilnībā vai daļēji.</w:t>
            </w:r>
          </w:p>
          <w:p w14:paraId="1EAF7596" w14:textId="77777777" w:rsidR="00F630BB" w:rsidRPr="008F6B49" w:rsidRDefault="00F630BB" w:rsidP="00F630BB">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lastRenderedPageBreak/>
              <w:t>Ja attiecīgā ES tiesību akta vienība tiek pārņemta vai ieviesta daļēji, sniedz attiecīgu skaidrojumu, kā arī precīzi norāda, kad un kādā veidā ES tiesību akta vienība tiks pārņemta vai ieviesta pilnībā.</w:t>
            </w:r>
          </w:p>
          <w:p w14:paraId="4C3EB75C" w14:textId="77777777" w:rsidR="00F630BB" w:rsidRPr="008F6B49" w:rsidRDefault="00F630BB" w:rsidP="00F630BB">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Norāda institūciju, kas ir atbildīga par šo saistību izpildi pilnībā</w:t>
            </w:r>
          </w:p>
        </w:tc>
        <w:tc>
          <w:tcPr>
            <w:tcW w:w="1298" w:type="pct"/>
            <w:tcBorders>
              <w:top w:val="outset" w:sz="6" w:space="0" w:color="414142"/>
              <w:left w:val="outset" w:sz="6" w:space="0" w:color="414142"/>
              <w:bottom w:val="outset" w:sz="6" w:space="0" w:color="414142"/>
              <w:right w:val="outset" w:sz="6" w:space="0" w:color="414142"/>
            </w:tcBorders>
            <w:hideMark/>
          </w:tcPr>
          <w:p w14:paraId="1D0D2349"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lastRenderedPageBreak/>
              <w:t xml:space="preserve">Informācija par to, vai šīs tabulas B ailē minētās projekta vienības paredz stingrākas prasības nekā šīs tabulas A ailē </w:t>
            </w:r>
            <w:r w:rsidRPr="008F6B49">
              <w:rPr>
                <w:rFonts w:ascii="Times New Roman" w:hAnsi="Times New Roman" w:cs="Times New Roman"/>
                <w:sz w:val="24"/>
                <w:szCs w:val="24"/>
              </w:rPr>
              <w:lastRenderedPageBreak/>
              <w:t>minētās ES tiesību akta vienības.</w:t>
            </w:r>
          </w:p>
          <w:p w14:paraId="1C0F5959" w14:textId="77777777" w:rsidR="00F630BB" w:rsidRPr="008F6B49" w:rsidRDefault="00F630BB" w:rsidP="00F630BB">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Ja projekts satur stingrākas prasības nekā attiecīgais ES tiesību akts, norāda pamatojumu un samērīgumu.</w:t>
            </w:r>
          </w:p>
          <w:p w14:paraId="13E37D28" w14:textId="77777777" w:rsidR="00F630BB" w:rsidRPr="008F6B49" w:rsidRDefault="00F630BB" w:rsidP="00F630BB">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Norāda iespējamās alternatīvas (t.sk. alternatīvas, kas neparedz tiesiskā regulējuma izstrādi) – kādos gadījumos būtu iespējams izvairīties no stingrāku prasību noteikšanas, nekā paredzēts attiecīgajos ES tiesību aktos</w:t>
            </w:r>
          </w:p>
        </w:tc>
      </w:tr>
      <w:tr w:rsidR="009238BB" w:rsidRPr="008F6B49" w14:paraId="139FD360" w14:textId="77777777" w:rsidTr="00E5240A">
        <w:trPr>
          <w:jc w:val="center"/>
        </w:trPr>
        <w:tc>
          <w:tcPr>
            <w:tcW w:w="1186" w:type="pct"/>
            <w:tcBorders>
              <w:top w:val="outset" w:sz="6" w:space="0" w:color="414142"/>
              <w:left w:val="outset" w:sz="6" w:space="0" w:color="414142"/>
              <w:bottom w:val="outset" w:sz="6" w:space="0" w:color="414142"/>
              <w:right w:val="outset" w:sz="6" w:space="0" w:color="414142"/>
            </w:tcBorders>
          </w:tcPr>
          <w:p w14:paraId="43BEC9B5" w14:textId="77777777" w:rsidR="009238BB" w:rsidRPr="008F6B49" w:rsidRDefault="009238BB" w:rsidP="00E5240A">
            <w:pPr>
              <w:rPr>
                <w:rFonts w:ascii="Times New Roman" w:hAnsi="Times New Roman" w:cs="Times New Roman"/>
                <w:sz w:val="24"/>
                <w:szCs w:val="24"/>
              </w:rPr>
            </w:pPr>
            <w:r w:rsidRPr="008F6B49">
              <w:rPr>
                <w:rFonts w:ascii="Times New Roman" w:hAnsi="Times New Roman" w:cs="Times New Roman"/>
                <w:sz w:val="24"/>
                <w:szCs w:val="24"/>
              </w:rPr>
              <w:lastRenderedPageBreak/>
              <w:t>2.panta a apakšpunkts</w:t>
            </w:r>
          </w:p>
        </w:tc>
        <w:tc>
          <w:tcPr>
            <w:tcW w:w="1154" w:type="pct"/>
            <w:tcBorders>
              <w:top w:val="outset" w:sz="6" w:space="0" w:color="414142"/>
              <w:left w:val="outset" w:sz="6" w:space="0" w:color="414142"/>
              <w:bottom w:val="outset" w:sz="6" w:space="0" w:color="414142"/>
              <w:right w:val="outset" w:sz="6" w:space="0" w:color="414142"/>
            </w:tcBorders>
          </w:tcPr>
          <w:p w14:paraId="094D0411" w14:textId="77777777" w:rsidR="009238BB" w:rsidRPr="008F6B49" w:rsidRDefault="009238BB" w:rsidP="00E5240A">
            <w:pPr>
              <w:rPr>
                <w:rFonts w:ascii="Times New Roman" w:hAnsi="Times New Roman" w:cs="Times New Roman"/>
                <w:sz w:val="24"/>
                <w:szCs w:val="24"/>
              </w:rPr>
            </w:pPr>
            <w:r w:rsidRPr="008F6B49">
              <w:rPr>
                <w:rFonts w:ascii="Times New Roman" w:hAnsi="Times New Roman" w:cs="Times New Roman"/>
                <w:sz w:val="24"/>
                <w:szCs w:val="24"/>
              </w:rPr>
              <w:t>1.panta pirmās daļas 21. apakšpunkts</w:t>
            </w:r>
          </w:p>
        </w:tc>
        <w:tc>
          <w:tcPr>
            <w:tcW w:w="1362" w:type="pct"/>
            <w:tcBorders>
              <w:top w:val="outset" w:sz="6" w:space="0" w:color="414142"/>
              <w:left w:val="outset" w:sz="6" w:space="0" w:color="414142"/>
              <w:bottom w:val="outset" w:sz="6" w:space="0" w:color="414142"/>
              <w:right w:val="outset" w:sz="6" w:space="0" w:color="414142"/>
            </w:tcBorders>
          </w:tcPr>
          <w:p w14:paraId="6AA1B573" w14:textId="77777777" w:rsidR="009238BB" w:rsidRPr="008F6B49" w:rsidRDefault="009238BB" w:rsidP="00E5240A">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58BADC3C" w14:textId="77777777" w:rsidR="009238BB" w:rsidRPr="008F6B49" w:rsidRDefault="009238BB" w:rsidP="00E5240A">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9238BB" w:rsidRPr="008F6B49" w14:paraId="09E31327" w14:textId="77777777" w:rsidTr="00E5240A">
        <w:trPr>
          <w:jc w:val="center"/>
        </w:trPr>
        <w:tc>
          <w:tcPr>
            <w:tcW w:w="1186" w:type="pct"/>
            <w:tcBorders>
              <w:top w:val="outset" w:sz="6" w:space="0" w:color="414142"/>
              <w:left w:val="outset" w:sz="6" w:space="0" w:color="414142"/>
              <w:bottom w:val="outset" w:sz="6" w:space="0" w:color="414142"/>
              <w:right w:val="outset" w:sz="6" w:space="0" w:color="414142"/>
            </w:tcBorders>
          </w:tcPr>
          <w:p w14:paraId="757CBABA" w14:textId="77777777" w:rsidR="009238BB" w:rsidRPr="008F6B49" w:rsidRDefault="009238BB" w:rsidP="00E5240A">
            <w:pPr>
              <w:rPr>
                <w:rFonts w:ascii="Times New Roman" w:hAnsi="Times New Roman" w:cs="Times New Roman"/>
                <w:sz w:val="24"/>
                <w:szCs w:val="24"/>
              </w:rPr>
            </w:pPr>
            <w:r w:rsidRPr="008F6B49">
              <w:rPr>
                <w:rFonts w:ascii="Times New Roman" w:hAnsi="Times New Roman" w:cs="Times New Roman"/>
                <w:sz w:val="24"/>
                <w:szCs w:val="24"/>
              </w:rPr>
              <w:t>2.panta b, c, g, h un i apakšpunkts</w:t>
            </w:r>
          </w:p>
        </w:tc>
        <w:tc>
          <w:tcPr>
            <w:tcW w:w="1154" w:type="pct"/>
            <w:tcBorders>
              <w:top w:val="outset" w:sz="6" w:space="0" w:color="414142"/>
              <w:left w:val="outset" w:sz="6" w:space="0" w:color="414142"/>
              <w:bottom w:val="outset" w:sz="6" w:space="0" w:color="414142"/>
              <w:right w:val="outset" w:sz="6" w:space="0" w:color="414142"/>
            </w:tcBorders>
          </w:tcPr>
          <w:p w14:paraId="4D145BE5" w14:textId="77777777" w:rsidR="009238BB" w:rsidRPr="008F6B49" w:rsidRDefault="009238BB" w:rsidP="00E5240A">
            <w:pPr>
              <w:rPr>
                <w:rFonts w:ascii="Times New Roman" w:hAnsi="Times New Roman" w:cs="Times New Roman"/>
                <w:sz w:val="24"/>
                <w:szCs w:val="24"/>
              </w:rPr>
            </w:pPr>
            <w:r w:rsidRPr="008F6B49">
              <w:rPr>
                <w:rFonts w:ascii="Times New Roman" w:hAnsi="Times New Roman" w:cs="Times New Roman"/>
                <w:sz w:val="24"/>
                <w:szCs w:val="24"/>
              </w:rPr>
              <w:t>1.panta pirmās daļas 4. apakšpunkts</w:t>
            </w:r>
          </w:p>
        </w:tc>
        <w:tc>
          <w:tcPr>
            <w:tcW w:w="1362" w:type="pct"/>
            <w:tcBorders>
              <w:top w:val="outset" w:sz="6" w:space="0" w:color="414142"/>
              <w:left w:val="outset" w:sz="6" w:space="0" w:color="414142"/>
              <w:bottom w:val="outset" w:sz="6" w:space="0" w:color="414142"/>
              <w:right w:val="outset" w:sz="6" w:space="0" w:color="414142"/>
            </w:tcBorders>
          </w:tcPr>
          <w:p w14:paraId="21163071" w14:textId="77777777" w:rsidR="009238BB" w:rsidRPr="008F6B49" w:rsidRDefault="009238BB" w:rsidP="00E5240A">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6B4D2721" w14:textId="77777777" w:rsidR="009238BB" w:rsidRPr="008F6B49" w:rsidRDefault="009238BB" w:rsidP="00E5240A">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9238BB" w:rsidRPr="008F6B49" w14:paraId="3775C946" w14:textId="77777777" w:rsidTr="00E5240A">
        <w:trPr>
          <w:jc w:val="center"/>
        </w:trPr>
        <w:tc>
          <w:tcPr>
            <w:tcW w:w="1186" w:type="pct"/>
            <w:tcBorders>
              <w:top w:val="outset" w:sz="6" w:space="0" w:color="414142"/>
              <w:left w:val="outset" w:sz="6" w:space="0" w:color="414142"/>
              <w:bottom w:val="outset" w:sz="6" w:space="0" w:color="414142"/>
              <w:right w:val="outset" w:sz="6" w:space="0" w:color="414142"/>
            </w:tcBorders>
          </w:tcPr>
          <w:p w14:paraId="676283E0" w14:textId="77777777" w:rsidR="009238BB" w:rsidRPr="008F6B49" w:rsidRDefault="009238BB" w:rsidP="00E5240A">
            <w:pPr>
              <w:rPr>
                <w:rFonts w:ascii="Times New Roman" w:hAnsi="Times New Roman" w:cs="Times New Roman"/>
                <w:sz w:val="24"/>
                <w:szCs w:val="24"/>
              </w:rPr>
            </w:pPr>
            <w:r w:rsidRPr="008F6B49">
              <w:rPr>
                <w:rFonts w:ascii="Times New Roman" w:hAnsi="Times New Roman" w:cs="Times New Roman"/>
                <w:sz w:val="24"/>
                <w:szCs w:val="24"/>
              </w:rPr>
              <w:t>2.panta f apakšpunkts</w:t>
            </w:r>
          </w:p>
        </w:tc>
        <w:tc>
          <w:tcPr>
            <w:tcW w:w="1154" w:type="pct"/>
            <w:tcBorders>
              <w:top w:val="outset" w:sz="6" w:space="0" w:color="414142"/>
              <w:left w:val="outset" w:sz="6" w:space="0" w:color="414142"/>
              <w:bottom w:val="outset" w:sz="6" w:space="0" w:color="414142"/>
              <w:right w:val="outset" w:sz="6" w:space="0" w:color="414142"/>
            </w:tcBorders>
          </w:tcPr>
          <w:p w14:paraId="496A17DE" w14:textId="77777777" w:rsidR="009238BB" w:rsidRPr="008F6B49" w:rsidRDefault="009238BB" w:rsidP="00E5240A">
            <w:pPr>
              <w:rPr>
                <w:rFonts w:ascii="Times New Roman" w:hAnsi="Times New Roman" w:cs="Times New Roman"/>
                <w:sz w:val="24"/>
                <w:szCs w:val="24"/>
              </w:rPr>
            </w:pPr>
            <w:r w:rsidRPr="008F6B49">
              <w:rPr>
                <w:rFonts w:ascii="Times New Roman" w:hAnsi="Times New Roman" w:cs="Times New Roman"/>
                <w:sz w:val="24"/>
                <w:szCs w:val="24"/>
              </w:rPr>
              <w:t>26.panta trešā daļa</w:t>
            </w:r>
          </w:p>
        </w:tc>
        <w:tc>
          <w:tcPr>
            <w:tcW w:w="1362" w:type="pct"/>
            <w:tcBorders>
              <w:top w:val="outset" w:sz="6" w:space="0" w:color="414142"/>
              <w:left w:val="outset" w:sz="6" w:space="0" w:color="414142"/>
              <w:bottom w:val="outset" w:sz="6" w:space="0" w:color="414142"/>
              <w:right w:val="outset" w:sz="6" w:space="0" w:color="414142"/>
            </w:tcBorders>
          </w:tcPr>
          <w:p w14:paraId="06228448" w14:textId="77777777" w:rsidR="009238BB" w:rsidRPr="008F6B49" w:rsidRDefault="009238BB" w:rsidP="00E5240A">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75396F75" w14:textId="77777777" w:rsidR="009238BB" w:rsidRPr="008F6B49" w:rsidRDefault="009238BB" w:rsidP="00E5240A">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F630BB" w:rsidRPr="008F6B49" w14:paraId="476E7917"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0D2F5620" w14:textId="3CB76051" w:rsidR="00F630BB" w:rsidRPr="008F6B49" w:rsidRDefault="009238BB" w:rsidP="00F630BB">
            <w:pPr>
              <w:rPr>
                <w:rFonts w:ascii="Times New Roman" w:hAnsi="Times New Roman" w:cs="Times New Roman"/>
                <w:sz w:val="24"/>
                <w:szCs w:val="24"/>
              </w:rPr>
            </w:pPr>
            <w:r w:rsidRPr="008F6B49">
              <w:rPr>
                <w:rFonts w:ascii="Times New Roman" w:hAnsi="Times New Roman" w:cs="Times New Roman"/>
                <w:sz w:val="24"/>
                <w:szCs w:val="24"/>
              </w:rPr>
              <w:t>3.panta 2.punkts</w:t>
            </w:r>
          </w:p>
        </w:tc>
        <w:tc>
          <w:tcPr>
            <w:tcW w:w="1154" w:type="pct"/>
            <w:tcBorders>
              <w:top w:val="outset" w:sz="6" w:space="0" w:color="414142"/>
              <w:left w:val="outset" w:sz="6" w:space="0" w:color="414142"/>
              <w:bottom w:val="outset" w:sz="6" w:space="0" w:color="414142"/>
              <w:right w:val="outset" w:sz="6" w:space="0" w:color="414142"/>
            </w:tcBorders>
          </w:tcPr>
          <w:p w14:paraId="6C07AFC3" w14:textId="76ECA353" w:rsidR="00F630BB" w:rsidRPr="008F6B49" w:rsidRDefault="009238BB" w:rsidP="00F630BB">
            <w:pPr>
              <w:rPr>
                <w:rFonts w:ascii="Times New Roman" w:hAnsi="Times New Roman" w:cs="Times New Roman"/>
                <w:sz w:val="24"/>
                <w:szCs w:val="24"/>
              </w:rPr>
            </w:pPr>
            <w:r w:rsidRPr="008F6B49">
              <w:rPr>
                <w:rFonts w:ascii="Times New Roman" w:hAnsi="Times New Roman" w:cs="Times New Roman"/>
                <w:sz w:val="24"/>
                <w:szCs w:val="24"/>
              </w:rPr>
              <w:t>33.panta pirmās dalas 21.apakšpunkts</w:t>
            </w:r>
          </w:p>
        </w:tc>
        <w:tc>
          <w:tcPr>
            <w:tcW w:w="1362" w:type="pct"/>
            <w:tcBorders>
              <w:top w:val="outset" w:sz="6" w:space="0" w:color="414142"/>
              <w:left w:val="outset" w:sz="6" w:space="0" w:color="414142"/>
              <w:bottom w:val="outset" w:sz="6" w:space="0" w:color="414142"/>
              <w:right w:val="outset" w:sz="6" w:space="0" w:color="414142"/>
            </w:tcBorders>
          </w:tcPr>
          <w:p w14:paraId="7DEEB722"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49F497C0"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F630BB" w:rsidRPr="008F6B49" w14:paraId="10958690"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7428471C" w14:textId="3C5DC041" w:rsidR="00F630BB" w:rsidRPr="008F6B49" w:rsidRDefault="005B331D" w:rsidP="00F630BB">
            <w:pPr>
              <w:rPr>
                <w:rFonts w:ascii="Times New Roman" w:hAnsi="Times New Roman" w:cs="Times New Roman"/>
                <w:sz w:val="24"/>
                <w:szCs w:val="24"/>
              </w:rPr>
            </w:pPr>
            <w:r w:rsidRPr="008F6B49">
              <w:rPr>
                <w:rFonts w:ascii="Times New Roman" w:hAnsi="Times New Roman" w:cs="Times New Roman"/>
                <w:sz w:val="24"/>
                <w:szCs w:val="24"/>
              </w:rPr>
              <w:t>7.panta 2.punkts</w:t>
            </w:r>
          </w:p>
        </w:tc>
        <w:tc>
          <w:tcPr>
            <w:tcW w:w="1154" w:type="pct"/>
            <w:tcBorders>
              <w:top w:val="outset" w:sz="6" w:space="0" w:color="414142"/>
              <w:left w:val="outset" w:sz="6" w:space="0" w:color="414142"/>
              <w:bottom w:val="outset" w:sz="6" w:space="0" w:color="414142"/>
              <w:right w:val="outset" w:sz="6" w:space="0" w:color="414142"/>
            </w:tcBorders>
          </w:tcPr>
          <w:p w14:paraId="483D029E" w14:textId="7B19A579" w:rsidR="00F630BB" w:rsidRPr="008F6B49" w:rsidRDefault="005B331D" w:rsidP="00F630BB">
            <w:pPr>
              <w:rPr>
                <w:rFonts w:ascii="Times New Roman" w:hAnsi="Times New Roman" w:cs="Times New Roman"/>
                <w:sz w:val="24"/>
                <w:szCs w:val="24"/>
              </w:rPr>
            </w:pPr>
            <w:r w:rsidRPr="008F6B49">
              <w:rPr>
                <w:rFonts w:ascii="Times New Roman" w:hAnsi="Times New Roman" w:cs="Times New Roman"/>
                <w:sz w:val="24"/>
                <w:szCs w:val="24"/>
              </w:rPr>
              <w:t>26.panta pirmās daļas 16.punkts</w:t>
            </w:r>
          </w:p>
        </w:tc>
        <w:tc>
          <w:tcPr>
            <w:tcW w:w="1362" w:type="pct"/>
            <w:tcBorders>
              <w:top w:val="outset" w:sz="6" w:space="0" w:color="414142"/>
              <w:left w:val="outset" w:sz="6" w:space="0" w:color="414142"/>
              <w:bottom w:val="outset" w:sz="6" w:space="0" w:color="414142"/>
              <w:right w:val="outset" w:sz="6" w:space="0" w:color="414142"/>
            </w:tcBorders>
          </w:tcPr>
          <w:p w14:paraId="679A5491"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26AB3178"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F630BB" w:rsidRPr="008F6B49" w14:paraId="7D05A091"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5357FE1B" w14:textId="179BD1C9" w:rsidR="00F630BB" w:rsidRPr="008F6B49" w:rsidRDefault="0036548E" w:rsidP="00F630BB">
            <w:pPr>
              <w:rPr>
                <w:rFonts w:ascii="Times New Roman" w:hAnsi="Times New Roman" w:cs="Times New Roman"/>
                <w:sz w:val="24"/>
                <w:szCs w:val="24"/>
              </w:rPr>
            </w:pPr>
            <w:r w:rsidRPr="008F6B49">
              <w:rPr>
                <w:rFonts w:ascii="Times New Roman" w:hAnsi="Times New Roman" w:cs="Times New Roman"/>
                <w:sz w:val="24"/>
                <w:szCs w:val="24"/>
              </w:rPr>
              <w:t>8.panta 1.punkts</w:t>
            </w:r>
          </w:p>
        </w:tc>
        <w:tc>
          <w:tcPr>
            <w:tcW w:w="1154" w:type="pct"/>
            <w:tcBorders>
              <w:top w:val="outset" w:sz="6" w:space="0" w:color="414142"/>
              <w:left w:val="outset" w:sz="6" w:space="0" w:color="414142"/>
              <w:bottom w:val="outset" w:sz="6" w:space="0" w:color="414142"/>
              <w:right w:val="outset" w:sz="6" w:space="0" w:color="414142"/>
            </w:tcBorders>
          </w:tcPr>
          <w:p w14:paraId="71BC29B2" w14:textId="48A64FDD" w:rsidR="00F630BB" w:rsidRPr="008F6B49" w:rsidRDefault="0036548E" w:rsidP="00F630BB">
            <w:pPr>
              <w:rPr>
                <w:rFonts w:ascii="Times New Roman" w:hAnsi="Times New Roman" w:cs="Times New Roman"/>
                <w:sz w:val="24"/>
                <w:szCs w:val="24"/>
              </w:rPr>
            </w:pPr>
            <w:r w:rsidRPr="008F6B49">
              <w:rPr>
                <w:rFonts w:ascii="Times New Roman" w:hAnsi="Times New Roman" w:cs="Times New Roman"/>
                <w:sz w:val="24"/>
                <w:szCs w:val="24"/>
              </w:rPr>
              <w:t>33.panta pirmās daļas 2.punkts</w:t>
            </w:r>
          </w:p>
        </w:tc>
        <w:tc>
          <w:tcPr>
            <w:tcW w:w="1362" w:type="pct"/>
            <w:tcBorders>
              <w:top w:val="outset" w:sz="6" w:space="0" w:color="414142"/>
              <w:left w:val="outset" w:sz="6" w:space="0" w:color="414142"/>
              <w:bottom w:val="outset" w:sz="6" w:space="0" w:color="414142"/>
              <w:right w:val="outset" w:sz="6" w:space="0" w:color="414142"/>
            </w:tcBorders>
          </w:tcPr>
          <w:p w14:paraId="5A989456"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2A7F9F0E"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 xml:space="preserve">Projekts nesatur stingrākas prasības nekā </w:t>
            </w:r>
            <w:r w:rsidRPr="008F6B49">
              <w:rPr>
                <w:rFonts w:ascii="Times New Roman" w:hAnsi="Times New Roman" w:cs="Times New Roman"/>
                <w:sz w:val="24"/>
                <w:szCs w:val="24"/>
              </w:rPr>
              <w:lastRenderedPageBreak/>
              <w:t>attiecīgais ES tiesību akts.</w:t>
            </w:r>
          </w:p>
        </w:tc>
      </w:tr>
      <w:tr w:rsidR="00F630BB" w:rsidRPr="008F6B49" w14:paraId="0AC94149"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5BEDDBA0" w14:textId="585FFE97" w:rsidR="00F630BB" w:rsidRPr="008F6B49" w:rsidRDefault="00F630BB" w:rsidP="00F630BB">
            <w:pPr>
              <w:rPr>
                <w:rFonts w:ascii="Times New Roman" w:hAnsi="Times New Roman" w:cs="Times New Roman"/>
                <w:sz w:val="24"/>
                <w:szCs w:val="24"/>
              </w:rPr>
            </w:pPr>
          </w:p>
        </w:tc>
        <w:tc>
          <w:tcPr>
            <w:tcW w:w="1154" w:type="pct"/>
            <w:tcBorders>
              <w:top w:val="outset" w:sz="6" w:space="0" w:color="414142"/>
              <w:left w:val="outset" w:sz="6" w:space="0" w:color="414142"/>
              <w:bottom w:val="outset" w:sz="6" w:space="0" w:color="414142"/>
              <w:right w:val="outset" w:sz="6" w:space="0" w:color="414142"/>
            </w:tcBorders>
          </w:tcPr>
          <w:p w14:paraId="4F0F7A31" w14:textId="397854F5" w:rsidR="00F630BB" w:rsidRPr="008F6B49" w:rsidRDefault="00F630BB" w:rsidP="00F630BB">
            <w:pPr>
              <w:rPr>
                <w:rFonts w:ascii="Times New Roman" w:hAnsi="Times New Roman" w:cs="Times New Roman"/>
                <w:sz w:val="24"/>
                <w:szCs w:val="24"/>
              </w:rPr>
            </w:pPr>
          </w:p>
        </w:tc>
        <w:tc>
          <w:tcPr>
            <w:tcW w:w="1362" w:type="pct"/>
            <w:tcBorders>
              <w:top w:val="outset" w:sz="6" w:space="0" w:color="414142"/>
              <w:left w:val="outset" w:sz="6" w:space="0" w:color="414142"/>
              <w:bottom w:val="outset" w:sz="6" w:space="0" w:color="414142"/>
              <w:right w:val="outset" w:sz="6" w:space="0" w:color="414142"/>
            </w:tcBorders>
          </w:tcPr>
          <w:p w14:paraId="1FCF8750"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7786D5E9"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F630BB" w:rsidRPr="008F6B49" w14:paraId="00D774D4"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65DA47E3"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3.panta 2.punkts</w:t>
            </w:r>
          </w:p>
        </w:tc>
        <w:tc>
          <w:tcPr>
            <w:tcW w:w="1154" w:type="pct"/>
            <w:tcBorders>
              <w:top w:val="outset" w:sz="6" w:space="0" w:color="414142"/>
              <w:left w:val="outset" w:sz="6" w:space="0" w:color="414142"/>
              <w:bottom w:val="outset" w:sz="6" w:space="0" w:color="414142"/>
              <w:right w:val="outset" w:sz="6" w:space="0" w:color="414142"/>
            </w:tcBorders>
          </w:tcPr>
          <w:p w14:paraId="0204BC6A" w14:textId="5E1837AB" w:rsidR="00F630BB" w:rsidRPr="008F6B49" w:rsidRDefault="009E4EF6" w:rsidP="00F630BB">
            <w:pPr>
              <w:rPr>
                <w:rFonts w:ascii="Times New Roman" w:hAnsi="Times New Roman" w:cs="Times New Roman"/>
                <w:sz w:val="24"/>
                <w:szCs w:val="24"/>
              </w:rPr>
            </w:pPr>
            <w:r w:rsidRPr="008F6B49">
              <w:rPr>
                <w:rFonts w:ascii="Times New Roman" w:hAnsi="Times New Roman" w:cs="Times New Roman"/>
                <w:sz w:val="24"/>
                <w:szCs w:val="24"/>
              </w:rPr>
              <w:t>34.panta 1., 5., 6. un 7.punkts</w:t>
            </w:r>
          </w:p>
        </w:tc>
        <w:tc>
          <w:tcPr>
            <w:tcW w:w="1362" w:type="pct"/>
            <w:tcBorders>
              <w:top w:val="outset" w:sz="6" w:space="0" w:color="414142"/>
              <w:left w:val="outset" w:sz="6" w:space="0" w:color="414142"/>
              <w:bottom w:val="outset" w:sz="6" w:space="0" w:color="414142"/>
              <w:right w:val="outset" w:sz="6" w:space="0" w:color="414142"/>
            </w:tcBorders>
          </w:tcPr>
          <w:p w14:paraId="0ABCE609"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0BD18B3E"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9E4EF6" w:rsidRPr="008F6B49" w14:paraId="0B10B44C"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64A98CC8" w14:textId="4B86E731" w:rsidR="009E4EF6" w:rsidRPr="008F6B49" w:rsidRDefault="009E4EF6" w:rsidP="009E4EF6">
            <w:pPr>
              <w:rPr>
                <w:rFonts w:ascii="Times New Roman" w:hAnsi="Times New Roman" w:cs="Times New Roman"/>
                <w:sz w:val="24"/>
                <w:szCs w:val="24"/>
              </w:rPr>
            </w:pPr>
            <w:r w:rsidRPr="008F6B49">
              <w:rPr>
                <w:rFonts w:ascii="Times New Roman" w:hAnsi="Times New Roman" w:cs="Times New Roman"/>
                <w:sz w:val="24"/>
                <w:szCs w:val="24"/>
              </w:rPr>
              <w:t>8.panta 5.punkts</w:t>
            </w:r>
          </w:p>
        </w:tc>
        <w:tc>
          <w:tcPr>
            <w:tcW w:w="1154" w:type="pct"/>
            <w:tcBorders>
              <w:top w:val="outset" w:sz="6" w:space="0" w:color="414142"/>
              <w:left w:val="outset" w:sz="6" w:space="0" w:color="414142"/>
              <w:bottom w:val="outset" w:sz="6" w:space="0" w:color="414142"/>
              <w:right w:val="outset" w:sz="6" w:space="0" w:color="414142"/>
            </w:tcBorders>
          </w:tcPr>
          <w:p w14:paraId="578ACE8E" w14:textId="2AB5BBD6" w:rsidR="009E4EF6" w:rsidRPr="008F6B49" w:rsidRDefault="009E4EF6" w:rsidP="009E4EF6">
            <w:pPr>
              <w:rPr>
                <w:rFonts w:ascii="Times New Roman" w:hAnsi="Times New Roman" w:cs="Times New Roman"/>
                <w:sz w:val="24"/>
                <w:szCs w:val="24"/>
              </w:rPr>
            </w:pPr>
            <w:r w:rsidRPr="008F6B49">
              <w:rPr>
                <w:rFonts w:ascii="Times New Roman" w:hAnsi="Times New Roman" w:cs="Times New Roman"/>
                <w:sz w:val="24"/>
                <w:szCs w:val="24"/>
              </w:rPr>
              <w:t>14.panta otrā daļa</w:t>
            </w:r>
          </w:p>
        </w:tc>
        <w:tc>
          <w:tcPr>
            <w:tcW w:w="1362" w:type="pct"/>
            <w:tcBorders>
              <w:top w:val="outset" w:sz="6" w:space="0" w:color="414142"/>
              <w:left w:val="outset" w:sz="6" w:space="0" w:color="414142"/>
              <w:bottom w:val="outset" w:sz="6" w:space="0" w:color="414142"/>
              <w:right w:val="outset" w:sz="6" w:space="0" w:color="414142"/>
            </w:tcBorders>
          </w:tcPr>
          <w:p w14:paraId="032307FD" w14:textId="407A7E47" w:rsidR="009E4EF6" w:rsidRPr="008F6B49" w:rsidRDefault="009E4EF6" w:rsidP="009E4EF6">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71F625B0" w14:textId="364B510C" w:rsidR="009E4EF6" w:rsidRPr="008F6B49" w:rsidRDefault="009E4EF6" w:rsidP="009E4EF6">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5B70E3" w:rsidRPr="008F6B49" w14:paraId="57B48227"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1AE18C9F" w14:textId="795BEC64" w:rsidR="005B70E3" w:rsidRPr="008F6B49" w:rsidRDefault="005B70E3" w:rsidP="005B70E3">
            <w:pPr>
              <w:rPr>
                <w:rFonts w:ascii="Times New Roman" w:hAnsi="Times New Roman" w:cs="Times New Roman"/>
                <w:sz w:val="24"/>
                <w:szCs w:val="24"/>
              </w:rPr>
            </w:pPr>
            <w:r w:rsidRPr="008F6B49">
              <w:rPr>
                <w:rFonts w:ascii="Times New Roman" w:hAnsi="Times New Roman" w:cs="Times New Roman"/>
                <w:sz w:val="24"/>
                <w:szCs w:val="24"/>
              </w:rPr>
              <w:t>9.panta 1.punkta a apakšpunkts</w:t>
            </w:r>
          </w:p>
        </w:tc>
        <w:tc>
          <w:tcPr>
            <w:tcW w:w="1154" w:type="pct"/>
            <w:tcBorders>
              <w:top w:val="outset" w:sz="6" w:space="0" w:color="414142"/>
              <w:left w:val="outset" w:sz="6" w:space="0" w:color="414142"/>
              <w:bottom w:val="outset" w:sz="6" w:space="0" w:color="414142"/>
              <w:right w:val="outset" w:sz="6" w:space="0" w:color="414142"/>
            </w:tcBorders>
          </w:tcPr>
          <w:p w14:paraId="59DC6E67" w14:textId="1C6C9414" w:rsidR="005B70E3" w:rsidRPr="008F6B49" w:rsidRDefault="005B70E3" w:rsidP="005B70E3">
            <w:pPr>
              <w:rPr>
                <w:rFonts w:ascii="Times New Roman" w:hAnsi="Times New Roman" w:cs="Times New Roman"/>
                <w:sz w:val="24"/>
                <w:szCs w:val="24"/>
              </w:rPr>
            </w:pPr>
            <w:r w:rsidRPr="008F6B49">
              <w:rPr>
                <w:rFonts w:ascii="Times New Roman" w:hAnsi="Times New Roman" w:cs="Times New Roman"/>
                <w:sz w:val="24"/>
                <w:szCs w:val="24"/>
              </w:rPr>
              <w:t>33.panta pirmās daļas 2.punkts, 35.panta pirmās daļas 1.punkts</w:t>
            </w:r>
          </w:p>
        </w:tc>
        <w:tc>
          <w:tcPr>
            <w:tcW w:w="1362" w:type="pct"/>
            <w:tcBorders>
              <w:top w:val="outset" w:sz="6" w:space="0" w:color="414142"/>
              <w:left w:val="outset" w:sz="6" w:space="0" w:color="414142"/>
              <w:bottom w:val="outset" w:sz="6" w:space="0" w:color="414142"/>
              <w:right w:val="outset" w:sz="6" w:space="0" w:color="414142"/>
            </w:tcBorders>
          </w:tcPr>
          <w:p w14:paraId="7884398F" w14:textId="2ED4A5D9" w:rsidR="005B70E3" w:rsidRPr="008F6B49" w:rsidRDefault="005B70E3" w:rsidP="005B70E3">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03A1227B" w14:textId="2EEB5092" w:rsidR="005B70E3" w:rsidRPr="008F6B49" w:rsidRDefault="005B70E3" w:rsidP="005B70E3">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5B70E3" w:rsidRPr="008F6B49" w14:paraId="0773EB7B"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42F1F838" w14:textId="2B3EA61D" w:rsidR="005B70E3" w:rsidRPr="008F6B49" w:rsidRDefault="005B70E3" w:rsidP="005B70E3">
            <w:pPr>
              <w:rPr>
                <w:rFonts w:ascii="Times New Roman" w:hAnsi="Times New Roman" w:cs="Times New Roman"/>
                <w:sz w:val="24"/>
                <w:szCs w:val="24"/>
              </w:rPr>
            </w:pPr>
            <w:r w:rsidRPr="008F6B49">
              <w:rPr>
                <w:rFonts w:ascii="Times New Roman" w:hAnsi="Times New Roman" w:cs="Times New Roman"/>
                <w:sz w:val="24"/>
                <w:szCs w:val="24"/>
              </w:rPr>
              <w:t>9.panta 1.punkta b un c apakšpunkts</w:t>
            </w:r>
          </w:p>
        </w:tc>
        <w:tc>
          <w:tcPr>
            <w:tcW w:w="1154" w:type="pct"/>
            <w:tcBorders>
              <w:top w:val="outset" w:sz="6" w:space="0" w:color="414142"/>
              <w:left w:val="outset" w:sz="6" w:space="0" w:color="414142"/>
              <w:bottom w:val="outset" w:sz="6" w:space="0" w:color="414142"/>
              <w:right w:val="outset" w:sz="6" w:space="0" w:color="414142"/>
            </w:tcBorders>
          </w:tcPr>
          <w:p w14:paraId="57CC6551" w14:textId="160939C4" w:rsidR="005B70E3" w:rsidRPr="008F6B49" w:rsidRDefault="005B70E3" w:rsidP="005B70E3">
            <w:pPr>
              <w:rPr>
                <w:rFonts w:ascii="Times New Roman" w:hAnsi="Times New Roman" w:cs="Times New Roman"/>
                <w:sz w:val="24"/>
                <w:szCs w:val="24"/>
              </w:rPr>
            </w:pPr>
            <w:r w:rsidRPr="008F6B49">
              <w:rPr>
                <w:rFonts w:ascii="Times New Roman" w:hAnsi="Times New Roman" w:cs="Times New Roman"/>
                <w:sz w:val="24"/>
                <w:szCs w:val="24"/>
              </w:rPr>
              <w:t>33.panta pirmās daļas 23.punkts, 35.panta pirmās daļas 7.punkts</w:t>
            </w:r>
          </w:p>
        </w:tc>
        <w:tc>
          <w:tcPr>
            <w:tcW w:w="1362" w:type="pct"/>
            <w:tcBorders>
              <w:top w:val="outset" w:sz="6" w:space="0" w:color="414142"/>
              <w:left w:val="outset" w:sz="6" w:space="0" w:color="414142"/>
              <w:bottom w:val="outset" w:sz="6" w:space="0" w:color="414142"/>
              <w:right w:val="outset" w:sz="6" w:space="0" w:color="414142"/>
            </w:tcBorders>
          </w:tcPr>
          <w:p w14:paraId="5757C09F" w14:textId="69DC2E72" w:rsidR="005B70E3" w:rsidRPr="008F6B49" w:rsidRDefault="005B70E3" w:rsidP="005B70E3">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5C8578B0" w14:textId="3EEECCE4" w:rsidR="005B70E3" w:rsidRPr="008F6B49" w:rsidRDefault="005B70E3" w:rsidP="005B70E3">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5B70E3" w:rsidRPr="008F6B49" w14:paraId="6EE8F324"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051D849C" w14:textId="1D777B6E" w:rsidR="005B70E3" w:rsidRPr="008F6B49" w:rsidRDefault="005B70E3" w:rsidP="005B70E3">
            <w:pPr>
              <w:rPr>
                <w:rFonts w:ascii="Times New Roman" w:hAnsi="Times New Roman" w:cs="Times New Roman"/>
                <w:sz w:val="24"/>
                <w:szCs w:val="24"/>
              </w:rPr>
            </w:pPr>
            <w:r w:rsidRPr="008F6B49">
              <w:rPr>
                <w:rFonts w:ascii="Times New Roman" w:hAnsi="Times New Roman" w:cs="Times New Roman"/>
                <w:sz w:val="24"/>
                <w:szCs w:val="24"/>
              </w:rPr>
              <w:t>9.panta 2.punkts</w:t>
            </w:r>
          </w:p>
        </w:tc>
        <w:tc>
          <w:tcPr>
            <w:tcW w:w="1154" w:type="pct"/>
            <w:tcBorders>
              <w:top w:val="outset" w:sz="6" w:space="0" w:color="414142"/>
              <w:left w:val="outset" w:sz="6" w:space="0" w:color="414142"/>
              <w:bottom w:val="outset" w:sz="6" w:space="0" w:color="414142"/>
              <w:right w:val="outset" w:sz="6" w:space="0" w:color="414142"/>
            </w:tcBorders>
          </w:tcPr>
          <w:p w14:paraId="58750D9E" w14:textId="4A1336DE" w:rsidR="005B70E3" w:rsidRPr="008F6B49" w:rsidRDefault="005B70E3" w:rsidP="005B70E3">
            <w:pPr>
              <w:rPr>
                <w:rFonts w:ascii="Times New Roman" w:hAnsi="Times New Roman" w:cs="Times New Roman"/>
                <w:sz w:val="24"/>
                <w:szCs w:val="24"/>
              </w:rPr>
            </w:pPr>
            <w:r w:rsidRPr="008F6B49">
              <w:rPr>
                <w:rFonts w:ascii="Times New Roman" w:hAnsi="Times New Roman" w:cs="Times New Roman"/>
                <w:sz w:val="24"/>
                <w:szCs w:val="24"/>
              </w:rPr>
              <w:t>4.panta trešā daļa</w:t>
            </w:r>
          </w:p>
        </w:tc>
        <w:tc>
          <w:tcPr>
            <w:tcW w:w="1362" w:type="pct"/>
            <w:tcBorders>
              <w:top w:val="outset" w:sz="6" w:space="0" w:color="414142"/>
              <w:left w:val="outset" w:sz="6" w:space="0" w:color="414142"/>
              <w:bottom w:val="outset" w:sz="6" w:space="0" w:color="414142"/>
              <w:right w:val="outset" w:sz="6" w:space="0" w:color="414142"/>
            </w:tcBorders>
          </w:tcPr>
          <w:p w14:paraId="1D98420A" w14:textId="5024EFB0" w:rsidR="005B70E3" w:rsidRPr="008F6B49" w:rsidRDefault="005B70E3" w:rsidP="005B70E3">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752A32BA" w14:textId="340C0D4D" w:rsidR="005B70E3" w:rsidRPr="008F6B49" w:rsidRDefault="005B70E3" w:rsidP="005B70E3">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5B70E3" w:rsidRPr="008F6B49" w14:paraId="286C0D07"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79C4A9BB" w14:textId="77DFDB34" w:rsidR="005B70E3" w:rsidRPr="008F6B49" w:rsidRDefault="005B70E3" w:rsidP="005B70E3">
            <w:pPr>
              <w:rPr>
                <w:rFonts w:ascii="Times New Roman" w:hAnsi="Times New Roman" w:cs="Times New Roman"/>
                <w:sz w:val="24"/>
                <w:szCs w:val="24"/>
              </w:rPr>
            </w:pPr>
            <w:r w:rsidRPr="008F6B49">
              <w:rPr>
                <w:rFonts w:ascii="Times New Roman" w:hAnsi="Times New Roman" w:cs="Times New Roman"/>
                <w:sz w:val="24"/>
                <w:szCs w:val="24"/>
              </w:rPr>
              <w:t>9.panta 3.punkta a un b apakšpunkts</w:t>
            </w:r>
          </w:p>
        </w:tc>
        <w:tc>
          <w:tcPr>
            <w:tcW w:w="1154" w:type="pct"/>
            <w:tcBorders>
              <w:top w:val="outset" w:sz="6" w:space="0" w:color="414142"/>
              <w:left w:val="outset" w:sz="6" w:space="0" w:color="414142"/>
              <w:bottom w:val="outset" w:sz="6" w:space="0" w:color="414142"/>
              <w:right w:val="outset" w:sz="6" w:space="0" w:color="414142"/>
            </w:tcBorders>
          </w:tcPr>
          <w:p w14:paraId="08B05C4E" w14:textId="3D184B33" w:rsidR="005B70E3" w:rsidRPr="008F6B49" w:rsidRDefault="005B70E3" w:rsidP="009F5ED8">
            <w:pPr>
              <w:rPr>
                <w:rFonts w:ascii="Times New Roman" w:hAnsi="Times New Roman" w:cs="Times New Roman"/>
                <w:sz w:val="24"/>
                <w:szCs w:val="24"/>
              </w:rPr>
            </w:pPr>
            <w:r w:rsidRPr="008F6B49">
              <w:rPr>
                <w:rFonts w:ascii="Times New Roman" w:hAnsi="Times New Roman" w:cs="Times New Roman"/>
                <w:sz w:val="24"/>
                <w:szCs w:val="24"/>
              </w:rPr>
              <w:t xml:space="preserve">33.panta pirmās daļas 4., 5. un 15.punkts, 35.panta pirmās daļas </w:t>
            </w:r>
            <w:r w:rsidR="009F5ED8" w:rsidRPr="008F6B49">
              <w:rPr>
                <w:rFonts w:ascii="Times New Roman" w:hAnsi="Times New Roman" w:cs="Times New Roman"/>
                <w:sz w:val="24"/>
                <w:szCs w:val="24"/>
              </w:rPr>
              <w:t>2. un 12</w:t>
            </w:r>
            <w:r w:rsidRPr="008F6B49">
              <w:rPr>
                <w:rFonts w:ascii="Times New Roman" w:hAnsi="Times New Roman" w:cs="Times New Roman"/>
                <w:sz w:val="24"/>
                <w:szCs w:val="24"/>
              </w:rPr>
              <w:t>.punkts</w:t>
            </w:r>
          </w:p>
        </w:tc>
        <w:tc>
          <w:tcPr>
            <w:tcW w:w="1362" w:type="pct"/>
            <w:tcBorders>
              <w:top w:val="outset" w:sz="6" w:space="0" w:color="414142"/>
              <w:left w:val="outset" w:sz="6" w:space="0" w:color="414142"/>
              <w:bottom w:val="outset" w:sz="6" w:space="0" w:color="414142"/>
              <w:right w:val="outset" w:sz="6" w:space="0" w:color="414142"/>
            </w:tcBorders>
          </w:tcPr>
          <w:p w14:paraId="70D1C911" w14:textId="2B66512C" w:rsidR="005B70E3" w:rsidRPr="008F6B49" w:rsidRDefault="005B70E3" w:rsidP="005B70E3">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3B1B7BE0" w14:textId="53B9DDC4" w:rsidR="005B70E3" w:rsidRPr="008F6B49" w:rsidRDefault="005B70E3" w:rsidP="005B70E3">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5B70E3" w:rsidRPr="008F6B49" w14:paraId="2EC49E77"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543C986A" w14:textId="4AB95DC1" w:rsidR="005B70E3" w:rsidRPr="008F6B49" w:rsidRDefault="009F5ED8" w:rsidP="005B70E3">
            <w:pPr>
              <w:rPr>
                <w:rFonts w:ascii="Times New Roman" w:hAnsi="Times New Roman" w:cs="Times New Roman"/>
                <w:sz w:val="24"/>
                <w:szCs w:val="24"/>
              </w:rPr>
            </w:pPr>
            <w:r w:rsidRPr="008F6B49">
              <w:rPr>
                <w:rFonts w:ascii="Times New Roman" w:hAnsi="Times New Roman" w:cs="Times New Roman"/>
                <w:sz w:val="24"/>
                <w:szCs w:val="24"/>
              </w:rPr>
              <w:t>10.pants</w:t>
            </w:r>
          </w:p>
        </w:tc>
        <w:tc>
          <w:tcPr>
            <w:tcW w:w="1154" w:type="pct"/>
            <w:tcBorders>
              <w:top w:val="outset" w:sz="6" w:space="0" w:color="414142"/>
              <w:left w:val="outset" w:sz="6" w:space="0" w:color="414142"/>
              <w:bottom w:val="outset" w:sz="6" w:space="0" w:color="414142"/>
              <w:right w:val="outset" w:sz="6" w:space="0" w:color="414142"/>
            </w:tcBorders>
          </w:tcPr>
          <w:p w14:paraId="33AFF04D" w14:textId="7450256E" w:rsidR="005B70E3" w:rsidRPr="008F6B49" w:rsidRDefault="009F5ED8" w:rsidP="005B70E3">
            <w:pPr>
              <w:rPr>
                <w:rFonts w:ascii="Times New Roman" w:hAnsi="Times New Roman" w:cs="Times New Roman"/>
                <w:sz w:val="24"/>
                <w:szCs w:val="24"/>
              </w:rPr>
            </w:pPr>
            <w:r w:rsidRPr="008F6B49">
              <w:rPr>
                <w:rFonts w:ascii="Times New Roman" w:hAnsi="Times New Roman" w:cs="Times New Roman"/>
                <w:sz w:val="24"/>
                <w:szCs w:val="24"/>
              </w:rPr>
              <w:t>31.panta pirmā daļa un 32.panta pirmā daļa</w:t>
            </w:r>
          </w:p>
        </w:tc>
        <w:tc>
          <w:tcPr>
            <w:tcW w:w="1362" w:type="pct"/>
            <w:tcBorders>
              <w:top w:val="outset" w:sz="6" w:space="0" w:color="414142"/>
              <w:left w:val="outset" w:sz="6" w:space="0" w:color="414142"/>
              <w:bottom w:val="outset" w:sz="6" w:space="0" w:color="414142"/>
              <w:right w:val="outset" w:sz="6" w:space="0" w:color="414142"/>
            </w:tcBorders>
          </w:tcPr>
          <w:p w14:paraId="7FA292FC" w14:textId="0F44DC81" w:rsidR="005B70E3" w:rsidRPr="008F6B49" w:rsidRDefault="005B70E3" w:rsidP="005B70E3">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1AEDC5A9" w14:textId="1C7D8AA9" w:rsidR="005B70E3" w:rsidRPr="008F6B49" w:rsidRDefault="005B70E3" w:rsidP="005B70E3">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5B70E3" w:rsidRPr="008F6B49" w14:paraId="449D5238"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48000C4D" w14:textId="51D92178" w:rsidR="005B70E3" w:rsidRPr="008F6B49" w:rsidRDefault="009F5ED8" w:rsidP="005B70E3">
            <w:pPr>
              <w:rPr>
                <w:rFonts w:ascii="Times New Roman" w:hAnsi="Times New Roman" w:cs="Times New Roman"/>
                <w:sz w:val="24"/>
                <w:szCs w:val="24"/>
              </w:rPr>
            </w:pPr>
            <w:r w:rsidRPr="008F6B49">
              <w:rPr>
                <w:rFonts w:ascii="Times New Roman" w:hAnsi="Times New Roman" w:cs="Times New Roman"/>
                <w:sz w:val="24"/>
                <w:szCs w:val="24"/>
              </w:rPr>
              <w:t>11.panta 1.punkts</w:t>
            </w:r>
          </w:p>
        </w:tc>
        <w:tc>
          <w:tcPr>
            <w:tcW w:w="1154" w:type="pct"/>
            <w:tcBorders>
              <w:top w:val="outset" w:sz="6" w:space="0" w:color="414142"/>
              <w:left w:val="outset" w:sz="6" w:space="0" w:color="414142"/>
              <w:bottom w:val="outset" w:sz="6" w:space="0" w:color="414142"/>
              <w:right w:val="outset" w:sz="6" w:space="0" w:color="414142"/>
            </w:tcBorders>
          </w:tcPr>
          <w:p w14:paraId="44E4D458" w14:textId="7DF0B7CC" w:rsidR="005B70E3" w:rsidRPr="008F6B49" w:rsidRDefault="009F5ED8" w:rsidP="005B70E3">
            <w:pPr>
              <w:rPr>
                <w:rFonts w:ascii="Times New Roman" w:hAnsi="Times New Roman" w:cs="Times New Roman"/>
                <w:sz w:val="24"/>
                <w:szCs w:val="24"/>
              </w:rPr>
            </w:pPr>
            <w:r w:rsidRPr="008F6B49">
              <w:rPr>
                <w:rFonts w:ascii="Times New Roman" w:hAnsi="Times New Roman" w:cs="Times New Roman"/>
                <w:sz w:val="24"/>
                <w:szCs w:val="24"/>
              </w:rPr>
              <w:t>32.panta otrās daļas 1.punkts.</w:t>
            </w:r>
          </w:p>
        </w:tc>
        <w:tc>
          <w:tcPr>
            <w:tcW w:w="1362" w:type="pct"/>
            <w:tcBorders>
              <w:top w:val="outset" w:sz="6" w:space="0" w:color="414142"/>
              <w:left w:val="outset" w:sz="6" w:space="0" w:color="414142"/>
              <w:bottom w:val="outset" w:sz="6" w:space="0" w:color="414142"/>
              <w:right w:val="outset" w:sz="6" w:space="0" w:color="414142"/>
            </w:tcBorders>
          </w:tcPr>
          <w:p w14:paraId="19B2FCCD" w14:textId="5FCBFA55" w:rsidR="005B70E3" w:rsidRPr="008F6B49" w:rsidRDefault="005B70E3" w:rsidP="005B70E3">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02990D3B" w14:textId="173D42CC" w:rsidR="005B70E3" w:rsidRPr="008F6B49" w:rsidRDefault="005B70E3" w:rsidP="005B70E3">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5B70E3" w:rsidRPr="008F6B49" w14:paraId="2B010918"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62681A9E" w14:textId="7FA8D313" w:rsidR="005B70E3" w:rsidRPr="008F6B49" w:rsidRDefault="009F5ED8" w:rsidP="005B70E3">
            <w:pPr>
              <w:rPr>
                <w:rFonts w:ascii="Times New Roman" w:hAnsi="Times New Roman" w:cs="Times New Roman"/>
                <w:sz w:val="24"/>
                <w:szCs w:val="24"/>
              </w:rPr>
            </w:pPr>
            <w:r w:rsidRPr="008F6B49">
              <w:rPr>
                <w:rFonts w:ascii="Times New Roman" w:hAnsi="Times New Roman" w:cs="Times New Roman"/>
                <w:sz w:val="24"/>
                <w:szCs w:val="24"/>
              </w:rPr>
              <w:t>11.panta 2.punkts</w:t>
            </w:r>
          </w:p>
        </w:tc>
        <w:tc>
          <w:tcPr>
            <w:tcW w:w="1154" w:type="pct"/>
            <w:tcBorders>
              <w:top w:val="outset" w:sz="6" w:space="0" w:color="414142"/>
              <w:left w:val="outset" w:sz="6" w:space="0" w:color="414142"/>
              <w:bottom w:val="outset" w:sz="6" w:space="0" w:color="414142"/>
              <w:right w:val="outset" w:sz="6" w:space="0" w:color="414142"/>
            </w:tcBorders>
          </w:tcPr>
          <w:p w14:paraId="4ED1FBEF" w14:textId="7FC6DE9D" w:rsidR="005B70E3" w:rsidRPr="008F6B49" w:rsidRDefault="009F5ED8" w:rsidP="005B70E3">
            <w:pPr>
              <w:rPr>
                <w:rFonts w:ascii="Times New Roman" w:hAnsi="Times New Roman" w:cs="Times New Roman"/>
                <w:sz w:val="24"/>
                <w:szCs w:val="24"/>
              </w:rPr>
            </w:pPr>
            <w:r w:rsidRPr="008F6B49">
              <w:rPr>
                <w:rFonts w:ascii="Times New Roman" w:hAnsi="Times New Roman" w:cs="Times New Roman"/>
                <w:sz w:val="24"/>
                <w:szCs w:val="24"/>
              </w:rPr>
              <w:t>32.panta ceturtā un piektā daļa</w:t>
            </w:r>
          </w:p>
        </w:tc>
        <w:tc>
          <w:tcPr>
            <w:tcW w:w="1362" w:type="pct"/>
            <w:tcBorders>
              <w:top w:val="outset" w:sz="6" w:space="0" w:color="414142"/>
              <w:left w:val="outset" w:sz="6" w:space="0" w:color="414142"/>
              <w:bottom w:val="outset" w:sz="6" w:space="0" w:color="414142"/>
              <w:right w:val="outset" w:sz="6" w:space="0" w:color="414142"/>
            </w:tcBorders>
          </w:tcPr>
          <w:p w14:paraId="68BAE62D" w14:textId="2F4F74EF" w:rsidR="005B70E3" w:rsidRPr="008F6B49" w:rsidRDefault="005B70E3" w:rsidP="005B70E3">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651D2AD5" w14:textId="243857F0" w:rsidR="005B70E3" w:rsidRPr="008F6B49" w:rsidRDefault="005B70E3" w:rsidP="005B70E3">
            <w:pPr>
              <w:rPr>
                <w:rFonts w:ascii="Times New Roman" w:hAnsi="Times New Roman" w:cs="Times New Roman"/>
                <w:sz w:val="24"/>
                <w:szCs w:val="24"/>
              </w:rPr>
            </w:pPr>
            <w:r w:rsidRPr="008F6B49">
              <w:rPr>
                <w:rFonts w:ascii="Times New Roman" w:hAnsi="Times New Roman" w:cs="Times New Roman"/>
                <w:sz w:val="24"/>
                <w:szCs w:val="24"/>
              </w:rPr>
              <w:t xml:space="preserve">Projekts nesatur stingrākas prasības nekā </w:t>
            </w:r>
            <w:r w:rsidRPr="008F6B49">
              <w:rPr>
                <w:rFonts w:ascii="Times New Roman" w:hAnsi="Times New Roman" w:cs="Times New Roman"/>
                <w:sz w:val="24"/>
                <w:szCs w:val="24"/>
              </w:rPr>
              <w:lastRenderedPageBreak/>
              <w:t>attiecīgais ES tiesību akts.</w:t>
            </w:r>
          </w:p>
        </w:tc>
      </w:tr>
      <w:tr w:rsidR="005B70E3" w:rsidRPr="008F6B49" w14:paraId="20A94C83"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61C69DC8" w14:textId="0B573AF4" w:rsidR="005B70E3" w:rsidRPr="008F6B49" w:rsidRDefault="009F5ED8" w:rsidP="005B70E3">
            <w:pPr>
              <w:rPr>
                <w:rFonts w:ascii="Times New Roman" w:hAnsi="Times New Roman" w:cs="Times New Roman"/>
                <w:sz w:val="24"/>
                <w:szCs w:val="24"/>
              </w:rPr>
            </w:pPr>
            <w:r w:rsidRPr="008F6B49">
              <w:rPr>
                <w:rFonts w:ascii="Times New Roman" w:hAnsi="Times New Roman" w:cs="Times New Roman"/>
                <w:sz w:val="24"/>
                <w:szCs w:val="24"/>
              </w:rPr>
              <w:lastRenderedPageBreak/>
              <w:t>11.panta 3.punkts</w:t>
            </w:r>
          </w:p>
        </w:tc>
        <w:tc>
          <w:tcPr>
            <w:tcW w:w="1154" w:type="pct"/>
            <w:tcBorders>
              <w:top w:val="outset" w:sz="6" w:space="0" w:color="414142"/>
              <w:left w:val="outset" w:sz="6" w:space="0" w:color="414142"/>
              <w:bottom w:val="outset" w:sz="6" w:space="0" w:color="414142"/>
              <w:right w:val="outset" w:sz="6" w:space="0" w:color="414142"/>
            </w:tcBorders>
          </w:tcPr>
          <w:p w14:paraId="1B9FE71D" w14:textId="5DFB346B" w:rsidR="005B70E3" w:rsidRPr="008F6B49" w:rsidRDefault="009F5ED8" w:rsidP="008F6B49">
            <w:pPr>
              <w:rPr>
                <w:rFonts w:ascii="Times New Roman" w:hAnsi="Times New Roman" w:cs="Times New Roman"/>
                <w:sz w:val="24"/>
                <w:szCs w:val="24"/>
              </w:rPr>
            </w:pPr>
            <w:r w:rsidRPr="008F6B49">
              <w:rPr>
                <w:rFonts w:ascii="Times New Roman" w:hAnsi="Times New Roman" w:cs="Times New Roman"/>
                <w:sz w:val="24"/>
                <w:szCs w:val="24"/>
              </w:rPr>
              <w:t>4</w:t>
            </w:r>
            <w:r w:rsidR="008F6B49" w:rsidRPr="008F6B49">
              <w:rPr>
                <w:rFonts w:ascii="Times New Roman" w:hAnsi="Times New Roman" w:cs="Times New Roman"/>
                <w:sz w:val="24"/>
                <w:szCs w:val="24"/>
              </w:rPr>
              <w:t>0</w:t>
            </w:r>
            <w:r w:rsidRPr="008F6B49">
              <w:rPr>
                <w:rFonts w:ascii="Times New Roman" w:hAnsi="Times New Roman" w:cs="Times New Roman"/>
                <w:sz w:val="24"/>
                <w:szCs w:val="24"/>
              </w:rPr>
              <w:t>.panta pirmā daļa</w:t>
            </w:r>
          </w:p>
        </w:tc>
        <w:tc>
          <w:tcPr>
            <w:tcW w:w="1362" w:type="pct"/>
            <w:tcBorders>
              <w:top w:val="outset" w:sz="6" w:space="0" w:color="414142"/>
              <w:left w:val="outset" w:sz="6" w:space="0" w:color="414142"/>
              <w:bottom w:val="outset" w:sz="6" w:space="0" w:color="414142"/>
              <w:right w:val="outset" w:sz="6" w:space="0" w:color="414142"/>
            </w:tcBorders>
          </w:tcPr>
          <w:p w14:paraId="6071F4C3" w14:textId="1645B770" w:rsidR="005B70E3" w:rsidRPr="008F6B49" w:rsidRDefault="005B70E3" w:rsidP="005B70E3">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0EC7C3A5" w14:textId="20926523" w:rsidR="005B70E3" w:rsidRPr="008F6B49" w:rsidRDefault="005B70E3" w:rsidP="005B70E3">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569AE" w:rsidRPr="008F6B49" w14:paraId="1F2D19F7"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19E90094" w14:textId="17BD80D9" w:rsidR="00A569AE" w:rsidRPr="008F6B49" w:rsidRDefault="00A569AE" w:rsidP="00A569AE">
            <w:pPr>
              <w:rPr>
                <w:rFonts w:ascii="Times New Roman" w:hAnsi="Times New Roman" w:cs="Times New Roman"/>
                <w:sz w:val="24"/>
                <w:szCs w:val="24"/>
              </w:rPr>
            </w:pPr>
            <w:r w:rsidRPr="008F6B49">
              <w:rPr>
                <w:rFonts w:ascii="Times New Roman" w:hAnsi="Times New Roman" w:cs="Times New Roman"/>
                <w:sz w:val="24"/>
                <w:szCs w:val="24"/>
              </w:rPr>
              <w:t>13.pants</w:t>
            </w:r>
          </w:p>
        </w:tc>
        <w:tc>
          <w:tcPr>
            <w:tcW w:w="1154" w:type="pct"/>
            <w:tcBorders>
              <w:top w:val="outset" w:sz="6" w:space="0" w:color="414142"/>
              <w:left w:val="outset" w:sz="6" w:space="0" w:color="414142"/>
              <w:bottom w:val="outset" w:sz="6" w:space="0" w:color="414142"/>
              <w:right w:val="outset" w:sz="6" w:space="0" w:color="414142"/>
            </w:tcBorders>
          </w:tcPr>
          <w:p w14:paraId="1AC7F014" w14:textId="71E06CC6" w:rsidR="00A569AE" w:rsidRPr="008F6B49" w:rsidRDefault="00A569AE" w:rsidP="00A569AE">
            <w:pPr>
              <w:rPr>
                <w:rFonts w:ascii="Times New Roman" w:hAnsi="Times New Roman" w:cs="Times New Roman"/>
                <w:sz w:val="24"/>
                <w:szCs w:val="24"/>
              </w:rPr>
            </w:pPr>
            <w:r w:rsidRPr="008F6B49">
              <w:rPr>
                <w:rFonts w:ascii="Times New Roman" w:hAnsi="Times New Roman" w:cs="Times New Roman"/>
                <w:sz w:val="24"/>
                <w:szCs w:val="24"/>
              </w:rPr>
              <w:t>35.panta trešā daļa</w:t>
            </w:r>
          </w:p>
        </w:tc>
        <w:tc>
          <w:tcPr>
            <w:tcW w:w="1362" w:type="pct"/>
            <w:tcBorders>
              <w:top w:val="outset" w:sz="6" w:space="0" w:color="414142"/>
              <w:left w:val="outset" w:sz="6" w:space="0" w:color="414142"/>
              <w:bottom w:val="outset" w:sz="6" w:space="0" w:color="414142"/>
              <w:right w:val="outset" w:sz="6" w:space="0" w:color="414142"/>
            </w:tcBorders>
          </w:tcPr>
          <w:p w14:paraId="0351FF98" w14:textId="74FC1C09" w:rsidR="00A569AE" w:rsidRPr="008F6B49" w:rsidRDefault="00A569AE" w:rsidP="00A569AE">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7BC712E7" w14:textId="06CC8AF2" w:rsidR="00A569AE" w:rsidRPr="008F6B49" w:rsidRDefault="00A569AE" w:rsidP="00A569AE">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569AE" w:rsidRPr="008F6B49" w14:paraId="0DB69631"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2049CE75" w14:textId="6251F043" w:rsidR="00A569AE" w:rsidRPr="008F6B49" w:rsidRDefault="00A569AE" w:rsidP="00A569AE">
            <w:pPr>
              <w:rPr>
                <w:rFonts w:ascii="Times New Roman" w:hAnsi="Times New Roman" w:cs="Times New Roman"/>
                <w:sz w:val="24"/>
                <w:szCs w:val="24"/>
              </w:rPr>
            </w:pPr>
            <w:r w:rsidRPr="008F6B49">
              <w:rPr>
                <w:rFonts w:ascii="Times New Roman" w:hAnsi="Times New Roman" w:cs="Times New Roman"/>
                <w:sz w:val="24"/>
                <w:szCs w:val="24"/>
              </w:rPr>
              <w:t>15.panta 4.punkts</w:t>
            </w:r>
            <w:r w:rsidR="009C123D" w:rsidRPr="008F6B49">
              <w:rPr>
                <w:rFonts w:ascii="Times New Roman" w:hAnsi="Times New Roman" w:cs="Times New Roman"/>
                <w:sz w:val="24"/>
                <w:szCs w:val="24"/>
              </w:rPr>
              <w:t>, 16.panta 5., 6.punkts</w:t>
            </w:r>
          </w:p>
        </w:tc>
        <w:tc>
          <w:tcPr>
            <w:tcW w:w="1154" w:type="pct"/>
            <w:tcBorders>
              <w:top w:val="outset" w:sz="6" w:space="0" w:color="414142"/>
              <w:left w:val="outset" w:sz="6" w:space="0" w:color="414142"/>
              <w:bottom w:val="outset" w:sz="6" w:space="0" w:color="414142"/>
              <w:right w:val="outset" w:sz="6" w:space="0" w:color="414142"/>
            </w:tcBorders>
          </w:tcPr>
          <w:p w14:paraId="4A821B0C" w14:textId="7382DB24" w:rsidR="00A569AE" w:rsidRPr="008F6B49" w:rsidRDefault="00A569AE" w:rsidP="00A569AE">
            <w:pPr>
              <w:rPr>
                <w:rFonts w:ascii="Times New Roman" w:hAnsi="Times New Roman" w:cs="Times New Roman"/>
                <w:sz w:val="24"/>
                <w:szCs w:val="24"/>
              </w:rPr>
            </w:pPr>
            <w:r w:rsidRPr="008F6B49">
              <w:rPr>
                <w:rFonts w:ascii="Times New Roman" w:hAnsi="Times New Roman" w:cs="Times New Roman"/>
                <w:sz w:val="24"/>
                <w:szCs w:val="24"/>
              </w:rPr>
              <w:t>32.panta otrā, ceturtā un piektā daļa</w:t>
            </w:r>
          </w:p>
        </w:tc>
        <w:tc>
          <w:tcPr>
            <w:tcW w:w="1362" w:type="pct"/>
            <w:tcBorders>
              <w:top w:val="outset" w:sz="6" w:space="0" w:color="414142"/>
              <w:left w:val="outset" w:sz="6" w:space="0" w:color="414142"/>
              <w:bottom w:val="outset" w:sz="6" w:space="0" w:color="414142"/>
              <w:right w:val="outset" w:sz="6" w:space="0" w:color="414142"/>
            </w:tcBorders>
          </w:tcPr>
          <w:p w14:paraId="7C546C34" w14:textId="6FFB1B2F" w:rsidR="00A569AE" w:rsidRPr="008F6B49" w:rsidRDefault="00A569AE" w:rsidP="00A569AE">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4DC806B8" w14:textId="0F4EDFE6" w:rsidR="00A569AE" w:rsidRPr="008F6B49" w:rsidRDefault="00A569AE" w:rsidP="00A569AE">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569AE" w:rsidRPr="008F6B49" w14:paraId="42FBFEA1"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30AC8502" w14:textId="0B5EE1E3" w:rsidR="00A569AE" w:rsidRPr="008F6B49" w:rsidRDefault="00A569AE" w:rsidP="00A569AE">
            <w:pPr>
              <w:rPr>
                <w:rFonts w:ascii="Times New Roman" w:hAnsi="Times New Roman" w:cs="Times New Roman"/>
                <w:sz w:val="24"/>
                <w:szCs w:val="24"/>
              </w:rPr>
            </w:pPr>
            <w:r w:rsidRPr="008F6B49">
              <w:rPr>
                <w:rFonts w:ascii="Times New Roman" w:hAnsi="Times New Roman" w:cs="Times New Roman"/>
                <w:sz w:val="24"/>
                <w:szCs w:val="24"/>
              </w:rPr>
              <w:t>15.panta 5.punkts</w:t>
            </w:r>
            <w:r w:rsidR="009C123D" w:rsidRPr="008F6B49">
              <w:rPr>
                <w:rFonts w:ascii="Times New Roman" w:hAnsi="Times New Roman" w:cs="Times New Roman"/>
                <w:sz w:val="24"/>
                <w:szCs w:val="24"/>
              </w:rPr>
              <w:t>, 16.panta 5., 6.punkts</w:t>
            </w:r>
          </w:p>
        </w:tc>
        <w:tc>
          <w:tcPr>
            <w:tcW w:w="1154" w:type="pct"/>
            <w:tcBorders>
              <w:top w:val="outset" w:sz="6" w:space="0" w:color="414142"/>
              <w:left w:val="outset" w:sz="6" w:space="0" w:color="414142"/>
              <w:bottom w:val="outset" w:sz="6" w:space="0" w:color="414142"/>
              <w:right w:val="outset" w:sz="6" w:space="0" w:color="414142"/>
            </w:tcBorders>
          </w:tcPr>
          <w:p w14:paraId="657761D6" w14:textId="329375C1" w:rsidR="00A569AE" w:rsidRPr="008F6B49" w:rsidRDefault="00A569AE" w:rsidP="00A569AE">
            <w:pPr>
              <w:rPr>
                <w:rFonts w:ascii="Times New Roman" w:hAnsi="Times New Roman" w:cs="Times New Roman"/>
                <w:sz w:val="24"/>
                <w:szCs w:val="24"/>
              </w:rPr>
            </w:pPr>
            <w:r w:rsidRPr="008F6B49">
              <w:rPr>
                <w:rFonts w:ascii="Times New Roman" w:hAnsi="Times New Roman" w:cs="Times New Roman"/>
                <w:sz w:val="24"/>
                <w:szCs w:val="24"/>
              </w:rPr>
              <w:t>26.panta trešā daļa</w:t>
            </w:r>
          </w:p>
        </w:tc>
        <w:tc>
          <w:tcPr>
            <w:tcW w:w="1362" w:type="pct"/>
            <w:tcBorders>
              <w:top w:val="outset" w:sz="6" w:space="0" w:color="414142"/>
              <w:left w:val="outset" w:sz="6" w:space="0" w:color="414142"/>
              <w:bottom w:val="outset" w:sz="6" w:space="0" w:color="414142"/>
              <w:right w:val="outset" w:sz="6" w:space="0" w:color="414142"/>
            </w:tcBorders>
          </w:tcPr>
          <w:p w14:paraId="2FF12CDA" w14:textId="5FF03DEA" w:rsidR="00A569AE" w:rsidRPr="008F6B49" w:rsidRDefault="00A569AE" w:rsidP="00A569AE">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5252866E" w14:textId="1E841F2A" w:rsidR="00A569AE" w:rsidRPr="008F6B49" w:rsidRDefault="00A569AE" w:rsidP="00A569AE">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569AE" w:rsidRPr="008F6B49" w14:paraId="123BFD40"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58644A11" w14:textId="520C8A12" w:rsidR="00A569AE" w:rsidRPr="008F6B49" w:rsidRDefault="00A569AE" w:rsidP="00A569AE">
            <w:pPr>
              <w:rPr>
                <w:rFonts w:ascii="Times New Roman" w:hAnsi="Times New Roman" w:cs="Times New Roman"/>
                <w:sz w:val="24"/>
                <w:szCs w:val="24"/>
              </w:rPr>
            </w:pPr>
            <w:r w:rsidRPr="008F6B49">
              <w:rPr>
                <w:rFonts w:ascii="Times New Roman" w:hAnsi="Times New Roman" w:cs="Times New Roman"/>
                <w:sz w:val="24"/>
                <w:szCs w:val="24"/>
              </w:rPr>
              <w:t>15.panta 6.punkts</w:t>
            </w:r>
            <w:r w:rsidR="009C123D" w:rsidRPr="008F6B49">
              <w:rPr>
                <w:rFonts w:ascii="Times New Roman" w:hAnsi="Times New Roman" w:cs="Times New Roman"/>
                <w:sz w:val="24"/>
                <w:szCs w:val="24"/>
              </w:rPr>
              <w:t>, 16.panta 5., 6.punkts</w:t>
            </w:r>
          </w:p>
        </w:tc>
        <w:tc>
          <w:tcPr>
            <w:tcW w:w="1154" w:type="pct"/>
            <w:tcBorders>
              <w:top w:val="outset" w:sz="6" w:space="0" w:color="414142"/>
              <w:left w:val="outset" w:sz="6" w:space="0" w:color="414142"/>
              <w:bottom w:val="outset" w:sz="6" w:space="0" w:color="414142"/>
              <w:right w:val="outset" w:sz="6" w:space="0" w:color="414142"/>
            </w:tcBorders>
          </w:tcPr>
          <w:p w14:paraId="1A7A5761" w14:textId="72014C8C" w:rsidR="00A569AE" w:rsidRPr="008F6B49" w:rsidRDefault="00A569AE" w:rsidP="008F6B49">
            <w:pPr>
              <w:rPr>
                <w:rFonts w:ascii="Times New Roman" w:hAnsi="Times New Roman" w:cs="Times New Roman"/>
                <w:sz w:val="24"/>
                <w:szCs w:val="24"/>
              </w:rPr>
            </w:pPr>
            <w:r w:rsidRPr="008F6B49">
              <w:rPr>
                <w:rFonts w:ascii="Times New Roman" w:hAnsi="Times New Roman" w:cs="Times New Roman"/>
                <w:sz w:val="24"/>
                <w:szCs w:val="24"/>
              </w:rPr>
              <w:t>4</w:t>
            </w:r>
            <w:r w:rsidR="008F6B49" w:rsidRPr="008F6B49">
              <w:rPr>
                <w:rFonts w:ascii="Times New Roman" w:hAnsi="Times New Roman" w:cs="Times New Roman"/>
                <w:sz w:val="24"/>
                <w:szCs w:val="24"/>
              </w:rPr>
              <w:t>3</w:t>
            </w:r>
            <w:r w:rsidRPr="008F6B49">
              <w:rPr>
                <w:rFonts w:ascii="Times New Roman" w:hAnsi="Times New Roman" w:cs="Times New Roman"/>
                <w:sz w:val="24"/>
                <w:szCs w:val="24"/>
              </w:rPr>
              <w:t>.panta 22.punkts</w:t>
            </w:r>
          </w:p>
        </w:tc>
        <w:tc>
          <w:tcPr>
            <w:tcW w:w="1362" w:type="pct"/>
            <w:tcBorders>
              <w:top w:val="outset" w:sz="6" w:space="0" w:color="414142"/>
              <w:left w:val="outset" w:sz="6" w:space="0" w:color="414142"/>
              <w:bottom w:val="outset" w:sz="6" w:space="0" w:color="414142"/>
              <w:right w:val="outset" w:sz="6" w:space="0" w:color="414142"/>
            </w:tcBorders>
          </w:tcPr>
          <w:p w14:paraId="6276D89D" w14:textId="4DAC49FA" w:rsidR="00A569AE" w:rsidRPr="008F6B49" w:rsidRDefault="00A569AE" w:rsidP="00A569AE">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0460D79B" w14:textId="659ECCBE" w:rsidR="00A569AE" w:rsidRPr="008F6B49" w:rsidRDefault="00A569AE" w:rsidP="00A569AE">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569AE" w:rsidRPr="008F6B49" w14:paraId="497D737F"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226F2C9C" w14:textId="272D2E88" w:rsidR="00A569AE" w:rsidRPr="008F6B49" w:rsidRDefault="00A569AE" w:rsidP="00A569AE">
            <w:pPr>
              <w:rPr>
                <w:rFonts w:ascii="Times New Roman" w:hAnsi="Times New Roman" w:cs="Times New Roman"/>
                <w:sz w:val="24"/>
                <w:szCs w:val="24"/>
              </w:rPr>
            </w:pPr>
            <w:r w:rsidRPr="008F6B49">
              <w:rPr>
                <w:rFonts w:ascii="Times New Roman" w:hAnsi="Times New Roman" w:cs="Times New Roman"/>
                <w:sz w:val="24"/>
                <w:szCs w:val="24"/>
              </w:rPr>
              <w:t>15.panta 7. un 8.punkts</w:t>
            </w:r>
            <w:r w:rsidR="00E42D4C" w:rsidRPr="008F6B49">
              <w:rPr>
                <w:rFonts w:ascii="Times New Roman" w:hAnsi="Times New Roman" w:cs="Times New Roman"/>
                <w:sz w:val="24"/>
                <w:szCs w:val="24"/>
              </w:rPr>
              <w:t>, 16.panta 2.punkts</w:t>
            </w:r>
            <w:r w:rsidR="009C123D" w:rsidRPr="008F6B49">
              <w:rPr>
                <w:rFonts w:ascii="Times New Roman" w:hAnsi="Times New Roman" w:cs="Times New Roman"/>
                <w:sz w:val="24"/>
                <w:szCs w:val="24"/>
              </w:rPr>
              <w:t>, 16.panta 6.punkts</w:t>
            </w:r>
          </w:p>
        </w:tc>
        <w:tc>
          <w:tcPr>
            <w:tcW w:w="1154" w:type="pct"/>
            <w:tcBorders>
              <w:top w:val="outset" w:sz="6" w:space="0" w:color="414142"/>
              <w:left w:val="outset" w:sz="6" w:space="0" w:color="414142"/>
              <w:bottom w:val="outset" w:sz="6" w:space="0" w:color="414142"/>
              <w:right w:val="outset" w:sz="6" w:space="0" w:color="414142"/>
            </w:tcBorders>
          </w:tcPr>
          <w:p w14:paraId="1E0F2488" w14:textId="026A3391" w:rsidR="00A569AE" w:rsidRPr="008F6B49" w:rsidRDefault="00A569AE" w:rsidP="00A569AE">
            <w:pPr>
              <w:rPr>
                <w:rFonts w:ascii="Times New Roman" w:hAnsi="Times New Roman" w:cs="Times New Roman"/>
                <w:sz w:val="24"/>
                <w:szCs w:val="24"/>
              </w:rPr>
            </w:pPr>
            <w:r w:rsidRPr="008F6B49">
              <w:rPr>
                <w:rFonts w:ascii="Times New Roman" w:hAnsi="Times New Roman" w:cs="Times New Roman"/>
                <w:sz w:val="24"/>
                <w:szCs w:val="24"/>
              </w:rPr>
              <w:t>30.panta ceturtās daļas 2.punkts</w:t>
            </w:r>
          </w:p>
        </w:tc>
        <w:tc>
          <w:tcPr>
            <w:tcW w:w="1362" w:type="pct"/>
            <w:tcBorders>
              <w:top w:val="outset" w:sz="6" w:space="0" w:color="414142"/>
              <w:left w:val="outset" w:sz="6" w:space="0" w:color="414142"/>
              <w:bottom w:val="outset" w:sz="6" w:space="0" w:color="414142"/>
              <w:right w:val="outset" w:sz="6" w:space="0" w:color="414142"/>
            </w:tcBorders>
          </w:tcPr>
          <w:p w14:paraId="45F9304D" w14:textId="18217575" w:rsidR="00A569AE" w:rsidRPr="008F6B49" w:rsidRDefault="00A569AE" w:rsidP="00A569AE">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03BECAF9" w14:textId="56A3DA93" w:rsidR="00A569AE" w:rsidRPr="008F6B49" w:rsidRDefault="00A569AE" w:rsidP="00A569AE">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569AE" w:rsidRPr="008F6B49" w14:paraId="019AF91E"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6CC49C16" w14:textId="7E937404" w:rsidR="00A569AE" w:rsidRPr="008F6B49" w:rsidRDefault="00E42D4C" w:rsidP="00A569AE">
            <w:pPr>
              <w:rPr>
                <w:rFonts w:ascii="Times New Roman" w:hAnsi="Times New Roman" w:cs="Times New Roman"/>
                <w:sz w:val="24"/>
                <w:szCs w:val="24"/>
              </w:rPr>
            </w:pPr>
            <w:r w:rsidRPr="008F6B49">
              <w:rPr>
                <w:rFonts w:ascii="Times New Roman" w:hAnsi="Times New Roman" w:cs="Times New Roman"/>
                <w:sz w:val="24"/>
                <w:szCs w:val="24"/>
              </w:rPr>
              <w:t>16.panta 3.un 5.punkts</w:t>
            </w:r>
          </w:p>
        </w:tc>
        <w:tc>
          <w:tcPr>
            <w:tcW w:w="1154" w:type="pct"/>
            <w:tcBorders>
              <w:top w:val="outset" w:sz="6" w:space="0" w:color="414142"/>
              <w:left w:val="outset" w:sz="6" w:space="0" w:color="414142"/>
              <w:bottom w:val="outset" w:sz="6" w:space="0" w:color="414142"/>
              <w:right w:val="outset" w:sz="6" w:space="0" w:color="414142"/>
            </w:tcBorders>
          </w:tcPr>
          <w:p w14:paraId="4DA4E6BC" w14:textId="7082F53A" w:rsidR="00A569AE" w:rsidRPr="008F6B49" w:rsidRDefault="00E42D4C" w:rsidP="00A569AE">
            <w:pPr>
              <w:rPr>
                <w:rFonts w:ascii="Times New Roman" w:hAnsi="Times New Roman" w:cs="Times New Roman"/>
                <w:sz w:val="24"/>
                <w:szCs w:val="24"/>
              </w:rPr>
            </w:pPr>
            <w:r w:rsidRPr="008F6B49">
              <w:rPr>
                <w:rFonts w:ascii="Times New Roman" w:hAnsi="Times New Roman" w:cs="Times New Roman"/>
                <w:sz w:val="24"/>
                <w:szCs w:val="24"/>
              </w:rPr>
              <w:t>30.panta trešā daļa</w:t>
            </w:r>
          </w:p>
        </w:tc>
        <w:tc>
          <w:tcPr>
            <w:tcW w:w="1362" w:type="pct"/>
            <w:tcBorders>
              <w:top w:val="outset" w:sz="6" w:space="0" w:color="414142"/>
              <w:left w:val="outset" w:sz="6" w:space="0" w:color="414142"/>
              <w:bottom w:val="outset" w:sz="6" w:space="0" w:color="414142"/>
              <w:right w:val="outset" w:sz="6" w:space="0" w:color="414142"/>
            </w:tcBorders>
          </w:tcPr>
          <w:p w14:paraId="4A34A61E" w14:textId="670527C5" w:rsidR="00A569AE" w:rsidRPr="008F6B49" w:rsidRDefault="00A569AE" w:rsidP="00A569AE">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60D5B559" w14:textId="4BD39FC2" w:rsidR="00A569AE" w:rsidRPr="008F6B49" w:rsidRDefault="00A569AE" w:rsidP="00A569AE">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569AE" w:rsidRPr="008F6B49" w14:paraId="54632CF9"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3153A8F3" w14:textId="79D6C884" w:rsidR="00A569AE" w:rsidRPr="008F6B49" w:rsidRDefault="00E42D4C" w:rsidP="00A569AE">
            <w:pPr>
              <w:rPr>
                <w:rFonts w:ascii="Times New Roman" w:hAnsi="Times New Roman" w:cs="Times New Roman"/>
                <w:sz w:val="24"/>
                <w:szCs w:val="24"/>
              </w:rPr>
            </w:pPr>
            <w:r w:rsidRPr="008F6B49">
              <w:rPr>
                <w:rFonts w:ascii="Times New Roman" w:hAnsi="Times New Roman" w:cs="Times New Roman"/>
                <w:sz w:val="24"/>
                <w:szCs w:val="24"/>
              </w:rPr>
              <w:t>16.panta 4.un 5.punkts</w:t>
            </w:r>
          </w:p>
        </w:tc>
        <w:tc>
          <w:tcPr>
            <w:tcW w:w="1154" w:type="pct"/>
            <w:tcBorders>
              <w:top w:val="outset" w:sz="6" w:space="0" w:color="414142"/>
              <w:left w:val="outset" w:sz="6" w:space="0" w:color="414142"/>
              <w:bottom w:val="outset" w:sz="6" w:space="0" w:color="414142"/>
              <w:right w:val="outset" w:sz="6" w:space="0" w:color="414142"/>
            </w:tcBorders>
          </w:tcPr>
          <w:p w14:paraId="71853CD4" w14:textId="6D93321C" w:rsidR="00A569AE" w:rsidRPr="008F6B49" w:rsidRDefault="00E42D4C" w:rsidP="00A569AE">
            <w:pPr>
              <w:rPr>
                <w:rFonts w:ascii="Times New Roman" w:hAnsi="Times New Roman" w:cs="Times New Roman"/>
                <w:sz w:val="24"/>
                <w:szCs w:val="24"/>
              </w:rPr>
            </w:pPr>
            <w:r w:rsidRPr="008F6B49">
              <w:rPr>
                <w:rFonts w:ascii="Times New Roman" w:hAnsi="Times New Roman" w:cs="Times New Roman"/>
                <w:sz w:val="24"/>
                <w:szCs w:val="24"/>
              </w:rPr>
              <w:t>36.panta pirmās daļas 5.punkts</w:t>
            </w:r>
          </w:p>
        </w:tc>
        <w:tc>
          <w:tcPr>
            <w:tcW w:w="1362" w:type="pct"/>
            <w:tcBorders>
              <w:top w:val="outset" w:sz="6" w:space="0" w:color="414142"/>
              <w:left w:val="outset" w:sz="6" w:space="0" w:color="414142"/>
              <w:bottom w:val="outset" w:sz="6" w:space="0" w:color="414142"/>
              <w:right w:val="outset" w:sz="6" w:space="0" w:color="414142"/>
            </w:tcBorders>
          </w:tcPr>
          <w:p w14:paraId="1F7B9275" w14:textId="10A4C499" w:rsidR="00A569AE" w:rsidRPr="008F6B49" w:rsidRDefault="00A569AE" w:rsidP="00A569AE">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62AE50EB" w14:textId="1C16E35F" w:rsidR="00A569AE" w:rsidRPr="008F6B49" w:rsidRDefault="00A569AE" w:rsidP="00A569AE">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C55D1E" w:rsidRPr="008F6B49" w14:paraId="557D3817"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7BC131FB" w14:textId="52AAFD72" w:rsidR="00C55D1E" w:rsidRPr="008F6B49" w:rsidRDefault="00C55D1E" w:rsidP="00C55D1E">
            <w:pPr>
              <w:rPr>
                <w:rFonts w:ascii="Times New Roman" w:hAnsi="Times New Roman" w:cs="Times New Roman"/>
                <w:sz w:val="24"/>
                <w:szCs w:val="24"/>
              </w:rPr>
            </w:pPr>
            <w:r w:rsidRPr="008F6B49">
              <w:rPr>
                <w:rFonts w:ascii="Times New Roman" w:hAnsi="Times New Roman" w:cs="Times New Roman"/>
                <w:sz w:val="24"/>
                <w:szCs w:val="24"/>
              </w:rPr>
              <w:t>18.panta 1., 2. un 3.punkts</w:t>
            </w:r>
          </w:p>
        </w:tc>
        <w:tc>
          <w:tcPr>
            <w:tcW w:w="1154" w:type="pct"/>
            <w:tcBorders>
              <w:top w:val="outset" w:sz="6" w:space="0" w:color="414142"/>
              <w:left w:val="outset" w:sz="6" w:space="0" w:color="414142"/>
              <w:bottom w:val="outset" w:sz="6" w:space="0" w:color="414142"/>
              <w:right w:val="outset" w:sz="6" w:space="0" w:color="414142"/>
            </w:tcBorders>
          </w:tcPr>
          <w:p w14:paraId="3DA76F1B" w14:textId="4BD293B2" w:rsidR="00C55D1E" w:rsidRPr="008F6B49" w:rsidRDefault="00C55D1E" w:rsidP="00C55D1E">
            <w:pPr>
              <w:rPr>
                <w:rFonts w:ascii="Times New Roman" w:hAnsi="Times New Roman" w:cs="Times New Roman"/>
                <w:sz w:val="24"/>
                <w:szCs w:val="24"/>
              </w:rPr>
            </w:pPr>
            <w:r w:rsidRPr="008F6B49">
              <w:rPr>
                <w:rFonts w:ascii="Times New Roman" w:hAnsi="Times New Roman" w:cs="Times New Roman"/>
                <w:sz w:val="24"/>
                <w:szCs w:val="24"/>
              </w:rPr>
              <w:t>31.panta pirmā daļa</w:t>
            </w:r>
          </w:p>
        </w:tc>
        <w:tc>
          <w:tcPr>
            <w:tcW w:w="1362" w:type="pct"/>
            <w:tcBorders>
              <w:top w:val="outset" w:sz="6" w:space="0" w:color="414142"/>
              <w:left w:val="outset" w:sz="6" w:space="0" w:color="414142"/>
              <w:bottom w:val="outset" w:sz="6" w:space="0" w:color="414142"/>
              <w:right w:val="outset" w:sz="6" w:space="0" w:color="414142"/>
            </w:tcBorders>
          </w:tcPr>
          <w:p w14:paraId="5B5E41A3" w14:textId="53E19735" w:rsidR="00C55D1E" w:rsidRPr="008F6B49" w:rsidRDefault="00C55D1E" w:rsidP="00C55D1E">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4A08FA75" w14:textId="10729EAE" w:rsidR="00C55D1E" w:rsidRPr="008F6B49" w:rsidRDefault="00C55D1E" w:rsidP="00C55D1E">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9C123D" w:rsidRPr="008F6B49" w14:paraId="7E8082FD"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63D0A544" w14:textId="11D92A0E" w:rsidR="009C123D" w:rsidRPr="008F6B49" w:rsidRDefault="009C123D" w:rsidP="009C123D">
            <w:pPr>
              <w:rPr>
                <w:rFonts w:ascii="Times New Roman" w:hAnsi="Times New Roman" w:cs="Times New Roman"/>
                <w:sz w:val="24"/>
                <w:szCs w:val="24"/>
              </w:rPr>
            </w:pPr>
            <w:r w:rsidRPr="008F6B49">
              <w:rPr>
                <w:rFonts w:ascii="Times New Roman" w:hAnsi="Times New Roman" w:cs="Times New Roman"/>
                <w:sz w:val="24"/>
                <w:szCs w:val="24"/>
              </w:rPr>
              <w:t>18.panta 4.punkts</w:t>
            </w:r>
          </w:p>
        </w:tc>
        <w:tc>
          <w:tcPr>
            <w:tcW w:w="1154" w:type="pct"/>
            <w:tcBorders>
              <w:top w:val="outset" w:sz="6" w:space="0" w:color="414142"/>
              <w:left w:val="outset" w:sz="6" w:space="0" w:color="414142"/>
              <w:bottom w:val="outset" w:sz="6" w:space="0" w:color="414142"/>
              <w:right w:val="outset" w:sz="6" w:space="0" w:color="414142"/>
            </w:tcBorders>
          </w:tcPr>
          <w:p w14:paraId="5660FDA4" w14:textId="77977EB8" w:rsidR="009C123D" w:rsidRPr="008F6B49" w:rsidRDefault="008F6B49" w:rsidP="009C123D">
            <w:pPr>
              <w:rPr>
                <w:rFonts w:ascii="Times New Roman" w:hAnsi="Times New Roman" w:cs="Times New Roman"/>
                <w:sz w:val="24"/>
                <w:szCs w:val="24"/>
              </w:rPr>
            </w:pPr>
            <w:r w:rsidRPr="008F6B49">
              <w:rPr>
                <w:rFonts w:ascii="Times New Roman" w:hAnsi="Times New Roman" w:cs="Times New Roman"/>
                <w:sz w:val="24"/>
                <w:szCs w:val="24"/>
              </w:rPr>
              <w:t>39</w:t>
            </w:r>
            <w:r w:rsidR="009C123D" w:rsidRPr="008F6B49">
              <w:rPr>
                <w:rFonts w:ascii="Times New Roman" w:hAnsi="Times New Roman" w:cs="Times New Roman"/>
                <w:sz w:val="24"/>
                <w:szCs w:val="24"/>
              </w:rPr>
              <w:t>.pants</w:t>
            </w:r>
          </w:p>
        </w:tc>
        <w:tc>
          <w:tcPr>
            <w:tcW w:w="1362" w:type="pct"/>
            <w:tcBorders>
              <w:top w:val="outset" w:sz="6" w:space="0" w:color="414142"/>
              <w:left w:val="outset" w:sz="6" w:space="0" w:color="414142"/>
              <w:bottom w:val="outset" w:sz="6" w:space="0" w:color="414142"/>
              <w:right w:val="outset" w:sz="6" w:space="0" w:color="414142"/>
            </w:tcBorders>
          </w:tcPr>
          <w:p w14:paraId="61EF518C" w14:textId="39FBAD45" w:rsidR="009C123D" w:rsidRPr="008F6B49" w:rsidRDefault="009C123D" w:rsidP="009C123D">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351840F3" w14:textId="0732F814" w:rsidR="009C123D" w:rsidRPr="008F6B49" w:rsidRDefault="009C123D" w:rsidP="009C123D">
            <w:pPr>
              <w:rPr>
                <w:rFonts w:ascii="Times New Roman" w:hAnsi="Times New Roman" w:cs="Times New Roman"/>
                <w:sz w:val="24"/>
                <w:szCs w:val="24"/>
              </w:rPr>
            </w:pPr>
            <w:r w:rsidRPr="008F6B49">
              <w:rPr>
                <w:rFonts w:ascii="Times New Roman" w:hAnsi="Times New Roman" w:cs="Times New Roman"/>
                <w:sz w:val="24"/>
                <w:szCs w:val="24"/>
              </w:rPr>
              <w:t xml:space="preserve">Projekts nesatur stingrākas prasības nekā </w:t>
            </w:r>
            <w:r w:rsidRPr="008F6B49">
              <w:rPr>
                <w:rFonts w:ascii="Times New Roman" w:hAnsi="Times New Roman" w:cs="Times New Roman"/>
                <w:sz w:val="24"/>
                <w:szCs w:val="24"/>
              </w:rPr>
              <w:lastRenderedPageBreak/>
              <w:t>attiecīgais ES tiesību akts.</w:t>
            </w:r>
          </w:p>
        </w:tc>
      </w:tr>
      <w:tr w:rsidR="009C123D" w:rsidRPr="008F6B49" w14:paraId="047F1BCD"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3FDD9F2D" w14:textId="68790434" w:rsidR="009C123D" w:rsidRPr="008F6B49" w:rsidRDefault="009C123D" w:rsidP="009C123D">
            <w:pPr>
              <w:rPr>
                <w:rFonts w:ascii="Times New Roman" w:hAnsi="Times New Roman" w:cs="Times New Roman"/>
                <w:sz w:val="24"/>
                <w:szCs w:val="24"/>
              </w:rPr>
            </w:pPr>
            <w:r w:rsidRPr="008F6B49">
              <w:rPr>
                <w:rFonts w:ascii="Times New Roman" w:hAnsi="Times New Roman" w:cs="Times New Roman"/>
                <w:sz w:val="24"/>
                <w:szCs w:val="24"/>
              </w:rPr>
              <w:lastRenderedPageBreak/>
              <w:t>18.panta 6.punkts</w:t>
            </w:r>
          </w:p>
        </w:tc>
        <w:tc>
          <w:tcPr>
            <w:tcW w:w="1154" w:type="pct"/>
            <w:tcBorders>
              <w:top w:val="outset" w:sz="6" w:space="0" w:color="414142"/>
              <w:left w:val="outset" w:sz="6" w:space="0" w:color="414142"/>
              <w:bottom w:val="outset" w:sz="6" w:space="0" w:color="414142"/>
              <w:right w:val="outset" w:sz="6" w:space="0" w:color="414142"/>
            </w:tcBorders>
          </w:tcPr>
          <w:p w14:paraId="34304C80" w14:textId="7E37038E" w:rsidR="009C123D" w:rsidRPr="008F6B49" w:rsidRDefault="009C123D" w:rsidP="009C123D">
            <w:pPr>
              <w:rPr>
                <w:rFonts w:ascii="Times New Roman" w:hAnsi="Times New Roman" w:cs="Times New Roman"/>
                <w:sz w:val="24"/>
                <w:szCs w:val="24"/>
              </w:rPr>
            </w:pPr>
            <w:r w:rsidRPr="008F6B49">
              <w:rPr>
                <w:rFonts w:ascii="Times New Roman" w:hAnsi="Times New Roman" w:cs="Times New Roman"/>
                <w:sz w:val="24"/>
                <w:szCs w:val="24"/>
              </w:rPr>
              <w:t>14.panta otrā daļa un 103.panta otrā daļa</w:t>
            </w:r>
          </w:p>
        </w:tc>
        <w:tc>
          <w:tcPr>
            <w:tcW w:w="1362" w:type="pct"/>
            <w:tcBorders>
              <w:top w:val="outset" w:sz="6" w:space="0" w:color="414142"/>
              <w:left w:val="outset" w:sz="6" w:space="0" w:color="414142"/>
              <w:bottom w:val="outset" w:sz="6" w:space="0" w:color="414142"/>
              <w:right w:val="outset" w:sz="6" w:space="0" w:color="414142"/>
            </w:tcBorders>
          </w:tcPr>
          <w:p w14:paraId="3BF3AB75" w14:textId="183E2532" w:rsidR="009C123D" w:rsidRPr="008F6B49" w:rsidRDefault="009C123D" w:rsidP="009C123D">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0E0582FF" w14:textId="2325BA8B" w:rsidR="009C123D" w:rsidRPr="008F6B49" w:rsidRDefault="009C123D" w:rsidP="009C123D">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9C123D" w:rsidRPr="008F6B49" w14:paraId="69F78D2E"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1B5A2C91" w14:textId="2DCBD3CA" w:rsidR="009C123D" w:rsidRPr="008F6B49" w:rsidRDefault="009C123D" w:rsidP="009C123D">
            <w:pPr>
              <w:rPr>
                <w:rFonts w:ascii="Times New Roman" w:hAnsi="Times New Roman" w:cs="Times New Roman"/>
                <w:sz w:val="24"/>
                <w:szCs w:val="24"/>
              </w:rPr>
            </w:pPr>
            <w:r w:rsidRPr="008F6B49">
              <w:rPr>
                <w:rFonts w:ascii="Times New Roman" w:hAnsi="Times New Roman" w:cs="Times New Roman"/>
                <w:sz w:val="24"/>
                <w:szCs w:val="24"/>
              </w:rPr>
              <w:t>19.panta 1.punkts</w:t>
            </w:r>
          </w:p>
        </w:tc>
        <w:tc>
          <w:tcPr>
            <w:tcW w:w="1154" w:type="pct"/>
            <w:tcBorders>
              <w:top w:val="outset" w:sz="6" w:space="0" w:color="414142"/>
              <w:left w:val="outset" w:sz="6" w:space="0" w:color="414142"/>
              <w:bottom w:val="outset" w:sz="6" w:space="0" w:color="414142"/>
              <w:right w:val="outset" w:sz="6" w:space="0" w:color="414142"/>
            </w:tcBorders>
          </w:tcPr>
          <w:p w14:paraId="6D6C66C7" w14:textId="130D68DF" w:rsidR="009C123D" w:rsidRPr="008F6B49" w:rsidRDefault="009C123D" w:rsidP="009C123D">
            <w:pPr>
              <w:rPr>
                <w:rFonts w:ascii="Times New Roman" w:hAnsi="Times New Roman" w:cs="Times New Roman"/>
                <w:sz w:val="24"/>
                <w:szCs w:val="24"/>
              </w:rPr>
            </w:pPr>
            <w:r w:rsidRPr="008F6B49">
              <w:rPr>
                <w:rFonts w:ascii="Times New Roman" w:hAnsi="Times New Roman" w:cs="Times New Roman"/>
                <w:sz w:val="24"/>
                <w:szCs w:val="24"/>
              </w:rPr>
              <w:t>26.panta trešā daļa</w:t>
            </w:r>
          </w:p>
        </w:tc>
        <w:tc>
          <w:tcPr>
            <w:tcW w:w="1362" w:type="pct"/>
            <w:tcBorders>
              <w:top w:val="outset" w:sz="6" w:space="0" w:color="414142"/>
              <w:left w:val="outset" w:sz="6" w:space="0" w:color="414142"/>
              <w:bottom w:val="outset" w:sz="6" w:space="0" w:color="414142"/>
              <w:right w:val="outset" w:sz="6" w:space="0" w:color="414142"/>
            </w:tcBorders>
          </w:tcPr>
          <w:p w14:paraId="72AFD1A8" w14:textId="797235FE" w:rsidR="009C123D" w:rsidRPr="008F6B49" w:rsidRDefault="009C123D" w:rsidP="009C123D">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5E0B137D" w14:textId="2D8E46C3" w:rsidR="009C123D" w:rsidRPr="008F6B49" w:rsidRDefault="009C123D" w:rsidP="009C123D">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9C123D" w:rsidRPr="008F6B49" w14:paraId="54800D1C"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58F017B1" w14:textId="047CF939" w:rsidR="009C123D" w:rsidRPr="008F6B49" w:rsidRDefault="009C123D" w:rsidP="009C123D">
            <w:pPr>
              <w:rPr>
                <w:rFonts w:ascii="Times New Roman" w:hAnsi="Times New Roman" w:cs="Times New Roman"/>
                <w:sz w:val="24"/>
                <w:szCs w:val="24"/>
              </w:rPr>
            </w:pPr>
            <w:r w:rsidRPr="008F6B49">
              <w:rPr>
                <w:rFonts w:ascii="Times New Roman" w:hAnsi="Times New Roman" w:cs="Times New Roman"/>
                <w:sz w:val="24"/>
                <w:szCs w:val="24"/>
              </w:rPr>
              <w:t>19.panta 2.punkts</w:t>
            </w:r>
          </w:p>
        </w:tc>
        <w:tc>
          <w:tcPr>
            <w:tcW w:w="1154" w:type="pct"/>
            <w:tcBorders>
              <w:top w:val="outset" w:sz="6" w:space="0" w:color="414142"/>
              <w:left w:val="outset" w:sz="6" w:space="0" w:color="414142"/>
              <w:bottom w:val="outset" w:sz="6" w:space="0" w:color="414142"/>
              <w:right w:val="outset" w:sz="6" w:space="0" w:color="414142"/>
            </w:tcBorders>
          </w:tcPr>
          <w:p w14:paraId="0DC9D66B" w14:textId="541E876F" w:rsidR="009C123D" w:rsidRPr="008F6B49" w:rsidRDefault="009C123D" w:rsidP="009C123D">
            <w:pPr>
              <w:rPr>
                <w:rFonts w:ascii="Times New Roman" w:hAnsi="Times New Roman" w:cs="Times New Roman"/>
                <w:sz w:val="24"/>
                <w:szCs w:val="24"/>
              </w:rPr>
            </w:pPr>
            <w:r w:rsidRPr="008F6B49">
              <w:rPr>
                <w:rFonts w:ascii="Times New Roman" w:hAnsi="Times New Roman" w:cs="Times New Roman"/>
                <w:sz w:val="24"/>
                <w:szCs w:val="24"/>
              </w:rPr>
              <w:t xml:space="preserve">32.panta pirmā un sestā daļa </w:t>
            </w:r>
          </w:p>
        </w:tc>
        <w:tc>
          <w:tcPr>
            <w:tcW w:w="1362" w:type="pct"/>
            <w:tcBorders>
              <w:top w:val="outset" w:sz="6" w:space="0" w:color="414142"/>
              <w:left w:val="outset" w:sz="6" w:space="0" w:color="414142"/>
              <w:bottom w:val="outset" w:sz="6" w:space="0" w:color="414142"/>
              <w:right w:val="outset" w:sz="6" w:space="0" w:color="414142"/>
            </w:tcBorders>
          </w:tcPr>
          <w:p w14:paraId="133376AE" w14:textId="463D797C" w:rsidR="009C123D" w:rsidRPr="008F6B49" w:rsidRDefault="009C123D" w:rsidP="009C123D">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385CA057" w14:textId="3F6A714C" w:rsidR="009C123D" w:rsidRPr="008F6B49" w:rsidRDefault="009C123D" w:rsidP="009C123D">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9C123D" w:rsidRPr="008F6B49" w14:paraId="5008DA72"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7DD6A4C5" w14:textId="77777777" w:rsidR="009C123D" w:rsidRPr="008F6B49" w:rsidRDefault="009C123D" w:rsidP="009C123D">
            <w:pPr>
              <w:rPr>
                <w:rFonts w:ascii="Times New Roman" w:hAnsi="Times New Roman" w:cs="Times New Roman"/>
                <w:sz w:val="24"/>
                <w:szCs w:val="24"/>
              </w:rPr>
            </w:pPr>
            <w:r w:rsidRPr="008F6B49">
              <w:rPr>
                <w:rFonts w:ascii="Times New Roman" w:hAnsi="Times New Roman" w:cs="Times New Roman"/>
                <w:sz w:val="24"/>
                <w:szCs w:val="24"/>
              </w:rPr>
              <w:t>Kā ir izmantota ES tiesību aktā paredzētā rīcības brīvība dalībvalstij pārņemt vai ieviest noteiktas ES tiesību akta normas?</w:t>
            </w:r>
            <w:r w:rsidRPr="008F6B49">
              <w:rPr>
                <w:rFonts w:ascii="Times New Roman" w:hAnsi="Times New Roman" w:cs="Times New Roman"/>
                <w:sz w:val="24"/>
                <w:szCs w:val="24"/>
              </w:rPr>
              <w:br/>
              <w:t>Kādēļ?</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58DBE079" w14:textId="77777777" w:rsidR="009C123D" w:rsidRPr="008F6B49" w:rsidRDefault="009C123D" w:rsidP="009C123D">
            <w:pPr>
              <w:pStyle w:val="ListParagraph"/>
              <w:numPr>
                <w:ilvl w:val="0"/>
                <w:numId w:val="26"/>
              </w:numPr>
              <w:ind w:left="28" w:firstLine="332"/>
              <w:jc w:val="both"/>
              <w:rPr>
                <w:rFonts w:ascii="Times New Roman" w:hAnsi="Times New Roman" w:cs="Times New Roman"/>
                <w:sz w:val="24"/>
                <w:szCs w:val="24"/>
              </w:rPr>
            </w:pPr>
            <w:r w:rsidRPr="008F6B49">
              <w:rPr>
                <w:rFonts w:ascii="Times New Roman" w:hAnsi="Times New Roman" w:cs="Times New Roman"/>
                <w:sz w:val="24"/>
                <w:szCs w:val="24"/>
              </w:rPr>
              <w:t>4.pants paredz iespēju noteikt labvēlīgākus noteikumus - projekts neparedz labvēlīgākus nosacījumus.</w:t>
            </w:r>
          </w:p>
          <w:p w14:paraId="0BCF9606" w14:textId="1431C84B" w:rsidR="009C123D" w:rsidRPr="008F6B49" w:rsidRDefault="009C123D" w:rsidP="009C123D">
            <w:pPr>
              <w:pStyle w:val="ListParagraph"/>
              <w:numPr>
                <w:ilvl w:val="0"/>
                <w:numId w:val="26"/>
              </w:numPr>
              <w:ind w:left="28" w:firstLine="332"/>
              <w:jc w:val="both"/>
              <w:rPr>
                <w:rFonts w:ascii="Times New Roman" w:hAnsi="Times New Roman" w:cs="Times New Roman"/>
                <w:sz w:val="24"/>
                <w:szCs w:val="24"/>
              </w:rPr>
            </w:pPr>
            <w:r w:rsidRPr="008F6B49">
              <w:rPr>
                <w:rFonts w:ascii="Times New Roman" w:hAnsi="Times New Roman" w:cs="Times New Roman"/>
                <w:sz w:val="24"/>
                <w:szCs w:val="24"/>
              </w:rPr>
              <w:t>5.panta 4.punkts – projekts neparedz noteikt īpašas prasības, lai ārzemnieku uzņemšana atbilstu kolektīvajiem līgumiem vai praksei, jo šādu prasību pārbaude radītu pārāk lielu administratīvo slogu kontrolējošajām institūcijām.</w:t>
            </w:r>
          </w:p>
          <w:p w14:paraId="1250B4B1" w14:textId="77BF9B53" w:rsidR="009C123D" w:rsidRPr="008F6B49" w:rsidRDefault="009C123D" w:rsidP="009C123D">
            <w:pPr>
              <w:pStyle w:val="ListParagraph"/>
              <w:numPr>
                <w:ilvl w:val="0"/>
                <w:numId w:val="26"/>
              </w:numPr>
              <w:ind w:left="28" w:firstLine="332"/>
              <w:jc w:val="both"/>
              <w:rPr>
                <w:rFonts w:ascii="Times New Roman" w:hAnsi="Times New Roman" w:cs="Times New Roman"/>
                <w:sz w:val="24"/>
                <w:szCs w:val="24"/>
              </w:rPr>
            </w:pPr>
            <w:r w:rsidRPr="008F6B49">
              <w:rPr>
                <w:rFonts w:ascii="Times New Roman" w:hAnsi="Times New Roman" w:cs="Times New Roman"/>
                <w:sz w:val="24"/>
                <w:szCs w:val="24"/>
              </w:rPr>
              <w:t xml:space="preserve"> 6.pants, 8.panta 3.punkts un 18.panta 7.punkts paredz iespēju ierobežot augstas kvalifikācijas nodarbināto uzņemšanas apjomu, bet 8.panta 2.punkts -  iespēju veikt darba tirgus izpēti pirms Eiropas Savienības zilās kartes piešķiršanas. Projektā šādi ierobežojumi nav paredzēti, jo augstas kvalifikācijas nodarbināto ieceļošana veicina tautsaimniecības attīstību.</w:t>
            </w:r>
          </w:p>
          <w:p w14:paraId="3E7BDCEB" w14:textId="09FD5A03" w:rsidR="009C123D" w:rsidRPr="008F6B49" w:rsidRDefault="009C123D" w:rsidP="009C123D">
            <w:pPr>
              <w:pStyle w:val="ListParagraph"/>
              <w:numPr>
                <w:ilvl w:val="0"/>
                <w:numId w:val="26"/>
              </w:numPr>
              <w:ind w:left="28" w:firstLine="332"/>
              <w:jc w:val="both"/>
              <w:rPr>
                <w:rFonts w:ascii="Times New Roman" w:hAnsi="Times New Roman" w:cs="Times New Roman"/>
                <w:sz w:val="24"/>
                <w:szCs w:val="24"/>
              </w:rPr>
            </w:pPr>
            <w:r w:rsidRPr="008F6B49">
              <w:rPr>
                <w:rFonts w:ascii="Times New Roman" w:hAnsi="Times New Roman" w:cs="Times New Roman"/>
                <w:sz w:val="24"/>
                <w:szCs w:val="24"/>
              </w:rPr>
              <w:t>8.panta 4.punkts paredz iespēju noraidīt Eiropas Savienības zilās kartes pieteikumu, lai šo pieteicēju izcelsmes valstīs nodrošinātu ētisku darbā pieņemšanu nozarēs, kurās trūkst kvalificētu darba ņēmēju. Projekts neparedz izvērtēt, vai ārzemnieks ieceļo no valsts, kurā reģistrēts augstas kvalifikācijas darbinieku trūkums kādā no nozarēm, jo šāda pārbaude nozīmētu nesamērīgi lielu administratīvo resursu ieguldījumu, turklāt tā nenovērstu personas emigrāciju uz citu valsti, kurā šādi apsvērumi netiek izvērtēti.</w:t>
            </w:r>
          </w:p>
          <w:p w14:paraId="25EC638E" w14:textId="77777777" w:rsidR="009C123D" w:rsidRPr="008F6B49" w:rsidRDefault="009C123D" w:rsidP="009C123D">
            <w:pPr>
              <w:pStyle w:val="ListParagraph"/>
              <w:numPr>
                <w:ilvl w:val="0"/>
                <w:numId w:val="26"/>
              </w:numPr>
              <w:ind w:left="28" w:firstLine="332"/>
              <w:jc w:val="both"/>
              <w:rPr>
                <w:rFonts w:ascii="Times New Roman" w:hAnsi="Times New Roman" w:cs="Times New Roman"/>
                <w:sz w:val="24"/>
                <w:szCs w:val="24"/>
              </w:rPr>
            </w:pPr>
            <w:r w:rsidRPr="008F6B49">
              <w:rPr>
                <w:rFonts w:ascii="Times New Roman" w:hAnsi="Times New Roman" w:cs="Times New Roman"/>
                <w:sz w:val="24"/>
                <w:szCs w:val="24"/>
              </w:rPr>
              <w:t>9.panta 3.punktā noteikti nosacījumi, kad dalībvalstis var atteikt vai anulēt Eiropas Savienības zilo karti. Projekts paredz izmantot divus atteikuma/ anulēšanas iemeslus – nepietiekamus finanšu līdzekļus un valsts drošības un sabiedriskās kārtības apdraudējumu, bet neparedz atļauju anulēt, ja persona nav paziņojusi savu adresi vai ir vērsusies pēc sociālās palīdzības. Adreses nepaziņošana ir administratīvs pārkāpums, savukārt vēršanās pēc sociālās palīdzības, ja personai tās piešķiršanu paredz Latvijas Republikā spēkā esošie normatīvie akti, nav pamats atļaujas anulēšanai.</w:t>
            </w:r>
          </w:p>
          <w:p w14:paraId="6830EDF1" w14:textId="236147F2" w:rsidR="009C123D" w:rsidRPr="008F6B49" w:rsidRDefault="009C123D" w:rsidP="009C123D">
            <w:pPr>
              <w:pStyle w:val="ListParagraph"/>
              <w:numPr>
                <w:ilvl w:val="0"/>
                <w:numId w:val="26"/>
              </w:numPr>
              <w:ind w:left="28" w:firstLine="332"/>
              <w:jc w:val="both"/>
              <w:rPr>
                <w:rFonts w:ascii="Times New Roman" w:hAnsi="Times New Roman" w:cs="Times New Roman"/>
                <w:sz w:val="24"/>
                <w:szCs w:val="24"/>
              </w:rPr>
            </w:pPr>
            <w:r w:rsidRPr="008F6B49">
              <w:rPr>
                <w:rFonts w:ascii="Times New Roman" w:hAnsi="Times New Roman" w:cs="Times New Roman"/>
                <w:sz w:val="24"/>
                <w:szCs w:val="24"/>
              </w:rPr>
              <w:t xml:space="preserve">10.panta 4.punkts – projektā paredzēta iespēja iesniegt ES zilās kartes pieteikumu arī tad, ja persona uzturas LV teritorijā – šāds </w:t>
            </w:r>
            <w:r w:rsidRPr="008F6B49">
              <w:rPr>
                <w:rFonts w:ascii="Times New Roman" w:hAnsi="Times New Roman" w:cs="Times New Roman"/>
                <w:sz w:val="24"/>
                <w:szCs w:val="24"/>
              </w:rPr>
              <w:lastRenderedPageBreak/>
              <w:t>nosacījums attiecināts uz visiem uzturēšanās atļaujas pieprasīšanas iemesliem;</w:t>
            </w:r>
          </w:p>
          <w:p w14:paraId="6611DE09" w14:textId="7DD43D1D" w:rsidR="009C123D" w:rsidRPr="008F6B49" w:rsidRDefault="009C123D" w:rsidP="009C123D">
            <w:pPr>
              <w:pStyle w:val="ListParagraph"/>
              <w:numPr>
                <w:ilvl w:val="0"/>
                <w:numId w:val="26"/>
              </w:numPr>
              <w:ind w:left="28" w:firstLine="332"/>
              <w:jc w:val="both"/>
              <w:rPr>
                <w:rFonts w:ascii="Times New Roman" w:hAnsi="Times New Roman" w:cs="Times New Roman"/>
                <w:sz w:val="24"/>
                <w:szCs w:val="24"/>
              </w:rPr>
            </w:pPr>
            <w:r w:rsidRPr="008F6B49">
              <w:rPr>
                <w:rFonts w:ascii="Times New Roman" w:hAnsi="Times New Roman" w:cs="Times New Roman"/>
                <w:sz w:val="24"/>
                <w:szCs w:val="24"/>
              </w:rPr>
              <w:t xml:space="preserve">18.panta 5.punkts – Latvija neizsniedz pagaidu atļaujas uzturēties, tas attiecas arī uz ES zilās kartes pieprasītājiem. </w:t>
            </w:r>
          </w:p>
          <w:p w14:paraId="0BEAF6C0" w14:textId="1DD75051" w:rsidR="009C123D" w:rsidRPr="008F6B49" w:rsidRDefault="009C123D" w:rsidP="009C123D">
            <w:pPr>
              <w:jc w:val="both"/>
              <w:rPr>
                <w:rFonts w:ascii="Times New Roman" w:hAnsi="Times New Roman" w:cs="Times New Roman"/>
                <w:sz w:val="24"/>
                <w:szCs w:val="24"/>
              </w:rPr>
            </w:pPr>
          </w:p>
        </w:tc>
      </w:tr>
      <w:tr w:rsidR="009C123D" w:rsidRPr="008F6B49" w14:paraId="791E3873"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7EB1382D" w14:textId="6CCB3A42" w:rsidR="009C123D" w:rsidRPr="008F6B49" w:rsidRDefault="009C123D" w:rsidP="009C123D">
            <w:pPr>
              <w:rPr>
                <w:rFonts w:ascii="Times New Roman" w:hAnsi="Times New Roman" w:cs="Times New Roman"/>
                <w:sz w:val="24"/>
                <w:szCs w:val="24"/>
              </w:rPr>
            </w:pPr>
            <w:r w:rsidRPr="008F6B49">
              <w:rPr>
                <w:rFonts w:ascii="Times New Roman" w:hAnsi="Times New Roman" w:cs="Times New Roman"/>
                <w:sz w:val="24"/>
                <w:szCs w:val="24"/>
              </w:rPr>
              <w:lastRenderedPageBreak/>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6FC524B5" w14:textId="77777777" w:rsidR="009C123D" w:rsidRPr="008F6B49" w:rsidRDefault="009C123D" w:rsidP="009C123D">
            <w:pPr>
              <w:rPr>
                <w:rFonts w:ascii="Times New Roman" w:hAnsi="Times New Roman" w:cs="Times New Roman"/>
                <w:sz w:val="24"/>
                <w:szCs w:val="24"/>
              </w:rPr>
            </w:pPr>
            <w:r w:rsidRPr="008F6B49">
              <w:rPr>
                <w:rFonts w:ascii="Times New Roman" w:hAnsi="Times New Roman" w:cs="Times New Roman"/>
                <w:sz w:val="24"/>
                <w:szCs w:val="24"/>
              </w:rPr>
              <w:t>Projekts šo jomu neskar.</w:t>
            </w:r>
          </w:p>
        </w:tc>
      </w:tr>
      <w:tr w:rsidR="009C123D" w:rsidRPr="008F6B49" w14:paraId="0CF1A4F1"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176887FE" w14:textId="77777777" w:rsidR="009C123D" w:rsidRPr="008F6B49" w:rsidRDefault="009C123D" w:rsidP="009C123D">
            <w:pPr>
              <w:rPr>
                <w:rFonts w:ascii="Times New Roman" w:hAnsi="Times New Roman" w:cs="Times New Roman"/>
                <w:sz w:val="24"/>
                <w:szCs w:val="24"/>
              </w:rPr>
            </w:pPr>
            <w:r w:rsidRPr="008F6B49">
              <w:rPr>
                <w:rFonts w:ascii="Times New Roman" w:hAnsi="Times New Roman" w:cs="Times New Roman"/>
                <w:sz w:val="24"/>
                <w:szCs w:val="24"/>
              </w:rPr>
              <w:t>Cita informācija</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2035EAA0" w14:textId="77777777" w:rsidR="009C123D" w:rsidRPr="008F6B49" w:rsidRDefault="009C123D" w:rsidP="009C123D">
            <w:pPr>
              <w:spacing w:after="120"/>
              <w:jc w:val="both"/>
              <w:rPr>
                <w:rFonts w:ascii="Times New Roman" w:hAnsi="Times New Roman" w:cs="Times New Roman"/>
                <w:sz w:val="24"/>
                <w:szCs w:val="24"/>
              </w:rPr>
            </w:pPr>
            <w:r w:rsidRPr="008F6B49">
              <w:rPr>
                <w:rFonts w:ascii="Times New Roman" w:hAnsi="Times New Roman" w:cs="Times New Roman"/>
                <w:sz w:val="24"/>
                <w:szCs w:val="24"/>
              </w:rPr>
              <w:t>Pārējo direktīvas normu izpildi nodrošina citi šobrīd spēkā esošie nacionālie vai Eiropas Savienības normatīvie akti vai tās tiks iekļautas projektam pakārtotajos Ministru kabineta noteikumos, vai tās nav jāpārņem nacionālajos normatīvajos aktos, jo paredz tādu ierobežojumu nepieļaušanu, kas nav iespējamas saskaņā ar spēkā esošajiem normatīvajiem aktiem vai ir saistītas ar direktīvas ieviešanu, spēkā stāšanos u.tml.</w:t>
            </w:r>
          </w:p>
          <w:p w14:paraId="4F76BD50" w14:textId="77777777" w:rsidR="009C123D" w:rsidRPr="008F6B49" w:rsidRDefault="009C123D" w:rsidP="009C123D">
            <w:pPr>
              <w:spacing w:after="120"/>
              <w:ind w:firstLine="312"/>
              <w:jc w:val="both"/>
              <w:rPr>
                <w:rFonts w:ascii="Times New Roman" w:hAnsi="Times New Roman" w:cs="Times New Roman"/>
                <w:sz w:val="24"/>
                <w:szCs w:val="24"/>
              </w:rPr>
            </w:pPr>
            <w:r w:rsidRPr="008F6B49">
              <w:rPr>
                <w:rFonts w:ascii="Times New Roman" w:hAnsi="Times New Roman" w:cs="Times New Roman"/>
                <w:sz w:val="24"/>
                <w:szCs w:val="24"/>
              </w:rPr>
              <w:t>Šobrīd spēkā esošajos normatīvajos aktos pārņemtās normas:</w:t>
            </w:r>
          </w:p>
          <w:p w14:paraId="194980F4" w14:textId="3E66E526" w:rsidR="009C123D" w:rsidRPr="008F6B49" w:rsidRDefault="009C123D" w:rsidP="009C123D">
            <w:pPr>
              <w:pStyle w:val="ListParagraph"/>
              <w:numPr>
                <w:ilvl w:val="0"/>
                <w:numId w:val="42"/>
              </w:numPr>
              <w:spacing w:after="120"/>
              <w:ind w:left="28" w:firstLine="296"/>
              <w:jc w:val="both"/>
              <w:rPr>
                <w:rFonts w:ascii="Times New Roman" w:hAnsi="Times New Roman" w:cs="Times New Roman"/>
                <w:sz w:val="24"/>
                <w:szCs w:val="24"/>
              </w:rPr>
            </w:pPr>
            <w:r w:rsidRPr="008F6B49">
              <w:rPr>
                <w:rFonts w:ascii="Times New Roman" w:hAnsi="Times New Roman" w:cs="Times New Roman"/>
                <w:sz w:val="24"/>
                <w:szCs w:val="24"/>
              </w:rPr>
              <w:t xml:space="preserve">11.panta 1.punkta 2.paragrāfs - </w:t>
            </w:r>
          </w:p>
          <w:p w14:paraId="33E4D0C8" w14:textId="063EAE13" w:rsidR="009C123D" w:rsidRPr="008F6B49" w:rsidRDefault="009C123D" w:rsidP="009C123D">
            <w:pPr>
              <w:pStyle w:val="ListParagraph"/>
              <w:numPr>
                <w:ilvl w:val="0"/>
                <w:numId w:val="42"/>
              </w:numPr>
              <w:spacing w:after="120"/>
              <w:ind w:left="28" w:firstLine="296"/>
              <w:jc w:val="both"/>
              <w:rPr>
                <w:rFonts w:ascii="Times New Roman" w:hAnsi="Times New Roman" w:cs="Times New Roman"/>
                <w:sz w:val="24"/>
                <w:szCs w:val="24"/>
              </w:rPr>
            </w:pPr>
            <w:r w:rsidRPr="008F6B49">
              <w:rPr>
                <w:rFonts w:ascii="Times New Roman" w:hAnsi="Times New Roman" w:cs="Times New Roman"/>
                <w:sz w:val="24"/>
                <w:szCs w:val="24"/>
              </w:rPr>
              <w:t>2.panta f apakšpunkts – Patvēruma likuma 37.panta pirmā daļa;</w:t>
            </w:r>
          </w:p>
          <w:p w14:paraId="6C2A4EB6" w14:textId="77777777" w:rsidR="009C123D" w:rsidRPr="008F6B49" w:rsidRDefault="009C123D" w:rsidP="009C123D">
            <w:pPr>
              <w:pStyle w:val="ListParagraph"/>
              <w:numPr>
                <w:ilvl w:val="0"/>
                <w:numId w:val="42"/>
              </w:numPr>
              <w:spacing w:after="120"/>
              <w:ind w:left="28" w:firstLine="296"/>
              <w:jc w:val="both"/>
              <w:rPr>
                <w:rFonts w:ascii="Times New Roman" w:hAnsi="Times New Roman" w:cs="Times New Roman"/>
                <w:sz w:val="24"/>
                <w:szCs w:val="24"/>
              </w:rPr>
            </w:pPr>
            <w:r w:rsidRPr="008F6B49">
              <w:rPr>
                <w:rFonts w:ascii="Times New Roman" w:hAnsi="Times New Roman" w:cs="Times New Roman"/>
                <w:sz w:val="24"/>
                <w:szCs w:val="24"/>
              </w:rPr>
              <w:t>10.panta 1.punkts, 20.panta 1.punkts – Administratīvā procesa likuma 67.pants;</w:t>
            </w:r>
          </w:p>
          <w:p w14:paraId="2E1A95F4" w14:textId="0677A50E" w:rsidR="009C123D" w:rsidRPr="008F6B49" w:rsidRDefault="009C123D" w:rsidP="009C123D">
            <w:pPr>
              <w:pStyle w:val="ListParagraph"/>
              <w:numPr>
                <w:ilvl w:val="0"/>
                <w:numId w:val="42"/>
              </w:numPr>
              <w:spacing w:after="120"/>
              <w:ind w:left="28" w:firstLine="296"/>
              <w:jc w:val="both"/>
              <w:rPr>
                <w:rFonts w:ascii="Times New Roman" w:hAnsi="Times New Roman" w:cs="Times New Roman"/>
                <w:sz w:val="24"/>
                <w:szCs w:val="24"/>
              </w:rPr>
            </w:pPr>
            <w:r w:rsidRPr="008F6B49">
              <w:rPr>
                <w:rFonts w:ascii="Times New Roman" w:hAnsi="Times New Roman" w:cs="Times New Roman"/>
                <w:sz w:val="24"/>
                <w:szCs w:val="24"/>
              </w:rPr>
              <w:t>14.pants, 16.panta 6.punkts – Darba likums, Izglītības likums, Veselības aprūpes finansēšanas likums, Sociālo pakalpojumu un sociālās palīdzības likums, Bezdarbnieku un darba meklētāju atbalsta likums.</w:t>
            </w:r>
          </w:p>
          <w:p w14:paraId="4CF7729A" w14:textId="77777777" w:rsidR="009C123D" w:rsidRPr="008F6B49" w:rsidRDefault="009C123D" w:rsidP="009C123D">
            <w:pPr>
              <w:spacing w:after="120"/>
              <w:ind w:left="28" w:firstLine="296"/>
              <w:jc w:val="both"/>
              <w:rPr>
                <w:rFonts w:ascii="Times New Roman" w:hAnsi="Times New Roman" w:cs="Times New Roman"/>
                <w:sz w:val="24"/>
                <w:szCs w:val="24"/>
              </w:rPr>
            </w:pPr>
            <w:r w:rsidRPr="008F6B49">
              <w:rPr>
                <w:rFonts w:ascii="Times New Roman" w:hAnsi="Times New Roman" w:cs="Times New Roman"/>
                <w:sz w:val="24"/>
                <w:szCs w:val="24"/>
              </w:rPr>
              <w:t>Tiks pārņemts normatīvajos aktos:</w:t>
            </w:r>
          </w:p>
          <w:p w14:paraId="57DD61F9" w14:textId="55A22A96" w:rsidR="009C123D" w:rsidRPr="008F6B49" w:rsidRDefault="009C123D" w:rsidP="009C123D">
            <w:pPr>
              <w:pStyle w:val="ListParagraph"/>
              <w:numPr>
                <w:ilvl w:val="0"/>
                <w:numId w:val="27"/>
              </w:numPr>
              <w:spacing w:after="120"/>
              <w:ind w:left="28" w:firstLine="296"/>
              <w:jc w:val="both"/>
              <w:rPr>
                <w:rFonts w:ascii="Times New Roman" w:hAnsi="Times New Roman" w:cs="Times New Roman"/>
                <w:sz w:val="24"/>
                <w:szCs w:val="24"/>
              </w:rPr>
            </w:pPr>
            <w:r w:rsidRPr="008F6B49">
              <w:rPr>
                <w:rFonts w:ascii="Times New Roman" w:hAnsi="Times New Roman" w:cs="Times New Roman"/>
                <w:sz w:val="24"/>
                <w:szCs w:val="24"/>
              </w:rPr>
              <w:t>5.panta 1.punkts un 2.punkts, 7.panta 1., 3.punkts, 17.pants, 19.panta 3.punkts un 4.punkts – normas tiks pārņemtas Ministru kabineta noteikumos “Uzturēšanās atļauju noteikumi”;</w:t>
            </w:r>
          </w:p>
          <w:p w14:paraId="2D9DAA6B" w14:textId="3A2C6655" w:rsidR="009C123D" w:rsidRPr="008F6B49" w:rsidRDefault="009C123D" w:rsidP="009C123D">
            <w:pPr>
              <w:pStyle w:val="ListParagraph"/>
              <w:numPr>
                <w:ilvl w:val="0"/>
                <w:numId w:val="27"/>
              </w:numPr>
              <w:spacing w:after="120"/>
              <w:ind w:left="28" w:firstLine="296"/>
              <w:jc w:val="both"/>
              <w:rPr>
                <w:rFonts w:ascii="Times New Roman" w:hAnsi="Times New Roman" w:cs="Times New Roman"/>
                <w:sz w:val="24"/>
                <w:szCs w:val="24"/>
              </w:rPr>
            </w:pPr>
            <w:r w:rsidRPr="008F6B49">
              <w:rPr>
                <w:rFonts w:ascii="Times New Roman" w:hAnsi="Times New Roman" w:cs="Times New Roman"/>
                <w:sz w:val="24"/>
                <w:szCs w:val="24"/>
              </w:rPr>
              <w:t>5.panta 3., 5.punkts – normas tiks pārņemtas Ministru kabineta noteikumos “Noteikumi par ārzemniekam nepieciešamo finanšu līdzekļu apmēru”;</w:t>
            </w:r>
          </w:p>
          <w:p w14:paraId="545EA5FE" w14:textId="56871856" w:rsidR="009C123D" w:rsidRPr="008F6B49" w:rsidRDefault="009C123D" w:rsidP="009C123D">
            <w:pPr>
              <w:pStyle w:val="ListParagraph"/>
              <w:numPr>
                <w:ilvl w:val="0"/>
                <w:numId w:val="27"/>
              </w:numPr>
              <w:spacing w:after="120"/>
              <w:ind w:left="28" w:firstLine="296"/>
              <w:jc w:val="both"/>
              <w:rPr>
                <w:rFonts w:ascii="Times New Roman" w:hAnsi="Times New Roman" w:cs="Times New Roman"/>
                <w:sz w:val="24"/>
                <w:szCs w:val="24"/>
              </w:rPr>
            </w:pPr>
            <w:r w:rsidRPr="008F6B49">
              <w:rPr>
                <w:rFonts w:ascii="Times New Roman" w:hAnsi="Times New Roman" w:cs="Times New Roman"/>
                <w:sz w:val="24"/>
                <w:szCs w:val="24"/>
              </w:rPr>
              <w:t>12.pants - normas tiks pārņemtas Ministru kabineta noteikumos “Noteikumi par ārzemnieku nodarbināšanu”.</w:t>
            </w:r>
          </w:p>
          <w:p w14:paraId="7A9E8BBF" w14:textId="704B89EA" w:rsidR="009C123D" w:rsidRPr="008F6B49" w:rsidRDefault="009C123D" w:rsidP="009C123D">
            <w:pPr>
              <w:spacing w:after="120"/>
              <w:ind w:left="28" w:firstLine="296"/>
              <w:jc w:val="both"/>
              <w:rPr>
                <w:rFonts w:ascii="Times New Roman" w:hAnsi="Times New Roman" w:cs="Times New Roman"/>
                <w:sz w:val="24"/>
                <w:szCs w:val="24"/>
              </w:rPr>
            </w:pPr>
            <w:r w:rsidRPr="008F6B49">
              <w:rPr>
                <w:rFonts w:ascii="Times New Roman" w:hAnsi="Times New Roman" w:cs="Times New Roman"/>
                <w:sz w:val="24"/>
                <w:szCs w:val="24"/>
              </w:rPr>
              <w:lastRenderedPageBreak/>
              <w:t>Nav jāpārņem nacionālajos normatīvajos aktos:</w:t>
            </w:r>
          </w:p>
          <w:p w14:paraId="54DDB066" w14:textId="6E06649E" w:rsidR="009C123D" w:rsidRPr="008F6B49" w:rsidRDefault="00331486" w:rsidP="009C123D">
            <w:pPr>
              <w:pStyle w:val="ListParagraph"/>
              <w:numPr>
                <w:ilvl w:val="0"/>
                <w:numId w:val="24"/>
              </w:numPr>
              <w:spacing w:after="120"/>
              <w:ind w:left="28" w:firstLine="296"/>
              <w:jc w:val="both"/>
              <w:rPr>
                <w:rFonts w:ascii="Times New Roman" w:hAnsi="Times New Roman" w:cs="Times New Roman"/>
                <w:sz w:val="24"/>
                <w:szCs w:val="24"/>
              </w:rPr>
            </w:pPr>
            <w:r>
              <w:rPr>
                <w:rFonts w:ascii="Times New Roman" w:hAnsi="Times New Roman" w:cs="Times New Roman"/>
                <w:sz w:val="24"/>
                <w:szCs w:val="24"/>
              </w:rPr>
              <w:t>1.pants – direktīvas mērķis;</w:t>
            </w:r>
          </w:p>
          <w:p w14:paraId="607A3E69" w14:textId="3C45B74D" w:rsidR="003B2C6F" w:rsidRDefault="003B2C6F" w:rsidP="009C123D">
            <w:pPr>
              <w:pStyle w:val="ListParagraph"/>
              <w:numPr>
                <w:ilvl w:val="0"/>
                <w:numId w:val="24"/>
              </w:numPr>
              <w:spacing w:after="120"/>
              <w:ind w:left="28" w:firstLine="296"/>
              <w:jc w:val="both"/>
              <w:rPr>
                <w:rFonts w:ascii="Times New Roman" w:hAnsi="Times New Roman" w:cs="Times New Roman"/>
                <w:sz w:val="24"/>
                <w:szCs w:val="24"/>
              </w:rPr>
            </w:pPr>
            <w:r>
              <w:rPr>
                <w:rFonts w:ascii="Times New Roman" w:hAnsi="Times New Roman" w:cs="Times New Roman"/>
                <w:sz w:val="24"/>
                <w:szCs w:val="24"/>
              </w:rPr>
              <w:t xml:space="preserve">5.panta 6.punkts – jo nacionālais normatīvais akts </w:t>
            </w:r>
            <w:r w:rsidR="00331486">
              <w:rPr>
                <w:rFonts w:ascii="Times New Roman" w:hAnsi="Times New Roman" w:cs="Times New Roman"/>
                <w:sz w:val="24"/>
                <w:szCs w:val="24"/>
              </w:rPr>
              <w:t xml:space="preserve">neskar </w:t>
            </w:r>
            <w:r w:rsidR="00331486" w:rsidRPr="00331486">
              <w:rPr>
                <w:rFonts w:ascii="Times New Roman" w:hAnsi="Times New Roman" w:cs="Times New Roman"/>
                <w:sz w:val="24"/>
                <w:szCs w:val="24"/>
              </w:rPr>
              <w:t>piemērojamos kolektīvos līgumus vai praksi attiecīgās augsti kvalificētas nodarbinātības profesionālās nozarēs</w:t>
            </w:r>
            <w:r w:rsidR="00331486">
              <w:rPr>
                <w:rFonts w:ascii="Times New Roman" w:hAnsi="Times New Roman" w:cs="Times New Roman"/>
                <w:sz w:val="24"/>
                <w:szCs w:val="24"/>
              </w:rPr>
              <w:t>;</w:t>
            </w:r>
          </w:p>
          <w:p w14:paraId="4948B2BB" w14:textId="613159F2" w:rsidR="009C123D" w:rsidRPr="008F6B49" w:rsidRDefault="009C123D" w:rsidP="009C123D">
            <w:pPr>
              <w:pStyle w:val="ListParagraph"/>
              <w:numPr>
                <w:ilvl w:val="0"/>
                <w:numId w:val="24"/>
              </w:numPr>
              <w:spacing w:after="120"/>
              <w:ind w:left="28" w:firstLine="296"/>
              <w:jc w:val="both"/>
              <w:rPr>
                <w:rFonts w:ascii="Times New Roman" w:hAnsi="Times New Roman" w:cs="Times New Roman"/>
                <w:sz w:val="24"/>
                <w:szCs w:val="24"/>
              </w:rPr>
            </w:pPr>
            <w:r w:rsidRPr="008F6B49">
              <w:rPr>
                <w:rFonts w:ascii="Times New Roman" w:hAnsi="Times New Roman" w:cs="Times New Roman"/>
                <w:sz w:val="24"/>
                <w:szCs w:val="24"/>
              </w:rPr>
              <w:t>7.panta 4.punkts – jo neviens nacionālais normatīvais akts neierobežo personu, kas piešķirtas likumīgas tiesības uzturēties Latvijas Republikā, iespējas ieceļot un pārvietoties valsts teritorijā</w:t>
            </w:r>
            <w:r w:rsidR="00331486">
              <w:rPr>
                <w:rFonts w:ascii="Times New Roman" w:hAnsi="Times New Roman" w:cs="Times New Roman"/>
                <w:sz w:val="24"/>
                <w:szCs w:val="24"/>
              </w:rPr>
              <w:t>;</w:t>
            </w:r>
          </w:p>
          <w:p w14:paraId="4FD9B331" w14:textId="2440AF52" w:rsidR="009C123D" w:rsidRPr="008F6B49" w:rsidRDefault="009C123D" w:rsidP="009C123D">
            <w:pPr>
              <w:pStyle w:val="ListParagraph"/>
              <w:numPr>
                <w:ilvl w:val="0"/>
                <w:numId w:val="24"/>
              </w:numPr>
              <w:spacing w:after="120"/>
              <w:ind w:left="28" w:firstLine="296"/>
              <w:jc w:val="both"/>
              <w:rPr>
                <w:rFonts w:ascii="Times New Roman" w:hAnsi="Times New Roman" w:cs="Times New Roman"/>
                <w:sz w:val="24"/>
                <w:szCs w:val="24"/>
              </w:rPr>
            </w:pPr>
            <w:r w:rsidRPr="008F6B49">
              <w:rPr>
                <w:rFonts w:ascii="Times New Roman" w:hAnsi="Times New Roman" w:cs="Times New Roman"/>
                <w:sz w:val="24"/>
                <w:szCs w:val="24"/>
              </w:rPr>
              <w:t>15.panta 2., 3.punkts – jo projekts neparedz ierobežojumus ģimenes apvienošanai atkarībā no galvenā iesniedzēja uzturēšanās ilguma un iemesla, kā arī neparedz integrāciju kā vienu no kritērijiem ģimenes apvienošanai;</w:t>
            </w:r>
          </w:p>
          <w:p w14:paraId="2BD45C9C" w14:textId="1F7E7848" w:rsidR="009C123D" w:rsidRPr="008F6B49" w:rsidRDefault="009C123D" w:rsidP="009C123D">
            <w:pPr>
              <w:pStyle w:val="ListParagraph"/>
              <w:numPr>
                <w:ilvl w:val="0"/>
                <w:numId w:val="24"/>
              </w:numPr>
              <w:spacing w:after="120"/>
              <w:ind w:left="28" w:firstLine="296"/>
              <w:jc w:val="both"/>
              <w:rPr>
                <w:rFonts w:ascii="Times New Roman" w:hAnsi="Times New Roman" w:cs="Times New Roman"/>
                <w:sz w:val="24"/>
                <w:szCs w:val="24"/>
              </w:rPr>
            </w:pPr>
            <w:r w:rsidRPr="008F6B49">
              <w:rPr>
                <w:rFonts w:ascii="Times New Roman" w:hAnsi="Times New Roman" w:cs="Times New Roman"/>
                <w:sz w:val="24"/>
                <w:szCs w:val="24"/>
              </w:rPr>
              <w:t>VI nodaļa - 20.-25.pants, jo tie saistīti ar pienākumiem, kas neattiecas uz dalībvalstīm vai netiek pārņemti normatīvajos aktos.</w:t>
            </w:r>
          </w:p>
        </w:tc>
      </w:tr>
    </w:tbl>
    <w:p w14:paraId="7AE1C7ED" w14:textId="4E12D651" w:rsidR="00F630BB" w:rsidRPr="008F6B49" w:rsidRDefault="00F630BB" w:rsidP="009B05E3">
      <w:pPr>
        <w:rPr>
          <w:rFonts w:ascii="Times New Roman" w:hAnsi="Times New Roman" w:cs="Times New Roman"/>
          <w:sz w:val="24"/>
          <w:szCs w:val="24"/>
        </w:rPr>
      </w:pPr>
    </w:p>
    <w:tbl>
      <w:tblPr>
        <w:tblW w:w="5141"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08"/>
        <w:gridCol w:w="2149"/>
        <w:gridCol w:w="2536"/>
        <w:gridCol w:w="2417"/>
      </w:tblGrid>
      <w:tr w:rsidR="00F630BB" w:rsidRPr="008F6B49" w14:paraId="7DB23FE6" w14:textId="77777777" w:rsidTr="00F630BB">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26755107" w14:textId="6167BE82" w:rsidR="00F630BB" w:rsidRPr="008F6B49" w:rsidRDefault="00490010" w:rsidP="00F630BB">
            <w:pPr>
              <w:spacing w:before="100" w:beforeAutospacing="1" w:after="100" w:afterAutospacing="1" w:line="293" w:lineRule="atLeast"/>
              <w:jc w:val="center"/>
              <w:rPr>
                <w:rFonts w:ascii="Times New Roman" w:hAnsi="Times New Roman" w:cs="Times New Roman"/>
                <w:b/>
                <w:bCs/>
                <w:sz w:val="24"/>
                <w:szCs w:val="24"/>
              </w:rPr>
            </w:pPr>
            <w:r w:rsidRPr="008F6B49">
              <w:rPr>
                <w:rFonts w:ascii="Times New Roman" w:hAnsi="Times New Roman" w:cs="Times New Roman"/>
                <w:b/>
                <w:bCs/>
                <w:sz w:val="24"/>
                <w:szCs w:val="24"/>
              </w:rPr>
              <w:t>9</w:t>
            </w:r>
            <w:r w:rsidR="00F630BB" w:rsidRPr="008F6B49">
              <w:rPr>
                <w:rFonts w:ascii="Times New Roman" w:hAnsi="Times New Roman" w:cs="Times New Roman"/>
                <w:b/>
                <w:bCs/>
                <w:sz w:val="24"/>
                <w:szCs w:val="24"/>
              </w:rPr>
              <w:t>. tabula</w:t>
            </w:r>
            <w:r w:rsidR="00F630BB" w:rsidRPr="008F6B49">
              <w:rPr>
                <w:rFonts w:ascii="Times New Roman" w:hAnsi="Times New Roman" w:cs="Times New Roman"/>
                <w:b/>
                <w:bCs/>
                <w:sz w:val="24"/>
                <w:szCs w:val="24"/>
              </w:rPr>
              <w:br/>
              <w:t>Tiesību akta projekta atbilstība ES tiesību aktiem</w:t>
            </w:r>
          </w:p>
        </w:tc>
      </w:tr>
      <w:tr w:rsidR="00F630BB" w:rsidRPr="008F6B49" w14:paraId="6CE8E78C"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3A4A49E6"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Attiecīgā ES tiesību akta datums, numurs un nosaukums</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1417B78A" w14:textId="4D347351" w:rsidR="00F630BB" w:rsidRPr="008F6B49" w:rsidRDefault="00A85297" w:rsidP="00A85297">
            <w:pPr>
              <w:jc w:val="both"/>
              <w:rPr>
                <w:rFonts w:ascii="Times New Roman" w:hAnsi="Times New Roman" w:cs="Times New Roman"/>
                <w:sz w:val="24"/>
                <w:szCs w:val="24"/>
              </w:rPr>
            </w:pPr>
            <w:r w:rsidRPr="008F6B49">
              <w:rPr>
                <w:rFonts w:ascii="Times New Roman" w:hAnsi="Times New Roman" w:cs="Times New Roman"/>
                <w:sz w:val="24"/>
                <w:szCs w:val="24"/>
              </w:rPr>
              <w:t>Eiropas Parlamenta un Padomes 2009.gada 18.jūnija direktīva </w:t>
            </w:r>
            <w:hyperlink r:id="rId46" w:tgtFrame="_blank" w:history="1">
              <w:r w:rsidRPr="008F6B49">
                <w:rPr>
                  <w:rFonts w:ascii="Times New Roman" w:hAnsi="Times New Roman" w:cs="Times New Roman"/>
                  <w:sz w:val="24"/>
                  <w:szCs w:val="24"/>
                </w:rPr>
                <w:t>2009/52/EK</w:t>
              </w:r>
            </w:hyperlink>
            <w:r w:rsidRPr="008F6B49">
              <w:rPr>
                <w:rFonts w:ascii="Times New Roman" w:hAnsi="Times New Roman" w:cs="Times New Roman"/>
                <w:sz w:val="24"/>
                <w:szCs w:val="24"/>
              </w:rPr>
              <w:t>, ar ko nosaka minimālos standartus sankcijām un pasākumiem pret darba devējiem, kas nodarbina trešo valstu valstspiederīgos, kuri dalībvalstīs uzturas nelikumīgi</w:t>
            </w:r>
          </w:p>
        </w:tc>
      </w:tr>
      <w:tr w:rsidR="00F630BB" w:rsidRPr="008F6B49" w14:paraId="0B4CE9C5"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vAlign w:val="center"/>
            <w:hideMark/>
          </w:tcPr>
          <w:p w14:paraId="3E07CB76" w14:textId="77777777" w:rsidR="00F630BB" w:rsidRPr="008F6B49" w:rsidRDefault="00F630BB" w:rsidP="00F630BB">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A</w:t>
            </w:r>
          </w:p>
        </w:tc>
        <w:tc>
          <w:tcPr>
            <w:tcW w:w="1154" w:type="pct"/>
            <w:tcBorders>
              <w:top w:val="outset" w:sz="6" w:space="0" w:color="414142"/>
              <w:left w:val="outset" w:sz="6" w:space="0" w:color="414142"/>
              <w:bottom w:val="outset" w:sz="6" w:space="0" w:color="414142"/>
              <w:right w:val="outset" w:sz="6" w:space="0" w:color="414142"/>
            </w:tcBorders>
            <w:vAlign w:val="center"/>
            <w:hideMark/>
          </w:tcPr>
          <w:p w14:paraId="4C155365" w14:textId="77777777" w:rsidR="00F630BB" w:rsidRPr="008F6B49" w:rsidRDefault="00F630BB" w:rsidP="00F630BB">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B</w:t>
            </w:r>
          </w:p>
        </w:tc>
        <w:tc>
          <w:tcPr>
            <w:tcW w:w="1362" w:type="pct"/>
            <w:tcBorders>
              <w:top w:val="outset" w:sz="6" w:space="0" w:color="414142"/>
              <w:left w:val="outset" w:sz="6" w:space="0" w:color="414142"/>
              <w:bottom w:val="outset" w:sz="6" w:space="0" w:color="414142"/>
              <w:right w:val="outset" w:sz="6" w:space="0" w:color="414142"/>
            </w:tcBorders>
            <w:vAlign w:val="center"/>
            <w:hideMark/>
          </w:tcPr>
          <w:p w14:paraId="692D2840" w14:textId="77777777" w:rsidR="00F630BB" w:rsidRPr="008F6B49" w:rsidRDefault="00F630BB" w:rsidP="00F630BB">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C</w:t>
            </w:r>
          </w:p>
        </w:tc>
        <w:tc>
          <w:tcPr>
            <w:tcW w:w="1298" w:type="pct"/>
            <w:tcBorders>
              <w:top w:val="outset" w:sz="6" w:space="0" w:color="414142"/>
              <w:left w:val="outset" w:sz="6" w:space="0" w:color="414142"/>
              <w:bottom w:val="outset" w:sz="6" w:space="0" w:color="414142"/>
              <w:right w:val="outset" w:sz="6" w:space="0" w:color="414142"/>
            </w:tcBorders>
            <w:vAlign w:val="center"/>
            <w:hideMark/>
          </w:tcPr>
          <w:p w14:paraId="046E01EF" w14:textId="77777777" w:rsidR="00F630BB" w:rsidRPr="008F6B49" w:rsidRDefault="00F630BB" w:rsidP="00F630BB">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D</w:t>
            </w:r>
          </w:p>
        </w:tc>
      </w:tr>
      <w:tr w:rsidR="00F630BB" w:rsidRPr="008F6B49" w14:paraId="561204A5"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20B0EA08"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Attiecīgā ES tiesību akta panta numurs (uzskaitot katru tiesību akta vienību – pantu, daļu, punktu, apakšpunktu)</w:t>
            </w:r>
          </w:p>
        </w:tc>
        <w:tc>
          <w:tcPr>
            <w:tcW w:w="1154" w:type="pct"/>
            <w:tcBorders>
              <w:top w:val="outset" w:sz="6" w:space="0" w:color="414142"/>
              <w:left w:val="outset" w:sz="6" w:space="0" w:color="414142"/>
              <w:bottom w:val="outset" w:sz="6" w:space="0" w:color="414142"/>
              <w:right w:val="outset" w:sz="6" w:space="0" w:color="414142"/>
            </w:tcBorders>
            <w:hideMark/>
          </w:tcPr>
          <w:p w14:paraId="3E0F08FA"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Projekta vienība, kas pārņem vai ievieš katru šīs tabulas A ailē minēto ES tiesību akta vienību, vai tiesību akts, kur attiecīgā ES tiesību akta vienība pārņemta vai ieviesta</w:t>
            </w:r>
          </w:p>
        </w:tc>
        <w:tc>
          <w:tcPr>
            <w:tcW w:w="1362" w:type="pct"/>
            <w:tcBorders>
              <w:top w:val="outset" w:sz="6" w:space="0" w:color="414142"/>
              <w:left w:val="outset" w:sz="6" w:space="0" w:color="414142"/>
              <w:bottom w:val="outset" w:sz="6" w:space="0" w:color="414142"/>
              <w:right w:val="outset" w:sz="6" w:space="0" w:color="414142"/>
            </w:tcBorders>
            <w:hideMark/>
          </w:tcPr>
          <w:p w14:paraId="61D83104"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Informācija par to, vai šīs tabulas A ailē minētās ES tiesību akta vienības tiek pārņemtas vai ieviestas pilnībā vai daļēji.</w:t>
            </w:r>
          </w:p>
          <w:p w14:paraId="3DDD4A42" w14:textId="77777777" w:rsidR="00F630BB" w:rsidRPr="008F6B49" w:rsidRDefault="00F630BB" w:rsidP="00F630BB">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Ja attiecīgā ES tiesību akta vienība tiek pārņemta vai ieviesta daļēji, sniedz attiecīgu skaidrojumu, kā arī precīzi norāda, kad un kādā veidā ES tiesību akta vienība tiks pārņemta vai ieviesta pilnībā.</w:t>
            </w:r>
          </w:p>
          <w:p w14:paraId="6D769DB7" w14:textId="77777777" w:rsidR="00F630BB" w:rsidRPr="008F6B49" w:rsidRDefault="00F630BB" w:rsidP="00F630BB">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Norāda institūciju, kas ir atbildīga par šo saistību izpildi pilnībā</w:t>
            </w:r>
          </w:p>
        </w:tc>
        <w:tc>
          <w:tcPr>
            <w:tcW w:w="1298" w:type="pct"/>
            <w:tcBorders>
              <w:top w:val="outset" w:sz="6" w:space="0" w:color="414142"/>
              <w:left w:val="outset" w:sz="6" w:space="0" w:color="414142"/>
              <w:bottom w:val="outset" w:sz="6" w:space="0" w:color="414142"/>
              <w:right w:val="outset" w:sz="6" w:space="0" w:color="414142"/>
            </w:tcBorders>
            <w:hideMark/>
          </w:tcPr>
          <w:p w14:paraId="7A8D6A37"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Informācija par to, vai šīs tabulas B ailē minētās projekta vienības paredz stingrākas prasības nekā šīs tabulas A ailē minētās ES tiesību akta vienības.</w:t>
            </w:r>
          </w:p>
          <w:p w14:paraId="1E30C02F" w14:textId="77777777" w:rsidR="00F630BB" w:rsidRPr="008F6B49" w:rsidRDefault="00F630BB" w:rsidP="00F630BB">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Ja projekts satur stingrākas prasības nekā attiecīgais ES tiesību akts, norāda pamatojumu un samērīgumu.</w:t>
            </w:r>
          </w:p>
          <w:p w14:paraId="4F499CD2" w14:textId="77777777" w:rsidR="00F630BB" w:rsidRPr="008F6B49" w:rsidRDefault="00F630BB" w:rsidP="00F630BB">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 xml:space="preserve">Norāda iespējamās alternatīvas (t.sk. alternatīvas, kas neparedz tiesiskā regulējuma izstrādi) – kādos gadījumos būtu iespējams izvairīties no </w:t>
            </w:r>
            <w:r w:rsidRPr="008F6B49">
              <w:rPr>
                <w:rFonts w:ascii="Times New Roman" w:hAnsi="Times New Roman" w:cs="Times New Roman"/>
                <w:sz w:val="24"/>
                <w:szCs w:val="24"/>
              </w:rPr>
              <w:lastRenderedPageBreak/>
              <w:t>stingrāku prasību noteikšanas, nekā paredzēts attiecīgajos ES tiesību aktos</w:t>
            </w:r>
          </w:p>
        </w:tc>
      </w:tr>
      <w:tr w:rsidR="00F630BB" w:rsidRPr="008F6B49" w14:paraId="78D61249"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0C491E6A"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lastRenderedPageBreak/>
              <w:t>2.panta a apakšpunkts</w:t>
            </w:r>
          </w:p>
        </w:tc>
        <w:tc>
          <w:tcPr>
            <w:tcW w:w="1154" w:type="pct"/>
            <w:tcBorders>
              <w:top w:val="outset" w:sz="6" w:space="0" w:color="414142"/>
              <w:left w:val="outset" w:sz="6" w:space="0" w:color="414142"/>
              <w:bottom w:val="outset" w:sz="6" w:space="0" w:color="414142"/>
              <w:right w:val="outset" w:sz="6" w:space="0" w:color="414142"/>
            </w:tcBorders>
          </w:tcPr>
          <w:p w14:paraId="6C206E45"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1.panta pirmās daļas 21. apakšpunkts</w:t>
            </w:r>
          </w:p>
        </w:tc>
        <w:tc>
          <w:tcPr>
            <w:tcW w:w="1362" w:type="pct"/>
            <w:tcBorders>
              <w:top w:val="outset" w:sz="6" w:space="0" w:color="414142"/>
              <w:left w:val="outset" w:sz="6" w:space="0" w:color="414142"/>
              <w:bottom w:val="outset" w:sz="6" w:space="0" w:color="414142"/>
              <w:right w:val="outset" w:sz="6" w:space="0" w:color="414142"/>
            </w:tcBorders>
          </w:tcPr>
          <w:p w14:paraId="33333BE3"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4F8D3FD1"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F630BB" w:rsidRPr="008F6B49" w14:paraId="09AA2944"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478860CC" w14:textId="4544B6F0" w:rsidR="00F630BB" w:rsidRPr="008F6B49" w:rsidRDefault="00A85297" w:rsidP="00051140">
            <w:pPr>
              <w:rPr>
                <w:rFonts w:ascii="Times New Roman" w:hAnsi="Times New Roman" w:cs="Times New Roman"/>
                <w:sz w:val="24"/>
                <w:szCs w:val="24"/>
              </w:rPr>
            </w:pPr>
            <w:r w:rsidRPr="008F6B49">
              <w:rPr>
                <w:rFonts w:ascii="Times New Roman" w:hAnsi="Times New Roman" w:cs="Times New Roman"/>
                <w:sz w:val="24"/>
                <w:szCs w:val="24"/>
              </w:rPr>
              <w:t>3.pants</w:t>
            </w:r>
          </w:p>
        </w:tc>
        <w:tc>
          <w:tcPr>
            <w:tcW w:w="1154" w:type="pct"/>
            <w:tcBorders>
              <w:top w:val="outset" w:sz="6" w:space="0" w:color="414142"/>
              <w:left w:val="outset" w:sz="6" w:space="0" w:color="414142"/>
              <w:bottom w:val="outset" w:sz="6" w:space="0" w:color="414142"/>
              <w:right w:val="outset" w:sz="6" w:space="0" w:color="414142"/>
            </w:tcBorders>
          </w:tcPr>
          <w:p w14:paraId="55F649B3" w14:textId="21DE3082" w:rsidR="00F630BB" w:rsidRPr="008F6B49" w:rsidRDefault="00051140" w:rsidP="00F630BB">
            <w:pPr>
              <w:rPr>
                <w:rFonts w:ascii="Times New Roman" w:hAnsi="Times New Roman" w:cs="Times New Roman"/>
                <w:sz w:val="24"/>
                <w:szCs w:val="24"/>
              </w:rPr>
            </w:pPr>
            <w:r w:rsidRPr="008F6B49">
              <w:rPr>
                <w:rFonts w:ascii="Times New Roman" w:hAnsi="Times New Roman" w:cs="Times New Roman"/>
                <w:sz w:val="24"/>
                <w:szCs w:val="24"/>
              </w:rPr>
              <w:t>1.panta pirmās daļas 4. apakšpunkts</w:t>
            </w:r>
          </w:p>
        </w:tc>
        <w:tc>
          <w:tcPr>
            <w:tcW w:w="1362" w:type="pct"/>
            <w:tcBorders>
              <w:top w:val="outset" w:sz="6" w:space="0" w:color="414142"/>
              <w:left w:val="outset" w:sz="6" w:space="0" w:color="414142"/>
              <w:bottom w:val="outset" w:sz="6" w:space="0" w:color="414142"/>
              <w:right w:val="outset" w:sz="6" w:space="0" w:color="414142"/>
            </w:tcBorders>
          </w:tcPr>
          <w:p w14:paraId="64763ED4"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27552CF3"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F630BB" w:rsidRPr="008F6B49" w14:paraId="479DA250"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5FFDD803" w14:textId="2C18B5F1" w:rsidR="00F630BB" w:rsidRPr="008F6B49" w:rsidRDefault="00575CD2" w:rsidP="00051140">
            <w:pPr>
              <w:rPr>
                <w:rFonts w:ascii="Times New Roman" w:hAnsi="Times New Roman" w:cs="Times New Roman"/>
                <w:sz w:val="24"/>
                <w:szCs w:val="24"/>
              </w:rPr>
            </w:pPr>
            <w:r w:rsidRPr="008F6B49">
              <w:rPr>
                <w:rFonts w:ascii="Times New Roman" w:hAnsi="Times New Roman" w:cs="Times New Roman"/>
                <w:sz w:val="24"/>
                <w:szCs w:val="24"/>
              </w:rPr>
              <w:t xml:space="preserve">5.panta 1.punkts, </w:t>
            </w:r>
            <w:r w:rsidR="00A85297" w:rsidRPr="008F6B49">
              <w:rPr>
                <w:rFonts w:ascii="Times New Roman" w:hAnsi="Times New Roman" w:cs="Times New Roman"/>
                <w:sz w:val="24"/>
                <w:szCs w:val="24"/>
              </w:rPr>
              <w:t>5.panta 2.punkta a apakšpunkts</w:t>
            </w:r>
          </w:p>
        </w:tc>
        <w:tc>
          <w:tcPr>
            <w:tcW w:w="1154" w:type="pct"/>
            <w:tcBorders>
              <w:top w:val="outset" w:sz="6" w:space="0" w:color="414142"/>
              <w:left w:val="outset" w:sz="6" w:space="0" w:color="414142"/>
              <w:bottom w:val="outset" w:sz="6" w:space="0" w:color="414142"/>
              <w:right w:val="outset" w:sz="6" w:space="0" w:color="414142"/>
            </w:tcBorders>
          </w:tcPr>
          <w:p w14:paraId="2854E1C7" w14:textId="43A487F8" w:rsidR="00F630BB" w:rsidRPr="008F6B49" w:rsidRDefault="00A85297" w:rsidP="00051140">
            <w:pPr>
              <w:rPr>
                <w:rFonts w:ascii="Times New Roman" w:hAnsi="Times New Roman" w:cs="Times New Roman"/>
                <w:sz w:val="24"/>
                <w:szCs w:val="24"/>
              </w:rPr>
            </w:pPr>
            <w:r w:rsidRPr="008F6B49">
              <w:rPr>
                <w:rFonts w:ascii="Times New Roman" w:hAnsi="Times New Roman" w:cs="Times New Roman"/>
                <w:sz w:val="24"/>
                <w:szCs w:val="24"/>
              </w:rPr>
              <w:t>108.panta trešā daļa</w:t>
            </w:r>
          </w:p>
        </w:tc>
        <w:tc>
          <w:tcPr>
            <w:tcW w:w="1362" w:type="pct"/>
            <w:tcBorders>
              <w:top w:val="outset" w:sz="6" w:space="0" w:color="414142"/>
              <w:left w:val="outset" w:sz="6" w:space="0" w:color="414142"/>
              <w:bottom w:val="outset" w:sz="6" w:space="0" w:color="414142"/>
              <w:right w:val="outset" w:sz="6" w:space="0" w:color="414142"/>
            </w:tcBorders>
          </w:tcPr>
          <w:p w14:paraId="5B665E57"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013E21A7"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F630BB" w:rsidRPr="008F6B49" w14:paraId="3692F54B"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0568BC12" w14:textId="374FA9C6" w:rsidR="00F630BB" w:rsidRPr="008F6B49" w:rsidRDefault="00A85297" w:rsidP="00A85297">
            <w:pPr>
              <w:rPr>
                <w:rFonts w:ascii="Times New Roman" w:hAnsi="Times New Roman" w:cs="Times New Roman"/>
                <w:sz w:val="24"/>
                <w:szCs w:val="24"/>
              </w:rPr>
            </w:pPr>
            <w:r w:rsidRPr="008F6B49">
              <w:rPr>
                <w:rFonts w:ascii="Times New Roman" w:hAnsi="Times New Roman" w:cs="Times New Roman"/>
                <w:sz w:val="24"/>
                <w:szCs w:val="24"/>
              </w:rPr>
              <w:t>5.panta 2.punkta b apakšpunkts</w:t>
            </w:r>
          </w:p>
        </w:tc>
        <w:tc>
          <w:tcPr>
            <w:tcW w:w="1154" w:type="pct"/>
            <w:tcBorders>
              <w:top w:val="outset" w:sz="6" w:space="0" w:color="414142"/>
              <w:left w:val="outset" w:sz="6" w:space="0" w:color="414142"/>
              <w:bottom w:val="outset" w:sz="6" w:space="0" w:color="414142"/>
              <w:right w:val="outset" w:sz="6" w:space="0" w:color="414142"/>
            </w:tcBorders>
          </w:tcPr>
          <w:p w14:paraId="1E03B7C9" w14:textId="70E56B1F" w:rsidR="00F630BB" w:rsidRPr="008F6B49" w:rsidRDefault="00690619" w:rsidP="00F630BB">
            <w:pPr>
              <w:rPr>
                <w:rFonts w:ascii="Times New Roman" w:hAnsi="Times New Roman" w:cs="Times New Roman"/>
                <w:sz w:val="24"/>
                <w:szCs w:val="24"/>
              </w:rPr>
            </w:pPr>
            <w:r w:rsidRPr="008F6B49">
              <w:rPr>
                <w:rFonts w:ascii="Times New Roman" w:hAnsi="Times New Roman" w:cs="Times New Roman"/>
                <w:sz w:val="24"/>
                <w:szCs w:val="24"/>
              </w:rPr>
              <w:t>103.panta otrā daļa</w:t>
            </w:r>
          </w:p>
        </w:tc>
        <w:tc>
          <w:tcPr>
            <w:tcW w:w="1362" w:type="pct"/>
            <w:tcBorders>
              <w:top w:val="outset" w:sz="6" w:space="0" w:color="414142"/>
              <w:left w:val="outset" w:sz="6" w:space="0" w:color="414142"/>
              <w:bottom w:val="outset" w:sz="6" w:space="0" w:color="414142"/>
              <w:right w:val="outset" w:sz="6" w:space="0" w:color="414142"/>
            </w:tcBorders>
          </w:tcPr>
          <w:p w14:paraId="0FAE6B2C"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31521F99"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575CD2" w:rsidRPr="008F6B49" w14:paraId="2F9E8980"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tcPr>
          <w:p w14:paraId="12C19D73" w14:textId="700DAE17" w:rsidR="00575CD2" w:rsidRPr="008F6B49" w:rsidRDefault="00575CD2" w:rsidP="00575CD2">
            <w:pPr>
              <w:rPr>
                <w:rFonts w:ascii="Times New Roman" w:hAnsi="Times New Roman" w:cs="Times New Roman"/>
                <w:sz w:val="24"/>
                <w:szCs w:val="24"/>
              </w:rPr>
            </w:pPr>
            <w:r w:rsidRPr="008F6B49">
              <w:rPr>
                <w:rFonts w:ascii="Times New Roman" w:hAnsi="Times New Roman" w:cs="Times New Roman"/>
                <w:sz w:val="24"/>
                <w:szCs w:val="24"/>
              </w:rPr>
              <w:t>6.panta 5.punkts</w:t>
            </w:r>
          </w:p>
        </w:tc>
        <w:tc>
          <w:tcPr>
            <w:tcW w:w="1154" w:type="pct"/>
            <w:tcBorders>
              <w:top w:val="outset" w:sz="6" w:space="0" w:color="414142"/>
              <w:left w:val="outset" w:sz="6" w:space="0" w:color="414142"/>
              <w:bottom w:val="outset" w:sz="6" w:space="0" w:color="414142"/>
              <w:right w:val="outset" w:sz="6" w:space="0" w:color="414142"/>
            </w:tcBorders>
          </w:tcPr>
          <w:p w14:paraId="28C20EA9" w14:textId="4247719E" w:rsidR="00575CD2" w:rsidRPr="008F6B49" w:rsidRDefault="00575CD2" w:rsidP="00575CD2">
            <w:pPr>
              <w:rPr>
                <w:rFonts w:ascii="Times New Roman" w:hAnsi="Times New Roman" w:cs="Times New Roman"/>
                <w:sz w:val="24"/>
                <w:szCs w:val="24"/>
              </w:rPr>
            </w:pPr>
            <w:r w:rsidRPr="008F6B49">
              <w:rPr>
                <w:rFonts w:ascii="Times New Roman" w:hAnsi="Times New Roman" w:cs="Times New Roman"/>
                <w:sz w:val="24"/>
                <w:szCs w:val="24"/>
              </w:rPr>
              <w:t>26.panta sestā daļa</w:t>
            </w:r>
          </w:p>
        </w:tc>
        <w:tc>
          <w:tcPr>
            <w:tcW w:w="1362" w:type="pct"/>
            <w:tcBorders>
              <w:top w:val="outset" w:sz="6" w:space="0" w:color="414142"/>
              <w:left w:val="outset" w:sz="6" w:space="0" w:color="414142"/>
              <w:bottom w:val="outset" w:sz="6" w:space="0" w:color="414142"/>
              <w:right w:val="outset" w:sz="6" w:space="0" w:color="414142"/>
            </w:tcBorders>
          </w:tcPr>
          <w:p w14:paraId="37B9209E" w14:textId="0268CF14" w:rsidR="00575CD2" w:rsidRPr="008F6B49" w:rsidRDefault="00575CD2" w:rsidP="00575CD2">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54252237" w14:textId="09DCE72B" w:rsidR="00575CD2" w:rsidRPr="008F6B49" w:rsidRDefault="00575CD2" w:rsidP="00575CD2">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575CD2" w:rsidRPr="008F6B49" w14:paraId="59C92D62"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6AAB1700" w14:textId="77777777" w:rsidR="00575CD2" w:rsidRPr="008F6B49" w:rsidRDefault="00575CD2" w:rsidP="00575CD2">
            <w:pPr>
              <w:rPr>
                <w:rFonts w:ascii="Times New Roman" w:hAnsi="Times New Roman" w:cs="Times New Roman"/>
                <w:sz w:val="24"/>
                <w:szCs w:val="24"/>
              </w:rPr>
            </w:pPr>
            <w:r w:rsidRPr="008F6B49">
              <w:rPr>
                <w:rFonts w:ascii="Times New Roman" w:hAnsi="Times New Roman" w:cs="Times New Roman"/>
                <w:sz w:val="24"/>
                <w:szCs w:val="24"/>
              </w:rPr>
              <w:t>Kā ir izmantota ES tiesību aktā paredzētā rīcības brīvība dalībvalstij pārņemt vai ieviest noteiktas ES tiesību akta normas?</w:t>
            </w:r>
            <w:r w:rsidRPr="008F6B49">
              <w:rPr>
                <w:rFonts w:ascii="Times New Roman" w:hAnsi="Times New Roman" w:cs="Times New Roman"/>
                <w:sz w:val="24"/>
                <w:szCs w:val="24"/>
              </w:rPr>
              <w:br/>
              <w:t>Kādēļ?</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044B5A05" w14:textId="50486B61" w:rsidR="00575CD2" w:rsidRPr="008F6B49" w:rsidRDefault="00575CD2" w:rsidP="00575CD2">
            <w:pPr>
              <w:jc w:val="both"/>
              <w:rPr>
                <w:rFonts w:ascii="Times New Roman" w:hAnsi="Times New Roman" w:cs="Times New Roman"/>
                <w:sz w:val="24"/>
                <w:szCs w:val="24"/>
              </w:rPr>
            </w:pPr>
            <w:r w:rsidRPr="008F6B49">
              <w:rPr>
                <w:rFonts w:ascii="Times New Roman" w:hAnsi="Times New Roman" w:cs="Times New Roman"/>
                <w:sz w:val="24"/>
                <w:szCs w:val="24"/>
              </w:rPr>
              <w:t xml:space="preserve">5.panta trešā daļa nosaka iespēju piemērot samazinātas finansiālas sankcijas, ja darba devējs – fiziska persona nodarbinājusi ārzemnieku, kas nelikumīgi uzturas Latvijas Republikā, savām personiskajām vajadzībām, un darba apstākļi nav bijuši īpaši ekspluatējoši. Projekts neparedz šādu iespēju, tomēr, saskaņā ar projekta 4.panta trešo daļu, katrs gadījums tiek izvērtēts individuāli, līdz ar to ir iespējams piemērot samazinātas sankcijas.  </w:t>
            </w:r>
          </w:p>
        </w:tc>
      </w:tr>
      <w:tr w:rsidR="00575CD2" w:rsidRPr="008F6B49" w14:paraId="614063F6"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15DEF1F4" w14:textId="77777777" w:rsidR="00575CD2" w:rsidRPr="008F6B49" w:rsidRDefault="00575CD2" w:rsidP="00575CD2">
            <w:pPr>
              <w:rPr>
                <w:rFonts w:ascii="Times New Roman" w:hAnsi="Times New Roman" w:cs="Times New Roman"/>
                <w:sz w:val="24"/>
                <w:szCs w:val="24"/>
              </w:rPr>
            </w:pPr>
            <w:r w:rsidRPr="008F6B49">
              <w:rPr>
                <w:rFonts w:ascii="Times New Roman" w:hAnsi="Times New Roman" w:cs="Times New Roman"/>
                <w:sz w:val="24"/>
                <w:szCs w:val="24"/>
              </w:rPr>
              <w:t xml:space="preserve">Saistības sniegt paziņojumu ES institūcijām un ES dalībvalstīm atbilstoši normatīvajiem aktiem, kas regulē informācijas sniegšanu par tehnisko noteikumu, valsts atbalsta piešķiršanas un </w:t>
            </w:r>
            <w:r w:rsidRPr="008F6B49">
              <w:rPr>
                <w:rFonts w:ascii="Times New Roman" w:hAnsi="Times New Roman" w:cs="Times New Roman"/>
                <w:sz w:val="24"/>
                <w:szCs w:val="24"/>
              </w:rPr>
              <w:lastRenderedPageBreak/>
              <w:t>finanšu noteikumu (attiecībā uz monetāro politiku) projektiem</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24F4DFF4" w14:textId="77777777" w:rsidR="00575CD2" w:rsidRPr="008F6B49" w:rsidRDefault="00575CD2" w:rsidP="00575CD2">
            <w:pPr>
              <w:rPr>
                <w:rFonts w:ascii="Times New Roman" w:hAnsi="Times New Roman" w:cs="Times New Roman"/>
                <w:sz w:val="24"/>
                <w:szCs w:val="24"/>
              </w:rPr>
            </w:pPr>
            <w:r w:rsidRPr="008F6B49">
              <w:rPr>
                <w:rFonts w:ascii="Times New Roman" w:hAnsi="Times New Roman" w:cs="Times New Roman"/>
                <w:sz w:val="24"/>
                <w:szCs w:val="24"/>
              </w:rPr>
              <w:lastRenderedPageBreak/>
              <w:t>Projekts šo jomu neskar.</w:t>
            </w:r>
          </w:p>
        </w:tc>
      </w:tr>
      <w:tr w:rsidR="00575CD2" w:rsidRPr="008F6B49" w14:paraId="2FDEAA5A" w14:textId="77777777" w:rsidTr="00F630BB">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7E47C9C7" w14:textId="77777777" w:rsidR="00575CD2" w:rsidRPr="008F6B49" w:rsidRDefault="00575CD2" w:rsidP="00575CD2">
            <w:pPr>
              <w:rPr>
                <w:rFonts w:ascii="Times New Roman" w:hAnsi="Times New Roman" w:cs="Times New Roman"/>
                <w:sz w:val="24"/>
                <w:szCs w:val="24"/>
              </w:rPr>
            </w:pPr>
            <w:r w:rsidRPr="008F6B49">
              <w:rPr>
                <w:rFonts w:ascii="Times New Roman" w:hAnsi="Times New Roman" w:cs="Times New Roman"/>
                <w:sz w:val="24"/>
                <w:szCs w:val="24"/>
              </w:rPr>
              <w:t>Cita informācija</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2314C956" w14:textId="77777777" w:rsidR="00575CD2" w:rsidRPr="008F6B49" w:rsidRDefault="00575CD2" w:rsidP="00575CD2">
            <w:pPr>
              <w:spacing w:after="120"/>
              <w:jc w:val="both"/>
              <w:rPr>
                <w:rFonts w:ascii="Times New Roman" w:hAnsi="Times New Roman" w:cs="Times New Roman"/>
                <w:sz w:val="24"/>
                <w:szCs w:val="24"/>
              </w:rPr>
            </w:pPr>
            <w:r w:rsidRPr="008F6B49">
              <w:rPr>
                <w:rFonts w:ascii="Times New Roman" w:hAnsi="Times New Roman" w:cs="Times New Roman"/>
                <w:sz w:val="24"/>
                <w:szCs w:val="24"/>
              </w:rPr>
              <w:t>Pārējo direktīvas normu izpildi nodrošina citi šobrīd spēkā esošie nacionālie vai Eiropas Savienības normatīvie akti vai tās tiks iekļautas projektam pakārtotajos Ministru kabineta noteikumos, vai tās nav jāpārņem nacionālajos normatīvajos aktos, jo paredz tādu ierobežojumu nepieļaušanu, kas nav iespējamas saskaņā ar spēkā esošajiem normatīvajiem aktiem vai ir saistītas ar direktīvas ieviešanu, spēkā stāšanos u.tml.</w:t>
            </w:r>
          </w:p>
          <w:p w14:paraId="6F7CAD66" w14:textId="77777777" w:rsidR="00575CD2" w:rsidRPr="008F6B49" w:rsidRDefault="00575CD2" w:rsidP="00575CD2">
            <w:pPr>
              <w:spacing w:after="120"/>
              <w:ind w:firstLine="454"/>
              <w:jc w:val="both"/>
              <w:rPr>
                <w:rFonts w:ascii="Times New Roman" w:hAnsi="Times New Roman" w:cs="Times New Roman"/>
                <w:sz w:val="24"/>
                <w:szCs w:val="24"/>
              </w:rPr>
            </w:pPr>
            <w:r w:rsidRPr="008F6B49">
              <w:rPr>
                <w:rFonts w:ascii="Times New Roman" w:hAnsi="Times New Roman" w:cs="Times New Roman"/>
                <w:sz w:val="24"/>
                <w:szCs w:val="24"/>
              </w:rPr>
              <w:t>Šobrīd spēkā esošajos normatīvajos aktos pārņemtās normas:</w:t>
            </w:r>
          </w:p>
          <w:p w14:paraId="7387C996" w14:textId="3579F7F8" w:rsidR="00575CD2" w:rsidRPr="008F6B49" w:rsidRDefault="00575CD2" w:rsidP="00575CD2">
            <w:pPr>
              <w:pStyle w:val="ListParagraph"/>
              <w:numPr>
                <w:ilvl w:val="0"/>
                <w:numId w:val="28"/>
              </w:numPr>
              <w:spacing w:after="120"/>
              <w:ind w:left="170" w:firstLine="425"/>
              <w:jc w:val="both"/>
              <w:rPr>
                <w:rFonts w:ascii="Times New Roman" w:hAnsi="Times New Roman" w:cs="Times New Roman"/>
                <w:sz w:val="24"/>
                <w:szCs w:val="24"/>
              </w:rPr>
            </w:pPr>
            <w:r w:rsidRPr="008F6B49">
              <w:rPr>
                <w:rFonts w:ascii="Times New Roman" w:hAnsi="Times New Roman" w:cs="Times New Roman"/>
                <w:sz w:val="24"/>
                <w:szCs w:val="24"/>
              </w:rPr>
              <w:t>3.panta 1.punkts – Darba likuma 37.panta devītā daļa;</w:t>
            </w:r>
          </w:p>
          <w:p w14:paraId="1770ADA9" w14:textId="24290C8A" w:rsidR="00575CD2" w:rsidRPr="008F6B49" w:rsidRDefault="00575CD2" w:rsidP="00575CD2">
            <w:pPr>
              <w:pStyle w:val="ListParagraph"/>
              <w:numPr>
                <w:ilvl w:val="0"/>
                <w:numId w:val="28"/>
              </w:numPr>
              <w:spacing w:after="120"/>
              <w:ind w:left="170" w:firstLine="425"/>
              <w:jc w:val="both"/>
              <w:rPr>
                <w:rFonts w:ascii="Times New Roman" w:hAnsi="Times New Roman" w:cs="Times New Roman"/>
                <w:sz w:val="24"/>
                <w:szCs w:val="24"/>
              </w:rPr>
            </w:pPr>
            <w:r w:rsidRPr="008F6B49">
              <w:rPr>
                <w:rFonts w:ascii="Times New Roman" w:hAnsi="Times New Roman" w:cs="Times New Roman"/>
                <w:sz w:val="24"/>
                <w:szCs w:val="24"/>
              </w:rPr>
              <w:t>4.pants – Darba likums 35.panta trešā daļa, 37.panta desmitā daļa;</w:t>
            </w:r>
          </w:p>
          <w:p w14:paraId="7B3F835C" w14:textId="74723698" w:rsidR="00575CD2" w:rsidRPr="008F6B49" w:rsidRDefault="00575CD2" w:rsidP="00575CD2">
            <w:pPr>
              <w:pStyle w:val="ListParagraph"/>
              <w:numPr>
                <w:ilvl w:val="0"/>
                <w:numId w:val="28"/>
              </w:numPr>
              <w:spacing w:after="120"/>
              <w:ind w:left="170" w:firstLine="425"/>
              <w:jc w:val="both"/>
              <w:rPr>
                <w:rFonts w:ascii="Times New Roman" w:hAnsi="Times New Roman" w:cs="Times New Roman"/>
                <w:sz w:val="24"/>
                <w:szCs w:val="24"/>
              </w:rPr>
            </w:pPr>
            <w:r w:rsidRPr="008F6B49">
              <w:rPr>
                <w:rFonts w:ascii="Times New Roman" w:hAnsi="Times New Roman" w:cs="Times New Roman"/>
                <w:sz w:val="24"/>
                <w:szCs w:val="24"/>
              </w:rPr>
              <w:t>5.panta 2.punkta a apakšpunkts, 9., 10., 11.pants, 12.panta 1.punkts – Krimināllikums (piemēram, 280.panta otrā daļa);</w:t>
            </w:r>
          </w:p>
          <w:p w14:paraId="34CB4A07" w14:textId="13E2C706" w:rsidR="00575CD2" w:rsidRPr="008F6B49" w:rsidRDefault="00575CD2" w:rsidP="00575CD2">
            <w:pPr>
              <w:pStyle w:val="ListParagraph"/>
              <w:numPr>
                <w:ilvl w:val="0"/>
                <w:numId w:val="28"/>
              </w:numPr>
              <w:spacing w:after="120"/>
              <w:ind w:left="170" w:firstLine="425"/>
              <w:jc w:val="both"/>
              <w:rPr>
                <w:rFonts w:ascii="Times New Roman" w:hAnsi="Times New Roman" w:cs="Times New Roman"/>
                <w:sz w:val="24"/>
                <w:szCs w:val="24"/>
              </w:rPr>
            </w:pPr>
            <w:r w:rsidRPr="008F6B49">
              <w:rPr>
                <w:rFonts w:ascii="Times New Roman" w:hAnsi="Times New Roman" w:cs="Times New Roman"/>
                <w:sz w:val="24"/>
                <w:szCs w:val="24"/>
              </w:rPr>
              <w:t>6.panta 1.-4.punkts – Darba likuma 30. un 31.pants</w:t>
            </w:r>
            <w:r w:rsidR="00B1799F" w:rsidRPr="008F6B49">
              <w:rPr>
                <w:rFonts w:ascii="Times New Roman" w:hAnsi="Times New Roman" w:cs="Times New Roman"/>
                <w:sz w:val="24"/>
                <w:szCs w:val="24"/>
              </w:rPr>
              <w:t>, 41.pants</w:t>
            </w:r>
            <w:r w:rsidRPr="008F6B49">
              <w:rPr>
                <w:rFonts w:ascii="Times New Roman" w:hAnsi="Times New Roman" w:cs="Times New Roman"/>
                <w:sz w:val="24"/>
                <w:szCs w:val="24"/>
              </w:rPr>
              <w:t>;</w:t>
            </w:r>
            <w:r w:rsidR="00B1799F" w:rsidRPr="008F6B49">
              <w:rPr>
                <w:rFonts w:ascii="Times New Roman" w:hAnsi="Times New Roman" w:cs="Times New Roman"/>
                <w:sz w:val="24"/>
                <w:szCs w:val="24"/>
              </w:rPr>
              <w:t>’</w:t>
            </w:r>
          </w:p>
          <w:p w14:paraId="7DF9F91B" w14:textId="63BE4978" w:rsidR="00B1799F" w:rsidRPr="008F6B49" w:rsidRDefault="00B1799F" w:rsidP="00575CD2">
            <w:pPr>
              <w:pStyle w:val="ListParagraph"/>
              <w:numPr>
                <w:ilvl w:val="0"/>
                <w:numId w:val="28"/>
              </w:numPr>
              <w:spacing w:after="120"/>
              <w:ind w:left="170" w:firstLine="425"/>
              <w:jc w:val="both"/>
              <w:rPr>
                <w:rFonts w:ascii="Times New Roman" w:hAnsi="Times New Roman" w:cs="Times New Roman"/>
                <w:sz w:val="24"/>
                <w:szCs w:val="24"/>
              </w:rPr>
            </w:pPr>
            <w:r w:rsidRPr="008F6B49">
              <w:rPr>
                <w:rFonts w:ascii="Times New Roman" w:hAnsi="Times New Roman" w:cs="Times New Roman"/>
                <w:sz w:val="24"/>
                <w:szCs w:val="24"/>
              </w:rPr>
              <w:t>7., 8.pants – Publisko iepirkumu likuma 42.pants;</w:t>
            </w:r>
          </w:p>
          <w:p w14:paraId="48E198EB" w14:textId="3A86782C" w:rsidR="00575CD2" w:rsidRPr="008F6B49" w:rsidRDefault="00575CD2" w:rsidP="00575CD2">
            <w:pPr>
              <w:pStyle w:val="ListParagraph"/>
              <w:numPr>
                <w:ilvl w:val="0"/>
                <w:numId w:val="28"/>
              </w:numPr>
              <w:spacing w:after="120"/>
              <w:ind w:left="170" w:firstLine="425"/>
              <w:jc w:val="both"/>
              <w:rPr>
                <w:rFonts w:ascii="Times New Roman" w:hAnsi="Times New Roman" w:cs="Times New Roman"/>
                <w:sz w:val="24"/>
                <w:szCs w:val="24"/>
              </w:rPr>
            </w:pPr>
            <w:r w:rsidRPr="008F6B49">
              <w:rPr>
                <w:rFonts w:ascii="Times New Roman" w:hAnsi="Times New Roman" w:cs="Times New Roman"/>
                <w:sz w:val="24"/>
                <w:szCs w:val="24"/>
              </w:rPr>
              <w:t>13.panta 1. un  2.punkts – Darba likuma 94.pants.</w:t>
            </w:r>
          </w:p>
          <w:p w14:paraId="5E4680B0" w14:textId="26665D62" w:rsidR="00575CD2" w:rsidRPr="008F6B49" w:rsidRDefault="00575CD2" w:rsidP="00575CD2">
            <w:pPr>
              <w:pStyle w:val="ListParagraph"/>
              <w:numPr>
                <w:ilvl w:val="0"/>
                <w:numId w:val="28"/>
              </w:numPr>
              <w:spacing w:after="120"/>
              <w:ind w:left="170" w:firstLine="425"/>
              <w:jc w:val="both"/>
              <w:rPr>
                <w:rFonts w:ascii="Times New Roman" w:hAnsi="Times New Roman" w:cs="Times New Roman"/>
                <w:sz w:val="24"/>
                <w:szCs w:val="24"/>
              </w:rPr>
            </w:pPr>
            <w:r w:rsidRPr="008F6B49">
              <w:rPr>
                <w:rFonts w:ascii="Times New Roman" w:hAnsi="Times New Roman" w:cs="Times New Roman"/>
                <w:sz w:val="24"/>
                <w:szCs w:val="24"/>
              </w:rPr>
              <w:t>14.pants – Valsts darba inspekcijas likums.</w:t>
            </w:r>
          </w:p>
          <w:p w14:paraId="0A76AB2B" w14:textId="77777777" w:rsidR="00575CD2" w:rsidRPr="008F6B49" w:rsidRDefault="00575CD2" w:rsidP="00575CD2">
            <w:pPr>
              <w:spacing w:after="120"/>
              <w:ind w:left="41" w:firstLine="454"/>
              <w:jc w:val="both"/>
              <w:rPr>
                <w:rFonts w:ascii="Times New Roman" w:hAnsi="Times New Roman" w:cs="Times New Roman"/>
                <w:sz w:val="24"/>
                <w:szCs w:val="24"/>
              </w:rPr>
            </w:pPr>
            <w:r w:rsidRPr="008F6B49">
              <w:rPr>
                <w:rFonts w:ascii="Times New Roman" w:hAnsi="Times New Roman" w:cs="Times New Roman"/>
                <w:sz w:val="24"/>
                <w:szCs w:val="24"/>
              </w:rPr>
              <w:t>Nav jāpārņem nacionālajos normatīvajos aktos:</w:t>
            </w:r>
          </w:p>
          <w:p w14:paraId="32137790" w14:textId="67F1C288" w:rsidR="00575CD2" w:rsidRPr="008F6B49" w:rsidRDefault="00575CD2" w:rsidP="00575CD2">
            <w:pPr>
              <w:pStyle w:val="ListParagraph"/>
              <w:spacing w:after="120"/>
              <w:ind w:left="170" w:firstLine="425"/>
              <w:jc w:val="both"/>
              <w:rPr>
                <w:rFonts w:ascii="Times New Roman" w:hAnsi="Times New Roman" w:cs="Times New Roman"/>
                <w:sz w:val="24"/>
                <w:szCs w:val="24"/>
              </w:rPr>
            </w:pPr>
            <w:r w:rsidRPr="008F6B49">
              <w:rPr>
                <w:rFonts w:ascii="Times New Roman" w:hAnsi="Times New Roman" w:cs="Times New Roman"/>
                <w:sz w:val="24"/>
                <w:szCs w:val="24"/>
              </w:rPr>
              <w:t>16.-19.pants, jo tie saistīti ar pienākumiem, kas neattiecas uz dalībvalstīm vai netiek pārņemti normatīvajos aktos.</w:t>
            </w:r>
          </w:p>
        </w:tc>
      </w:tr>
    </w:tbl>
    <w:p w14:paraId="2D5163FB" w14:textId="58C2F393" w:rsidR="00F630BB" w:rsidRPr="008F6B49" w:rsidRDefault="00F630BB" w:rsidP="009B05E3">
      <w:pPr>
        <w:rPr>
          <w:rFonts w:ascii="Times New Roman" w:hAnsi="Times New Roman" w:cs="Times New Roman"/>
          <w:sz w:val="24"/>
          <w:szCs w:val="24"/>
        </w:rPr>
      </w:pPr>
    </w:p>
    <w:tbl>
      <w:tblPr>
        <w:tblW w:w="5141"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198"/>
        <w:gridCol w:w="11"/>
        <w:gridCol w:w="2126"/>
        <w:gridCol w:w="22"/>
        <w:gridCol w:w="2503"/>
        <w:gridCol w:w="35"/>
        <w:gridCol w:w="2370"/>
        <w:gridCol w:w="45"/>
      </w:tblGrid>
      <w:tr w:rsidR="00490010" w:rsidRPr="008F6B49" w14:paraId="2C957E35" w14:textId="77777777" w:rsidTr="00F50E9F">
        <w:trPr>
          <w:jc w:val="center"/>
        </w:trPr>
        <w:tc>
          <w:tcPr>
            <w:tcW w:w="5000" w:type="pct"/>
            <w:gridSpan w:val="8"/>
            <w:tcBorders>
              <w:top w:val="outset" w:sz="6" w:space="0" w:color="414142"/>
              <w:left w:val="outset" w:sz="6" w:space="0" w:color="414142"/>
              <w:bottom w:val="outset" w:sz="6" w:space="0" w:color="414142"/>
              <w:right w:val="outset" w:sz="6" w:space="0" w:color="414142"/>
            </w:tcBorders>
            <w:vAlign w:val="center"/>
            <w:hideMark/>
          </w:tcPr>
          <w:p w14:paraId="439E57A7" w14:textId="477354EF" w:rsidR="00490010" w:rsidRPr="008F6B49" w:rsidRDefault="00490010" w:rsidP="00F50E9F">
            <w:pPr>
              <w:spacing w:before="100" w:beforeAutospacing="1" w:after="100" w:afterAutospacing="1" w:line="293" w:lineRule="atLeast"/>
              <w:jc w:val="center"/>
              <w:rPr>
                <w:rFonts w:ascii="Times New Roman" w:hAnsi="Times New Roman" w:cs="Times New Roman"/>
                <w:b/>
                <w:bCs/>
                <w:sz w:val="24"/>
                <w:szCs w:val="24"/>
              </w:rPr>
            </w:pPr>
            <w:r w:rsidRPr="008F6B49">
              <w:rPr>
                <w:rFonts w:ascii="Times New Roman" w:hAnsi="Times New Roman" w:cs="Times New Roman"/>
                <w:b/>
                <w:bCs/>
                <w:sz w:val="24"/>
                <w:szCs w:val="24"/>
              </w:rPr>
              <w:t>10. tabula</w:t>
            </w:r>
            <w:r w:rsidRPr="008F6B49">
              <w:rPr>
                <w:rFonts w:ascii="Times New Roman" w:hAnsi="Times New Roman" w:cs="Times New Roman"/>
                <w:b/>
                <w:bCs/>
                <w:sz w:val="24"/>
                <w:szCs w:val="24"/>
              </w:rPr>
              <w:br/>
              <w:t>Tiesību akta projekta atbilstība ES tiesību aktiem</w:t>
            </w:r>
          </w:p>
        </w:tc>
      </w:tr>
      <w:tr w:rsidR="00490010" w:rsidRPr="008F6B49" w14:paraId="58777C83" w14:textId="77777777" w:rsidTr="00F50E9F">
        <w:trPr>
          <w:jc w:val="center"/>
        </w:trPr>
        <w:tc>
          <w:tcPr>
            <w:tcW w:w="1186" w:type="pct"/>
            <w:gridSpan w:val="2"/>
            <w:tcBorders>
              <w:top w:val="outset" w:sz="6" w:space="0" w:color="414142"/>
              <w:left w:val="outset" w:sz="6" w:space="0" w:color="414142"/>
              <w:bottom w:val="outset" w:sz="6" w:space="0" w:color="414142"/>
              <w:right w:val="outset" w:sz="6" w:space="0" w:color="414142"/>
            </w:tcBorders>
            <w:hideMark/>
          </w:tcPr>
          <w:p w14:paraId="7E17773D" w14:textId="77777777" w:rsidR="00490010" w:rsidRPr="008F6B49" w:rsidRDefault="00490010" w:rsidP="00F50E9F">
            <w:pPr>
              <w:rPr>
                <w:rFonts w:ascii="Times New Roman" w:hAnsi="Times New Roman" w:cs="Times New Roman"/>
                <w:sz w:val="24"/>
                <w:szCs w:val="24"/>
              </w:rPr>
            </w:pPr>
            <w:r w:rsidRPr="008F6B49">
              <w:rPr>
                <w:rFonts w:ascii="Times New Roman" w:hAnsi="Times New Roman" w:cs="Times New Roman"/>
                <w:sz w:val="24"/>
                <w:szCs w:val="24"/>
              </w:rPr>
              <w:t>Attiecīgā ES tiesību akta datums, numurs un nosaukums</w:t>
            </w:r>
          </w:p>
        </w:tc>
        <w:tc>
          <w:tcPr>
            <w:tcW w:w="3814" w:type="pct"/>
            <w:gridSpan w:val="6"/>
            <w:tcBorders>
              <w:top w:val="outset" w:sz="6" w:space="0" w:color="414142"/>
              <w:left w:val="outset" w:sz="6" w:space="0" w:color="414142"/>
              <w:bottom w:val="outset" w:sz="6" w:space="0" w:color="414142"/>
              <w:right w:val="outset" w:sz="6" w:space="0" w:color="414142"/>
            </w:tcBorders>
            <w:hideMark/>
          </w:tcPr>
          <w:p w14:paraId="65466402" w14:textId="6EA127B6" w:rsidR="00490010" w:rsidRPr="008F6B49" w:rsidRDefault="00490010" w:rsidP="00490010">
            <w:pPr>
              <w:pStyle w:val="tv213"/>
              <w:shd w:val="clear" w:color="auto" w:fill="FFFFFF"/>
              <w:spacing w:before="0" w:beforeAutospacing="0" w:after="0" w:afterAutospacing="0" w:line="293" w:lineRule="atLeast"/>
              <w:ind w:left="3"/>
              <w:jc w:val="both"/>
            </w:pPr>
            <w:r w:rsidRPr="008F6B49">
              <w:t xml:space="preserve">Padomes 2004.gada 29.aprīļa </w:t>
            </w:r>
            <w:r w:rsidRPr="008F6B49">
              <w:rPr>
                <w:color w:val="414142"/>
              </w:rPr>
              <w:t>Eiropas Parlamenta un Padomes 2011.gada 13.decembra direktīva </w:t>
            </w:r>
            <w:hyperlink r:id="rId47" w:tgtFrame="_blank" w:history="1">
              <w:r w:rsidRPr="008F6B49">
                <w:rPr>
                  <w:color w:val="414142"/>
                </w:rPr>
                <w:t>2011/95/ES</w:t>
              </w:r>
            </w:hyperlink>
            <w:r w:rsidRPr="008F6B49">
              <w:rPr>
                <w:color w:val="414142"/>
              </w:rPr>
              <w:t> par standartiem, lai trešo valstu valstspiederīgos vai bezvalstniekus kvalificētu kā starptautiskās aizsardzības saņēmējus, par bēgļu vai personu, kas tiesīgas saņemt alternatīvo aizsardzību, vienotu statusu, un par piešķirtās aizsardzības saturu</w:t>
            </w:r>
          </w:p>
        </w:tc>
      </w:tr>
      <w:tr w:rsidR="00490010" w:rsidRPr="008F6B49" w14:paraId="6A34FE92" w14:textId="77777777" w:rsidTr="00567987">
        <w:trPr>
          <w:jc w:val="center"/>
        </w:trPr>
        <w:tc>
          <w:tcPr>
            <w:tcW w:w="1186" w:type="pct"/>
            <w:gridSpan w:val="2"/>
            <w:tcBorders>
              <w:top w:val="outset" w:sz="6" w:space="0" w:color="414142"/>
              <w:left w:val="outset" w:sz="6" w:space="0" w:color="414142"/>
              <w:bottom w:val="outset" w:sz="6" w:space="0" w:color="414142"/>
              <w:right w:val="outset" w:sz="6" w:space="0" w:color="414142"/>
            </w:tcBorders>
            <w:vAlign w:val="center"/>
            <w:hideMark/>
          </w:tcPr>
          <w:p w14:paraId="7AF09AFB" w14:textId="77777777" w:rsidR="00490010" w:rsidRPr="008F6B49" w:rsidRDefault="00490010" w:rsidP="00F50E9F">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A</w:t>
            </w:r>
          </w:p>
        </w:tc>
        <w:tc>
          <w:tcPr>
            <w:tcW w:w="1154" w:type="pct"/>
            <w:gridSpan w:val="2"/>
            <w:tcBorders>
              <w:top w:val="outset" w:sz="6" w:space="0" w:color="414142"/>
              <w:left w:val="outset" w:sz="6" w:space="0" w:color="414142"/>
              <w:bottom w:val="outset" w:sz="6" w:space="0" w:color="414142"/>
              <w:right w:val="outset" w:sz="6" w:space="0" w:color="414142"/>
            </w:tcBorders>
            <w:vAlign w:val="center"/>
            <w:hideMark/>
          </w:tcPr>
          <w:p w14:paraId="7B7696E0" w14:textId="77777777" w:rsidR="00490010" w:rsidRPr="008F6B49" w:rsidRDefault="00490010" w:rsidP="00F50E9F">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B</w:t>
            </w:r>
          </w:p>
        </w:tc>
        <w:tc>
          <w:tcPr>
            <w:tcW w:w="1363" w:type="pct"/>
            <w:gridSpan w:val="2"/>
            <w:tcBorders>
              <w:top w:val="outset" w:sz="6" w:space="0" w:color="414142"/>
              <w:left w:val="outset" w:sz="6" w:space="0" w:color="414142"/>
              <w:bottom w:val="outset" w:sz="6" w:space="0" w:color="414142"/>
              <w:right w:val="outset" w:sz="6" w:space="0" w:color="414142"/>
            </w:tcBorders>
            <w:vAlign w:val="center"/>
            <w:hideMark/>
          </w:tcPr>
          <w:p w14:paraId="0F870DC8" w14:textId="77777777" w:rsidR="00490010" w:rsidRPr="008F6B49" w:rsidRDefault="00490010" w:rsidP="00F50E9F">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C</w:t>
            </w:r>
          </w:p>
        </w:tc>
        <w:tc>
          <w:tcPr>
            <w:tcW w:w="1297" w:type="pct"/>
            <w:gridSpan w:val="2"/>
            <w:tcBorders>
              <w:top w:val="outset" w:sz="6" w:space="0" w:color="414142"/>
              <w:left w:val="outset" w:sz="6" w:space="0" w:color="414142"/>
              <w:bottom w:val="outset" w:sz="6" w:space="0" w:color="414142"/>
              <w:right w:val="outset" w:sz="6" w:space="0" w:color="414142"/>
            </w:tcBorders>
            <w:vAlign w:val="center"/>
            <w:hideMark/>
          </w:tcPr>
          <w:p w14:paraId="4B28759E" w14:textId="77777777" w:rsidR="00490010" w:rsidRPr="008F6B49" w:rsidRDefault="00490010" w:rsidP="00F50E9F">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D</w:t>
            </w:r>
          </w:p>
        </w:tc>
      </w:tr>
      <w:tr w:rsidR="00490010" w:rsidRPr="008F6B49" w14:paraId="12876915" w14:textId="77777777" w:rsidTr="00567987">
        <w:trPr>
          <w:jc w:val="center"/>
        </w:trPr>
        <w:tc>
          <w:tcPr>
            <w:tcW w:w="1186" w:type="pct"/>
            <w:gridSpan w:val="2"/>
            <w:tcBorders>
              <w:top w:val="outset" w:sz="6" w:space="0" w:color="414142"/>
              <w:left w:val="outset" w:sz="6" w:space="0" w:color="414142"/>
              <w:bottom w:val="outset" w:sz="6" w:space="0" w:color="414142"/>
              <w:right w:val="outset" w:sz="6" w:space="0" w:color="414142"/>
            </w:tcBorders>
            <w:hideMark/>
          </w:tcPr>
          <w:p w14:paraId="0E170E85" w14:textId="77777777" w:rsidR="00490010" w:rsidRPr="008F6B49" w:rsidRDefault="00490010" w:rsidP="00F50E9F">
            <w:pPr>
              <w:rPr>
                <w:rFonts w:ascii="Times New Roman" w:hAnsi="Times New Roman" w:cs="Times New Roman"/>
                <w:sz w:val="24"/>
                <w:szCs w:val="24"/>
              </w:rPr>
            </w:pPr>
            <w:r w:rsidRPr="008F6B49">
              <w:rPr>
                <w:rFonts w:ascii="Times New Roman" w:hAnsi="Times New Roman" w:cs="Times New Roman"/>
                <w:sz w:val="24"/>
                <w:szCs w:val="24"/>
              </w:rPr>
              <w:t>Attiecīgā ES tiesību akta panta numurs (uzskaitot katru tiesību akta vienību – pantu, daļu, punktu, apakšpunktu)</w:t>
            </w:r>
          </w:p>
        </w:tc>
        <w:tc>
          <w:tcPr>
            <w:tcW w:w="1154" w:type="pct"/>
            <w:gridSpan w:val="2"/>
            <w:tcBorders>
              <w:top w:val="outset" w:sz="6" w:space="0" w:color="414142"/>
              <w:left w:val="outset" w:sz="6" w:space="0" w:color="414142"/>
              <w:bottom w:val="outset" w:sz="6" w:space="0" w:color="414142"/>
              <w:right w:val="outset" w:sz="6" w:space="0" w:color="414142"/>
            </w:tcBorders>
            <w:hideMark/>
          </w:tcPr>
          <w:p w14:paraId="2594B1E0" w14:textId="77777777" w:rsidR="00490010" w:rsidRPr="008F6B49" w:rsidRDefault="00490010" w:rsidP="00F50E9F">
            <w:pPr>
              <w:rPr>
                <w:rFonts w:ascii="Times New Roman" w:hAnsi="Times New Roman" w:cs="Times New Roman"/>
                <w:sz w:val="24"/>
                <w:szCs w:val="24"/>
              </w:rPr>
            </w:pPr>
            <w:r w:rsidRPr="008F6B49">
              <w:rPr>
                <w:rFonts w:ascii="Times New Roman" w:hAnsi="Times New Roman" w:cs="Times New Roman"/>
                <w:sz w:val="24"/>
                <w:szCs w:val="24"/>
              </w:rPr>
              <w:t>Projekta vienība, kas pārņem vai ievieš katru šīs tabulas A ailē minēto ES tiesību akta vienību, vai tiesību akts, kur attiecīgā ES tiesību akta vienība pārņemta vai ieviesta</w:t>
            </w:r>
          </w:p>
        </w:tc>
        <w:tc>
          <w:tcPr>
            <w:tcW w:w="1363" w:type="pct"/>
            <w:gridSpan w:val="2"/>
            <w:tcBorders>
              <w:top w:val="outset" w:sz="6" w:space="0" w:color="414142"/>
              <w:left w:val="outset" w:sz="6" w:space="0" w:color="414142"/>
              <w:bottom w:val="outset" w:sz="6" w:space="0" w:color="414142"/>
              <w:right w:val="outset" w:sz="6" w:space="0" w:color="414142"/>
            </w:tcBorders>
            <w:hideMark/>
          </w:tcPr>
          <w:p w14:paraId="5478A2A2" w14:textId="77777777" w:rsidR="00490010" w:rsidRPr="008F6B49" w:rsidRDefault="00490010" w:rsidP="00F50E9F">
            <w:pPr>
              <w:rPr>
                <w:rFonts w:ascii="Times New Roman" w:hAnsi="Times New Roman" w:cs="Times New Roman"/>
                <w:sz w:val="24"/>
                <w:szCs w:val="24"/>
              </w:rPr>
            </w:pPr>
            <w:r w:rsidRPr="008F6B49">
              <w:rPr>
                <w:rFonts w:ascii="Times New Roman" w:hAnsi="Times New Roman" w:cs="Times New Roman"/>
                <w:sz w:val="24"/>
                <w:szCs w:val="24"/>
              </w:rPr>
              <w:t>Informācija par to, vai šīs tabulas A ailē minētās ES tiesību akta vienības tiek pārņemtas vai ieviestas pilnībā vai daļēji.</w:t>
            </w:r>
          </w:p>
          <w:p w14:paraId="33040CE6" w14:textId="77777777" w:rsidR="00490010" w:rsidRPr="008F6B49" w:rsidRDefault="00490010" w:rsidP="00F50E9F">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 xml:space="preserve">Ja attiecīgā ES tiesību akta vienība tiek pārņemta vai ieviesta </w:t>
            </w:r>
            <w:r w:rsidRPr="008F6B49">
              <w:rPr>
                <w:rFonts w:ascii="Times New Roman" w:hAnsi="Times New Roman" w:cs="Times New Roman"/>
                <w:sz w:val="24"/>
                <w:szCs w:val="24"/>
              </w:rPr>
              <w:lastRenderedPageBreak/>
              <w:t>daļēji, sniedz attiecīgu skaidrojumu, kā arī precīzi norāda, kad un kādā veidā ES tiesību akta vienība tiks pārņemta vai ieviesta pilnībā.</w:t>
            </w:r>
          </w:p>
          <w:p w14:paraId="3D6FAA8C" w14:textId="77777777" w:rsidR="00490010" w:rsidRPr="008F6B49" w:rsidRDefault="00490010" w:rsidP="00F50E9F">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Norāda institūciju, kas ir atbildīga par šo saistību izpildi pilnībā</w:t>
            </w:r>
          </w:p>
        </w:tc>
        <w:tc>
          <w:tcPr>
            <w:tcW w:w="1297" w:type="pct"/>
            <w:gridSpan w:val="2"/>
            <w:tcBorders>
              <w:top w:val="outset" w:sz="6" w:space="0" w:color="414142"/>
              <w:left w:val="outset" w:sz="6" w:space="0" w:color="414142"/>
              <w:bottom w:val="outset" w:sz="6" w:space="0" w:color="414142"/>
              <w:right w:val="outset" w:sz="6" w:space="0" w:color="414142"/>
            </w:tcBorders>
            <w:hideMark/>
          </w:tcPr>
          <w:p w14:paraId="7FEE9246" w14:textId="77777777" w:rsidR="00490010" w:rsidRPr="008F6B49" w:rsidRDefault="00490010" w:rsidP="00F50E9F">
            <w:pPr>
              <w:rPr>
                <w:rFonts w:ascii="Times New Roman" w:hAnsi="Times New Roman" w:cs="Times New Roman"/>
                <w:sz w:val="24"/>
                <w:szCs w:val="24"/>
              </w:rPr>
            </w:pPr>
            <w:r w:rsidRPr="008F6B49">
              <w:rPr>
                <w:rFonts w:ascii="Times New Roman" w:hAnsi="Times New Roman" w:cs="Times New Roman"/>
                <w:sz w:val="24"/>
                <w:szCs w:val="24"/>
              </w:rPr>
              <w:lastRenderedPageBreak/>
              <w:t>Informācija par to, vai šīs tabulas B ailē minētās projekta vienības paredz stingrākas prasības nekā šīs tabulas A ailē minētās ES tiesību akta vienības.</w:t>
            </w:r>
          </w:p>
          <w:p w14:paraId="7E6E8A53" w14:textId="77777777" w:rsidR="00490010" w:rsidRPr="008F6B49" w:rsidRDefault="00490010" w:rsidP="00F50E9F">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lastRenderedPageBreak/>
              <w:t>Ja projekts satur stingrākas prasības nekā attiecīgais ES tiesību akts, norāda pamatojumu un samērīgumu.</w:t>
            </w:r>
          </w:p>
          <w:p w14:paraId="71BD9EF1" w14:textId="77777777" w:rsidR="00490010" w:rsidRPr="008F6B49" w:rsidRDefault="00490010" w:rsidP="00F50E9F">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Norāda iespējamās alternatīvas (t.sk. alternatīvas, kas neparedz tiesiskā regulējuma izstrādi) – kādos gadījumos būtu iespējams izvairīties no stingrāku prasību noteikšanas, nekā paredzēts attiecīgajos ES tiesību aktos</w:t>
            </w:r>
          </w:p>
        </w:tc>
      </w:tr>
      <w:tr w:rsidR="00567987" w:rsidRPr="008F6B49" w14:paraId="4CB94B23" w14:textId="77777777" w:rsidTr="00567987">
        <w:trPr>
          <w:jc w:val="center"/>
        </w:trPr>
        <w:tc>
          <w:tcPr>
            <w:tcW w:w="1186" w:type="pct"/>
            <w:gridSpan w:val="2"/>
            <w:tcBorders>
              <w:top w:val="outset" w:sz="6" w:space="0" w:color="414142"/>
              <w:left w:val="outset" w:sz="6" w:space="0" w:color="414142"/>
              <w:bottom w:val="outset" w:sz="6" w:space="0" w:color="414142"/>
              <w:right w:val="outset" w:sz="6" w:space="0" w:color="414142"/>
            </w:tcBorders>
          </w:tcPr>
          <w:p w14:paraId="6FD702E6" w14:textId="015AE31A" w:rsidR="00567987" w:rsidRPr="008F6B49" w:rsidRDefault="00567987" w:rsidP="00567987">
            <w:pPr>
              <w:rPr>
                <w:rFonts w:ascii="Times New Roman" w:hAnsi="Times New Roman" w:cs="Times New Roman"/>
                <w:sz w:val="24"/>
                <w:szCs w:val="24"/>
              </w:rPr>
            </w:pPr>
            <w:r w:rsidRPr="008F6B49">
              <w:rPr>
                <w:rFonts w:ascii="Times New Roman" w:hAnsi="Times New Roman" w:cs="Times New Roman"/>
                <w:sz w:val="24"/>
                <w:szCs w:val="24"/>
              </w:rPr>
              <w:lastRenderedPageBreak/>
              <w:t>2.panta m apakšpunkts</w:t>
            </w:r>
          </w:p>
        </w:tc>
        <w:tc>
          <w:tcPr>
            <w:tcW w:w="1154" w:type="pct"/>
            <w:gridSpan w:val="2"/>
            <w:tcBorders>
              <w:top w:val="outset" w:sz="6" w:space="0" w:color="414142"/>
              <w:left w:val="outset" w:sz="6" w:space="0" w:color="414142"/>
              <w:bottom w:val="outset" w:sz="6" w:space="0" w:color="414142"/>
              <w:right w:val="outset" w:sz="6" w:space="0" w:color="414142"/>
            </w:tcBorders>
          </w:tcPr>
          <w:p w14:paraId="26971B35" w14:textId="6B11610E" w:rsidR="00567987" w:rsidRPr="008F6B49" w:rsidRDefault="00567987" w:rsidP="00567987">
            <w:pPr>
              <w:rPr>
                <w:rFonts w:ascii="Times New Roman" w:hAnsi="Times New Roman" w:cs="Times New Roman"/>
                <w:sz w:val="24"/>
                <w:szCs w:val="24"/>
              </w:rPr>
            </w:pPr>
            <w:r w:rsidRPr="008F6B49">
              <w:rPr>
                <w:rFonts w:ascii="Times New Roman" w:hAnsi="Times New Roman" w:cs="Times New Roman"/>
                <w:sz w:val="24"/>
                <w:szCs w:val="24"/>
              </w:rPr>
              <w:t>1.panta pirmās daļas 26.punkts</w:t>
            </w:r>
          </w:p>
        </w:tc>
        <w:tc>
          <w:tcPr>
            <w:tcW w:w="1363" w:type="pct"/>
            <w:gridSpan w:val="2"/>
            <w:tcBorders>
              <w:top w:val="outset" w:sz="6" w:space="0" w:color="414142"/>
              <w:left w:val="outset" w:sz="6" w:space="0" w:color="414142"/>
              <w:bottom w:val="outset" w:sz="6" w:space="0" w:color="414142"/>
              <w:right w:val="outset" w:sz="6" w:space="0" w:color="414142"/>
            </w:tcBorders>
          </w:tcPr>
          <w:p w14:paraId="0DFB783B" w14:textId="7017E756" w:rsidR="00567987" w:rsidRPr="008F6B49" w:rsidRDefault="00567987" w:rsidP="00567987">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7" w:type="pct"/>
            <w:gridSpan w:val="2"/>
            <w:tcBorders>
              <w:top w:val="outset" w:sz="6" w:space="0" w:color="414142"/>
              <w:left w:val="outset" w:sz="6" w:space="0" w:color="414142"/>
              <w:bottom w:val="outset" w:sz="6" w:space="0" w:color="414142"/>
              <w:right w:val="outset" w:sz="6" w:space="0" w:color="414142"/>
            </w:tcBorders>
          </w:tcPr>
          <w:p w14:paraId="034016DA" w14:textId="4C785DE2" w:rsidR="00567987" w:rsidRPr="008F6B49" w:rsidRDefault="00567987" w:rsidP="00567987">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567987" w:rsidRPr="008F6B49" w14:paraId="5184EA29" w14:textId="77777777" w:rsidTr="00567987">
        <w:trPr>
          <w:jc w:val="center"/>
        </w:trPr>
        <w:tc>
          <w:tcPr>
            <w:tcW w:w="1186" w:type="pct"/>
            <w:gridSpan w:val="2"/>
            <w:tcBorders>
              <w:top w:val="outset" w:sz="6" w:space="0" w:color="414142"/>
              <w:left w:val="outset" w:sz="6" w:space="0" w:color="414142"/>
              <w:bottom w:val="outset" w:sz="6" w:space="0" w:color="414142"/>
              <w:right w:val="outset" w:sz="6" w:space="0" w:color="414142"/>
            </w:tcBorders>
          </w:tcPr>
          <w:p w14:paraId="7B84626B" w14:textId="33D99698" w:rsidR="00567987" w:rsidRPr="008F6B49" w:rsidRDefault="00567987" w:rsidP="00567987">
            <w:pPr>
              <w:rPr>
                <w:rFonts w:ascii="Times New Roman" w:hAnsi="Times New Roman" w:cs="Times New Roman"/>
                <w:sz w:val="24"/>
                <w:szCs w:val="24"/>
              </w:rPr>
            </w:pPr>
            <w:r w:rsidRPr="008F6B49">
              <w:rPr>
                <w:rFonts w:ascii="Times New Roman" w:hAnsi="Times New Roman" w:cs="Times New Roman"/>
                <w:sz w:val="24"/>
                <w:szCs w:val="24"/>
              </w:rPr>
              <w:t>24.panta 1.punkts</w:t>
            </w:r>
          </w:p>
        </w:tc>
        <w:tc>
          <w:tcPr>
            <w:tcW w:w="1154" w:type="pct"/>
            <w:gridSpan w:val="2"/>
            <w:tcBorders>
              <w:top w:val="outset" w:sz="6" w:space="0" w:color="414142"/>
              <w:left w:val="outset" w:sz="6" w:space="0" w:color="414142"/>
              <w:bottom w:val="outset" w:sz="6" w:space="0" w:color="414142"/>
              <w:right w:val="outset" w:sz="6" w:space="0" w:color="414142"/>
            </w:tcBorders>
          </w:tcPr>
          <w:p w14:paraId="20C09883" w14:textId="051F2CC1" w:rsidR="00567987" w:rsidRPr="008F6B49" w:rsidRDefault="00567987" w:rsidP="00567987">
            <w:pPr>
              <w:rPr>
                <w:rFonts w:ascii="Times New Roman" w:hAnsi="Times New Roman" w:cs="Times New Roman"/>
                <w:sz w:val="24"/>
                <w:szCs w:val="24"/>
              </w:rPr>
            </w:pPr>
            <w:r w:rsidRPr="008F6B49">
              <w:rPr>
                <w:rFonts w:ascii="Times New Roman" w:hAnsi="Times New Roman" w:cs="Times New Roman"/>
                <w:sz w:val="24"/>
                <w:szCs w:val="24"/>
              </w:rPr>
              <w:t xml:space="preserve">26.panta pirmās daļas 29.punkts </w:t>
            </w:r>
          </w:p>
        </w:tc>
        <w:tc>
          <w:tcPr>
            <w:tcW w:w="1363" w:type="pct"/>
            <w:gridSpan w:val="2"/>
            <w:tcBorders>
              <w:top w:val="outset" w:sz="6" w:space="0" w:color="414142"/>
              <w:left w:val="outset" w:sz="6" w:space="0" w:color="414142"/>
              <w:bottom w:val="outset" w:sz="6" w:space="0" w:color="414142"/>
              <w:right w:val="outset" w:sz="6" w:space="0" w:color="414142"/>
            </w:tcBorders>
          </w:tcPr>
          <w:p w14:paraId="17A793F6" w14:textId="030B6A74" w:rsidR="00567987" w:rsidRPr="008F6B49" w:rsidRDefault="00567987" w:rsidP="00567987">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7" w:type="pct"/>
            <w:gridSpan w:val="2"/>
            <w:tcBorders>
              <w:top w:val="outset" w:sz="6" w:space="0" w:color="414142"/>
              <w:left w:val="outset" w:sz="6" w:space="0" w:color="414142"/>
              <w:bottom w:val="outset" w:sz="6" w:space="0" w:color="414142"/>
              <w:right w:val="outset" w:sz="6" w:space="0" w:color="414142"/>
            </w:tcBorders>
          </w:tcPr>
          <w:p w14:paraId="12E40AF4" w14:textId="55B59F8F" w:rsidR="00567987" w:rsidRPr="008F6B49" w:rsidRDefault="00567987" w:rsidP="00567987">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567987" w:rsidRPr="008F6B49" w14:paraId="28A26D7D" w14:textId="77777777" w:rsidTr="00567987">
        <w:trPr>
          <w:jc w:val="center"/>
        </w:trPr>
        <w:tc>
          <w:tcPr>
            <w:tcW w:w="1186" w:type="pct"/>
            <w:gridSpan w:val="2"/>
            <w:tcBorders>
              <w:top w:val="outset" w:sz="6" w:space="0" w:color="414142"/>
              <w:left w:val="outset" w:sz="6" w:space="0" w:color="414142"/>
              <w:bottom w:val="outset" w:sz="6" w:space="0" w:color="414142"/>
              <w:right w:val="outset" w:sz="6" w:space="0" w:color="414142"/>
            </w:tcBorders>
          </w:tcPr>
          <w:p w14:paraId="73181795" w14:textId="1367538E" w:rsidR="00567987" w:rsidRPr="008F6B49" w:rsidRDefault="00567987" w:rsidP="00567987">
            <w:pPr>
              <w:rPr>
                <w:rFonts w:ascii="Times New Roman" w:hAnsi="Times New Roman" w:cs="Times New Roman"/>
                <w:sz w:val="24"/>
                <w:szCs w:val="24"/>
              </w:rPr>
            </w:pPr>
            <w:r w:rsidRPr="008F6B49">
              <w:rPr>
                <w:rFonts w:ascii="Times New Roman" w:hAnsi="Times New Roman" w:cs="Times New Roman"/>
                <w:sz w:val="24"/>
                <w:szCs w:val="24"/>
              </w:rPr>
              <w:t>24.panta 2.punkts</w:t>
            </w:r>
          </w:p>
        </w:tc>
        <w:tc>
          <w:tcPr>
            <w:tcW w:w="1154" w:type="pct"/>
            <w:gridSpan w:val="2"/>
            <w:tcBorders>
              <w:top w:val="outset" w:sz="6" w:space="0" w:color="414142"/>
              <w:left w:val="outset" w:sz="6" w:space="0" w:color="414142"/>
              <w:bottom w:val="outset" w:sz="6" w:space="0" w:color="414142"/>
              <w:right w:val="outset" w:sz="6" w:space="0" w:color="414142"/>
            </w:tcBorders>
          </w:tcPr>
          <w:p w14:paraId="7E4DB685" w14:textId="721F1C58" w:rsidR="00567987" w:rsidRPr="008F6B49" w:rsidRDefault="00567987" w:rsidP="00567987">
            <w:pPr>
              <w:rPr>
                <w:rFonts w:ascii="Times New Roman" w:hAnsi="Times New Roman" w:cs="Times New Roman"/>
                <w:sz w:val="24"/>
                <w:szCs w:val="24"/>
              </w:rPr>
            </w:pPr>
            <w:r w:rsidRPr="008F6B49">
              <w:rPr>
                <w:rFonts w:ascii="Times New Roman" w:hAnsi="Times New Roman" w:cs="Times New Roman"/>
                <w:sz w:val="24"/>
                <w:szCs w:val="24"/>
              </w:rPr>
              <w:t>26.panta pirmās daļas 28.punkts</w:t>
            </w:r>
          </w:p>
        </w:tc>
        <w:tc>
          <w:tcPr>
            <w:tcW w:w="1363" w:type="pct"/>
            <w:gridSpan w:val="2"/>
            <w:tcBorders>
              <w:top w:val="outset" w:sz="6" w:space="0" w:color="414142"/>
              <w:left w:val="outset" w:sz="6" w:space="0" w:color="414142"/>
              <w:bottom w:val="outset" w:sz="6" w:space="0" w:color="414142"/>
              <w:right w:val="outset" w:sz="6" w:space="0" w:color="414142"/>
            </w:tcBorders>
          </w:tcPr>
          <w:p w14:paraId="06601537" w14:textId="4CE6D4B2" w:rsidR="00567987" w:rsidRPr="008F6B49" w:rsidRDefault="00567987" w:rsidP="00567987">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7" w:type="pct"/>
            <w:gridSpan w:val="2"/>
            <w:tcBorders>
              <w:top w:val="outset" w:sz="6" w:space="0" w:color="414142"/>
              <w:left w:val="outset" w:sz="6" w:space="0" w:color="414142"/>
              <w:bottom w:val="outset" w:sz="6" w:space="0" w:color="414142"/>
              <w:right w:val="outset" w:sz="6" w:space="0" w:color="414142"/>
            </w:tcBorders>
          </w:tcPr>
          <w:p w14:paraId="2F1A8D10" w14:textId="4FE953F9" w:rsidR="00567987" w:rsidRPr="008F6B49" w:rsidRDefault="00567987" w:rsidP="00567987">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567987" w:rsidRPr="008F6B49" w14:paraId="16285840" w14:textId="77777777" w:rsidTr="00567987">
        <w:trPr>
          <w:gridAfter w:val="1"/>
          <w:wAfter w:w="24" w:type="pct"/>
          <w:jc w:val="center"/>
        </w:trPr>
        <w:tc>
          <w:tcPr>
            <w:tcW w:w="1180" w:type="pct"/>
            <w:tcBorders>
              <w:top w:val="outset" w:sz="6" w:space="0" w:color="414142"/>
              <w:left w:val="outset" w:sz="6" w:space="0" w:color="414142"/>
              <w:bottom w:val="outset" w:sz="6" w:space="0" w:color="414142"/>
              <w:right w:val="outset" w:sz="6" w:space="0" w:color="414142"/>
            </w:tcBorders>
          </w:tcPr>
          <w:p w14:paraId="48726C61" w14:textId="77777777" w:rsidR="00567987" w:rsidRPr="008F6B49" w:rsidRDefault="00567987" w:rsidP="00F50E9F">
            <w:pPr>
              <w:rPr>
                <w:rFonts w:ascii="Times New Roman" w:hAnsi="Times New Roman" w:cs="Times New Roman"/>
                <w:sz w:val="24"/>
                <w:szCs w:val="24"/>
              </w:rPr>
            </w:pPr>
            <w:r w:rsidRPr="008F6B49">
              <w:rPr>
                <w:rFonts w:ascii="Times New Roman" w:hAnsi="Times New Roman" w:cs="Times New Roman"/>
                <w:sz w:val="24"/>
                <w:szCs w:val="24"/>
              </w:rPr>
              <w:t>26.panta 1.punkts</w:t>
            </w:r>
          </w:p>
        </w:tc>
        <w:tc>
          <w:tcPr>
            <w:tcW w:w="1148" w:type="pct"/>
            <w:gridSpan w:val="2"/>
            <w:tcBorders>
              <w:top w:val="outset" w:sz="6" w:space="0" w:color="414142"/>
              <w:left w:val="outset" w:sz="6" w:space="0" w:color="414142"/>
              <w:bottom w:val="outset" w:sz="6" w:space="0" w:color="414142"/>
              <w:right w:val="outset" w:sz="6" w:space="0" w:color="414142"/>
            </w:tcBorders>
          </w:tcPr>
          <w:p w14:paraId="68B493B0" w14:textId="1FE6FF7C" w:rsidR="00567987" w:rsidRPr="008F6B49" w:rsidRDefault="00567987" w:rsidP="008F6B49">
            <w:pPr>
              <w:rPr>
                <w:rFonts w:ascii="Times New Roman" w:hAnsi="Times New Roman" w:cs="Times New Roman"/>
                <w:sz w:val="24"/>
                <w:szCs w:val="24"/>
              </w:rPr>
            </w:pPr>
            <w:r w:rsidRPr="008F6B49">
              <w:rPr>
                <w:rFonts w:ascii="Times New Roman" w:hAnsi="Times New Roman" w:cs="Times New Roman"/>
                <w:sz w:val="24"/>
                <w:szCs w:val="24"/>
              </w:rPr>
              <w:t>4</w:t>
            </w:r>
            <w:r w:rsidR="008F6B49" w:rsidRPr="008F6B49">
              <w:rPr>
                <w:rFonts w:ascii="Times New Roman" w:hAnsi="Times New Roman" w:cs="Times New Roman"/>
                <w:sz w:val="24"/>
                <w:szCs w:val="24"/>
              </w:rPr>
              <w:t>3</w:t>
            </w:r>
            <w:r w:rsidRPr="008F6B49">
              <w:rPr>
                <w:rFonts w:ascii="Times New Roman" w:hAnsi="Times New Roman" w:cs="Times New Roman"/>
                <w:sz w:val="24"/>
                <w:szCs w:val="24"/>
              </w:rPr>
              <w:t>.panta 5. un 6.punkts</w:t>
            </w:r>
          </w:p>
        </w:tc>
        <w:tc>
          <w:tcPr>
            <w:tcW w:w="1356" w:type="pct"/>
            <w:gridSpan w:val="2"/>
            <w:tcBorders>
              <w:top w:val="outset" w:sz="6" w:space="0" w:color="414142"/>
              <w:left w:val="outset" w:sz="6" w:space="0" w:color="414142"/>
              <w:bottom w:val="outset" w:sz="6" w:space="0" w:color="414142"/>
              <w:right w:val="outset" w:sz="6" w:space="0" w:color="414142"/>
            </w:tcBorders>
          </w:tcPr>
          <w:p w14:paraId="7292A798" w14:textId="77777777" w:rsidR="00567987" w:rsidRPr="008F6B49" w:rsidRDefault="00567987" w:rsidP="00F50E9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2" w:type="pct"/>
            <w:gridSpan w:val="2"/>
            <w:tcBorders>
              <w:top w:val="outset" w:sz="6" w:space="0" w:color="414142"/>
              <w:left w:val="outset" w:sz="6" w:space="0" w:color="414142"/>
              <w:bottom w:val="outset" w:sz="6" w:space="0" w:color="414142"/>
              <w:right w:val="outset" w:sz="6" w:space="0" w:color="414142"/>
            </w:tcBorders>
          </w:tcPr>
          <w:p w14:paraId="7F345831" w14:textId="77777777" w:rsidR="00567987" w:rsidRPr="008F6B49" w:rsidRDefault="00567987" w:rsidP="00F50E9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567987" w:rsidRPr="008F6B49" w14:paraId="115D5A8E" w14:textId="77777777" w:rsidTr="00F50E9F">
        <w:trPr>
          <w:jc w:val="center"/>
        </w:trPr>
        <w:tc>
          <w:tcPr>
            <w:tcW w:w="1186" w:type="pct"/>
            <w:gridSpan w:val="2"/>
            <w:tcBorders>
              <w:top w:val="outset" w:sz="6" w:space="0" w:color="414142"/>
              <w:left w:val="outset" w:sz="6" w:space="0" w:color="414142"/>
              <w:bottom w:val="outset" w:sz="6" w:space="0" w:color="414142"/>
              <w:right w:val="outset" w:sz="6" w:space="0" w:color="414142"/>
            </w:tcBorders>
            <w:hideMark/>
          </w:tcPr>
          <w:p w14:paraId="7A4F239B" w14:textId="77777777" w:rsidR="00567987" w:rsidRPr="008F6B49" w:rsidRDefault="00567987" w:rsidP="00567987">
            <w:pPr>
              <w:rPr>
                <w:rFonts w:ascii="Times New Roman" w:hAnsi="Times New Roman" w:cs="Times New Roman"/>
                <w:sz w:val="24"/>
                <w:szCs w:val="24"/>
              </w:rPr>
            </w:pPr>
            <w:r w:rsidRPr="008F6B49">
              <w:rPr>
                <w:rFonts w:ascii="Times New Roman" w:hAnsi="Times New Roman" w:cs="Times New Roman"/>
                <w:sz w:val="24"/>
                <w:szCs w:val="24"/>
              </w:rPr>
              <w:t>Kā ir izmantota ES tiesību aktā paredzētā rīcības brīvība dalībvalstij pārņemt vai ieviest noteiktas ES tiesību akta normas?</w:t>
            </w:r>
            <w:r w:rsidRPr="008F6B49">
              <w:rPr>
                <w:rFonts w:ascii="Times New Roman" w:hAnsi="Times New Roman" w:cs="Times New Roman"/>
                <w:sz w:val="24"/>
                <w:szCs w:val="24"/>
              </w:rPr>
              <w:br/>
              <w:t>Kādēļ?</w:t>
            </w:r>
          </w:p>
        </w:tc>
        <w:tc>
          <w:tcPr>
            <w:tcW w:w="3814" w:type="pct"/>
            <w:gridSpan w:val="6"/>
            <w:tcBorders>
              <w:top w:val="outset" w:sz="6" w:space="0" w:color="414142"/>
              <w:left w:val="outset" w:sz="6" w:space="0" w:color="414142"/>
              <w:bottom w:val="outset" w:sz="6" w:space="0" w:color="414142"/>
              <w:right w:val="outset" w:sz="6" w:space="0" w:color="414142"/>
            </w:tcBorders>
            <w:hideMark/>
          </w:tcPr>
          <w:p w14:paraId="6046A60E" w14:textId="3D153EE2" w:rsidR="00567987" w:rsidRPr="008F6B49" w:rsidRDefault="00567987" w:rsidP="00567987">
            <w:pPr>
              <w:jc w:val="both"/>
              <w:rPr>
                <w:rFonts w:ascii="Times New Roman" w:hAnsi="Times New Roman" w:cs="Times New Roman"/>
                <w:sz w:val="24"/>
                <w:szCs w:val="24"/>
              </w:rPr>
            </w:pPr>
            <w:r w:rsidRPr="008F6B49">
              <w:rPr>
                <w:rFonts w:ascii="Times New Roman" w:hAnsi="Times New Roman" w:cs="Times New Roman"/>
                <w:sz w:val="24"/>
                <w:szCs w:val="24"/>
              </w:rPr>
              <w:t>Projekts šo jomu neskar.</w:t>
            </w:r>
          </w:p>
        </w:tc>
      </w:tr>
      <w:tr w:rsidR="00567987" w:rsidRPr="008F6B49" w14:paraId="0F02CD94" w14:textId="77777777" w:rsidTr="00F50E9F">
        <w:trPr>
          <w:jc w:val="center"/>
        </w:trPr>
        <w:tc>
          <w:tcPr>
            <w:tcW w:w="1186" w:type="pct"/>
            <w:gridSpan w:val="2"/>
            <w:tcBorders>
              <w:top w:val="outset" w:sz="6" w:space="0" w:color="414142"/>
              <w:left w:val="outset" w:sz="6" w:space="0" w:color="414142"/>
              <w:bottom w:val="outset" w:sz="6" w:space="0" w:color="414142"/>
              <w:right w:val="outset" w:sz="6" w:space="0" w:color="414142"/>
            </w:tcBorders>
            <w:hideMark/>
          </w:tcPr>
          <w:p w14:paraId="4567A98A" w14:textId="77777777" w:rsidR="00567987" w:rsidRPr="008F6B49" w:rsidRDefault="00567987" w:rsidP="00567987">
            <w:pPr>
              <w:rPr>
                <w:rFonts w:ascii="Times New Roman" w:hAnsi="Times New Roman" w:cs="Times New Roman"/>
                <w:sz w:val="24"/>
                <w:szCs w:val="24"/>
              </w:rPr>
            </w:pPr>
            <w:r w:rsidRPr="008F6B49">
              <w:rPr>
                <w:rFonts w:ascii="Times New Roman" w:hAnsi="Times New Roman" w:cs="Times New Roman"/>
                <w:sz w:val="24"/>
                <w:szCs w:val="24"/>
              </w:rPr>
              <w:t xml:space="preserve">Saistības sniegt paziņojumu ES </w:t>
            </w:r>
            <w:r w:rsidRPr="008F6B49">
              <w:rPr>
                <w:rFonts w:ascii="Times New Roman" w:hAnsi="Times New Roman" w:cs="Times New Roman"/>
                <w:sz w:val="24"/>
                <w:szCs w:val="24"/>
              </w:rPr>
              <w:lastRenderedPageBreak/>
              <w:t>institūcijām un ES dalībvalstīm atbilstoši normatīvajiem aktiem, kas regulē informācijas sniegšanu par tehnisko noteikumu, valsts atbalsta piešķiršanas un finanšu noteikumu (attiecībā uz monetāro politiku) projektiem</w:t>
            </w:r>
          </w:p>
        </w:tc>
        <w:tc>
          <w:tcPr>
            <w:tcW w:w="3814" w:type="pct"/>
            <w:gridSpan w:val="6"/>
            <w:tcBorders>
              <w:top w:val="outset" w:sz="6" w:space="0" w:color="414142"/>
              <w:left w:val="outset" w:sz="6" w:space="0" w:color="414142"/>
              <w:bottom w:val="outset" w:sz="6" w:space="0" w:color="414142"/>
              <w:right w:val="outset" w:sz="6" w:space="0" w:color="414142"/>
            </w:tcBorders>
            <w:hideMark/>
          </w:tcPr>
          <w:p w14:paraId="34DFF690" w14:textId="500960C2" w:rsidR="00567987" w:rsidRPr="008F6B49" w:rsidRDefault="00567987" w:rsidP="00567987">
            <w:pPr>
              <w:rPr>
                <w:rFonts w:ascii="Times New Roman" w:hAnsi="Times New Roman" w:cs="Times New Roman"/>
                <w:sz w:val="24"/>
                <w:szCs w:val="24"/>
              </w:rPr>
            </w:pPr>
            <w:r w:rsidRPr="008F6B49">
              <w:rPr>
                <w:rFonts w:ascii="Times New Roman" w:hAnsi="Times New Roman" w:cs="Times New Roman"/>
                <w:sz w:val="24"/>
                <w:szCs w:val="24"/>
              </w:rPr>
              <w:lastRenderedPageBreak/>
              <w:t>Projekts šo jomu neskar.</w:t>
            </w:r>
          </w:p>
        </w:tc>
      </w:tr>
      <w:tr w:rsidR="00567987" w:rsidRPr="008F6B49" w14:paraId="05B82F99" w14:textId="77777777" w:rsidTr="00F50E9F">
        <w:trPr>
          <w:jc w:val="center"/>
        </w:trPr>
        <w:tc>
          <w:tcPr>
            <w:tcW w:w="1186" w:type="pct"/>
            <w:gridSpan w:val="2"/>
            <w:tcBorders>
              <w:top w:val="outset" w:sz="6" w:space="0" w:color="414142"/>
              <w:left w:val="outset" w:sz="6" w:space="0" w:color="414142"/>
              <w:bottom w:val="outset" w:sz="6" w:space="0" w:color="414142"/>
              <w:right w:val="outset" w:sz="6" w:space="0" w:color="414142"/>
            </w:tcBorders>
            <w:hideMark/>
          </w:tcPr>
          <w:p w14:paraId="79956361" w14:textId="77777777" w:rsidR="00567987" w:rsidRPr="008F6B49" w:rsidRDefault="00567987" w:rsidP="00567987">
            <w:pPr>
              <w:rPr>
                <w:rFonts w:ascii="Times New Roman" w:hAnsi="Times New Roman" w:cs="Times New Roman"/>
                <w:sz w:val="24"/>
                <w:szCs w:val="24"/>
              </w:rPr>
            </w:pPr>
            <w:r w:rsidRPr="008F6B49">
              <w:rPr>
                <w:rFonts w:ascii="Times New Roman" w:hAnsi="Times New Roman" w:cs="Times New Roman"/>
                <w:sz w:val="24"/>
                <w:szCs w:val="24"/>
              </w:rPr>
              <w:t>Cita informācija</w:t>
            </w:r>
          </w:p>
        </w:tc>
        <w:tc>
          <w:tcPr>
            <w:tcW w:w="3814" w:type="pct"/>
            <w:gridSpan w:val="6"/>
            <w:tcBorders>
              <w:top w:val="outset" w:sz="6" w:space="0" w:color="414142"/>
              <w:left w:val="outset" w:sz="6" w:space="0" w:color="414142"/>
              <w:bottom w:val="outset" w:sz="6" w:space="0" w:color="414142"/>
              <w:right w:val="outset" w:sz="6" w:space="0" w:color="414142"/>
            </w:tcBorders>
            <w:hideMark/>
          </w:tcPr>
          <w:p w14:paraId="1F2FBED2" w14:textId="160B0BED" w:rsidR="00567987" w:rsidRPr="008F6B49" w:rsidRDefault="00567987" w:rsidP="00567987">
            <w:pPr>
              <w:spacing w:after="120"/>
              <w:jc w:val="both"/>
              <w:rPr>
                <w:rFonts w:ascii="Times New Roman" w:hAnsi="Times New Roman" w:cs="Times New Roman"/>
                <w:sz w:val="24"/>
                <w:szCs w:val="24"/>
              </w:rPr>
            </w:pPr>
            <w:r w:rsidRPr="008F6B49">
              <w:rPr>
                <w:rFonts w:ascii="Times New Roman" w:hAnsi="Times New Roman" w:cs="Times New Roman"/>
                <w:sz w:val="24"/>
                <w:szCs w:val="24"/>
              </w:rPr>
              <w:t>Pārējo direktīvas normu izpildi nodrošina Patvēruma likums.</w:t>
            </w:r>
          </w:p>
        </w:tc>
      </w:tr>
    </w:tbl>
    <w:p w14:paraId="66CCD745" w14:textId="77777777" w:rsidR="00490010" w:rsidRPr="008F6B49" w:rsidRDefault="00490010" w:rsidP="009B05E3">
      <w:pPr>
        <w:rPr>
          <w:rFonts w:ascii="Times New Roman" w:hAnsi="Times New Roman" w:cs="Times New Roman"/>
          <w:sz w:val="24"/>
          <w:szCs w:val="24"/>
        </w:rPr>
      </w:pPr>
    </w:p>
    <w:p w14:paraId="5B6B6F6C" w14:textId="77777777" w:rsidR="00490010" w:rsidRPr="008F6B49" w:rsidRDefault="00490010" w:rsidP="009B05E3">
      <w:pPr>
        <w:rPr>
          <w:rFonts w:ascii="Times New Roman" w:hAnsi="Times New Roman" w:cs="Times New Roman"/>
          <w:sz w:val="24"/>
          <w:szCs w:val="24"/>
        </w:rPr>
      </w:pPr>
    </w:p>
    <w:tbl>
      <w:tblPr>
        <w:tblW w:w="5141"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08"/>
        <w:gridCol w:w="2149"/>
        <w:gridCol w:w="2536"/>
        <w:gridCol w:w="2417"/>
      </w:tblGrid>
      <w:tr w:rsidR="00F630BB" w:rsidRPr="008F6B49" w14:paraId="2D97049C" w14:textId="77777777" w:rsidTr="00F630BB">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2A08C5BF" w14:textId="1787FCF1" w:rsidR="00F630BB" w:rsidRPr="008F6B49" w:rsidRDefault="00490010" w:rsidP="00F630BB">
            <w:pPr>
              <w:spacing w:before="100" w:beforeAutospacing="1" w:after="100" w:afterAutospacing="1" w:line="293" w:lineRule="atLeast"/>
              <w:jc w:val="center"/>
              <w:rPr>
                <w:rFonts w:ascii="Times New Roman" w:hAnsi="Times New Roman" w:cs="Times New Roman"/>
                <w:b/>
                <w:bCs/>
                <w:sz w:val="24"/>
                <w:szCs w:val="24"/>
              </w:rPr>
            </w:pPr>
            <w:r w:rsidRPr="008F6B49">
              <w:rPr>
                <w:rFonts w:ascii="Times New Roman" w:hAnsi="Times New Roman" w:cs="Times New Roman"/>
                <w:b/>
                <w:bCs/>
                <w:sz w:val="24"/>
                <w:szCs w:val="24"/>
              </w:rPr>
              <w:t>11</w:t>
            </w:r>
            <w:r w:rsidR="00F630BB" w:rsidRPr="008F6B49">
              <w:rPr>
                <w:rFonts w:ascii="Times New Roman" w:hAnsi="Times New Roman" w:cs="Times New Roman"/>
                <w:b/>
                <w:bCs/>
                <w:sz w:val="24"/>
                <w:szCs w:val="24"/>
              </w:rPr>
              <w:t>. tabula</w:t>
            </w:r>
            <w:r w:rsidR="00F630BB" w:rsidRPr="008F6B49">
              <w:rPr>
                <w:rFonts w:ascii="Times New Roman" w:hAnsi="Times New Roman" w:cs="Times New Roman"/>
                <w:b/>
                <w:bCs/>
                <w:sz w:val="24"/>
                <w:szCs w:val="24"/>
              </w:rPr>
              <w:br/>
              <w:t>Tiesību akta projekta atbilstība ES tiesību aktiem</w:t>
            </w:r>
          </w:p>
        </w:tc>
      </w:tr>
      <w:tr w:rsidR="00F630BB" w:rsidRPr="008F6B49" w14:paraId="00E1E561" w14:textId="77777777" w:rsidTr="00305982">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15988E72"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Attiecīgā ES tiesību akta datums, numurs un nosaukums</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68903F86" w14:textId="61C5A4D0" w:rsidR="00F630BB" w:rsidRPr="008F6B49" w:rsidRDefault="00305982" w:rsidP="00F630BB">
            <w:pPr>
              <w:jc w:val="both"/>
              <w:rPr>
                <w:rFonts w:ascii="Times New Roman" w:hAnsi="Times New Roman" w:cs="Times New Roman"/>
                <w:sz w:val="24"/>
                <w:szCs w:val="24"/>
              </w:rPr>
            </w:pPr>
            <w:r w:rsidRPr="008F6B49">
              <w:rPr>
                <w:rFonts w:ascii="Times New Roman" w:hAnsi="Times New Roman" w:cs="Times New Roman"/>
                <w:sz w:val="24"/>
                <w:szCs w:val="24"/>
              </w:rPr>
              <w:t>Eiropas Parlamenta un Padomes 2011.gada 13.decembra direktīva </w:t>
            </w:r>
            <w:hyperlink r:id="rId48" w:tgtFrame="_blank" w:history="1">
              <w:r w:rsidRPr="008F6B49">
                <w:rPr>
                  <w:rFonts w:ascii="Times New Roman" w:hAnsi="Times New Roman" w:cs="Times New Roman"/>
                  <w:sz w:val="24"/>
                  <w:szCs w:val="24"/>
                </w:rPr>
                <w:t>2011/98/ES</w:t>
              </w:r>
            </w:hyperlink>
            <w:r w:rsidRPr="008F6B49">
              <w:rPr>
                <w:rFonts w:ascii="Times New Roman" w:hAnsi="Times New Roman" w:cs="Times New Roman"/>
                <w:sz w:val="24"/>
                <w:szCs w:val="24"/>
              </w:rPr>
              <w:t> par vienotu pieteikšanās procedūru, lai trešo valstu valstspiederīgajiem izsniegtu vienotu uzturēšanās un darba atļauju dalībvalsts teritorijā, un par vienotu tiesību kopumu trešo valstu darba ņēmējiem, kuri kādā dalībvalstī uzturas likumīgi</w:t>
            </w:r>
          </w:p>
        </w:tc>
      </w:tr>
      <w:tr w:rsidR="00F630BB" w:rsidRPr="008F6B49" w14:paraId="79E58E80" w14:textId="77777777" w:rsidTr="00305982">
        <w:trPr>
          <w:jc w:val="center"/>
        </w:trPr>
        <w:tc>
          <w:tcPr>
            <w:tcW w:w="1186" w:type="pct"/>
            <w:tcBorders>
              <w:top w:val="outset" w:sz="6" w:space="0" w:color="414142"/>
              <w:left w:val="outset" w:sz="6" w:space="0" w:color="414142"/>
              <w:bottom w:val="outset" w:sz="6" w:space="0" w:color="414142"/>
              <w:right w:val="outset" w:sz="6" w:space="0" w:color="414142"/>
            </w:tcBorders>
            <w:vAlign w:val="center"/>
            <w:hideMark/>
          </w:tcPr>
          <w:p w14:paraId="75296AB7" w14:textId="77777777" w:rsidR="00F630BB" w:rsidRPr="008F6B49" w:rsidRDefault="00F630BB" w:rsidP="00F630BB">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A</w:t>
            </w:r>
          </w:p>
        </w:tc>
        <w:tc>
          <w:tcPr>
            <w:tcW w:w="1154" w:type="pct"/>
            <w:tcBorders>
              <w:top w:val="outset" w:sz="6" w:space="0" w:color="414142"/>
              <w:left w:val="outset" w:sz="6" w:space="0" w:color="414142"/>
              <w:bottom w:val="outset" w:sz="6" w:space="0" w:color="414142"/>
              <w:right w:val="outset" w:sz="6" w:space="0" w:color="414142"/>
            </w:tcBorders>
            <w:vAlign w:val="center"/>
            <w:hideMark/>
          </w:tcPr>
          <w:p w14:paraId="50EFDC53" w14:textId="77777777" w:rsidR="00F630BB" w:rsidRPr="008F6B49" w:rsidRDefault="00F630BB" w:rsidP="00F630BB">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B</w:t>
            </w:r>
          </w:p>
        </w:tc>
        <w:tc>
          <w:tcPr>
            <w:tcW w:w="1362" w:type="pct"/>
            <w:tcBorders>
              <w:top w:val="outset" w:sz="6" w:space="0" w:color="414142"/>
              <w:left w:val="outset" w:sz="6" w:space="0" w:color="414142"/>
              <w:bottom w:val="outset" w:sz="6" w:space="0" w:color="414142"/>
              <w:right w:val="outset" w:sz="6" w:space="0" w:color="414142"/>
            </w:tcBorders>
            <w:vAlign w:val="center"/>
            <w:hideMark/>
          </w:tcPr>
          <w:p w14:paraId="1CE44C79" w14:textId="77777777" w:rsidR="00F630BB" w:rsidRPr="008F6B49" w:rsidRDefault="00F630BB" w:rsidP="00F630BB">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C</w:t>
            </w:r>
          </w:p>
        </w:tc>
        <w:tc>
          <w:tcPr>
            <w:tcW w:w="1298" w:type="pct"/>
            <w:tcBorders>
              <w:top w:val="outset" w:sz="6" w:space="0" w:color="414142"/>
              <w:left w:val="outset" w:sz="6" w:space="0" w:color="414142"/>
              <w:bottom w:val="outset" w:sz="6" w:space="0" w:color="414142"/>
              <w:right w:val="outset" w:sz="6" w:space="0" w:color="414142"/>
            </w:tcBorders>
            <w:vAlign w:val="center"/>
            <w:hideMark/>
          </w:tcPr>
          <w:p w14:paraId="7D567C25" w14:textId="77777777" w:rsidR="00F630BB" w:rsidRPr="008F6B49" w:rsidRDefault="00F630BB" w:rsidP="00F630BB">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D</w:t>
            </w:r>
          </w:p>
        </w:tc>
      </w:tr>
      <w:tr w:rsidR="00F630BB" w:rsidRPr="008F6B49" w14:paraId="49DC391E" w14:textId="77777777" w:rsidTr="00305982">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7698B677"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Attiecīgā ES tiesību akta panta numurs (uzskaitot katru tiesību akta vienību – pantu, daļu, punktu, apakšpunktu)</w:t>
            </w:r>
          </w:p>
        </w:tc>
        <w:tc>
          <w:tcPr>
            <w:tcW w:w="1154" w:type="pct"/>
            <w:tcBorders>
              <w:top w:val="outset" w:sz="6" w:space="0" w:color="414142"/>
              <w:left w:val="outset" w:sz="6" w:space="0" w:color="414142"/>
              <w:bottom w:val="outset" w:sz="6" w:space="0" w:color="414142"/>
              <w:right w:val="outset" w:sz="6" w:space="0" w:color="414142"/>
            </w:tcBorders>
            <w:hideMark/>
          </w:tcPr>
          <w:p w14:paraId="5B9CD7B5"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Projekta vienība, kas pārņem vai ievieš katru šīs tabulas A ailē minēto ES tiesību akta vienību, vai tiesību akts, kur attiecīgā ES tiesību akta vienība pārņemta vai ieviesta</w:t>
            </w:r>
          </w:p>
        </w:tc>
        <w:tc>
          <w:tcPr>
            <w:tcW w:w="1362" w:type="pct"/>
            <w:tcBorders>
              <w:top w:val="outset" w:sz="6" w:space="0" w:color="414142"/>
              <w:left w:val="outset" w:sz="6" w:space="0" w:color="414142"/>
              <w:bottom w:val="outset" w:sz="6" w:space="0" w:color="414142"/>
              <w:right w:val="outset" w:sz="6" w:space="0" w:color="414142"/>
            </w:tcBorders>
            <w:hideMark/>
          </w:tcPr>
          <w:p w14:paraId="2B0C2AEC"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Informācija par to, vai šīs tabulas A ailē minētās ES tiesību akta vienības tiek pārņemtas vai ieviestas pilnībā vai daļēji.</w:t>
            </w:r>
          </w:p>
          <w:p w14:paraId="0CD7765B" w14:textId="77777777" w:rsidR="00F630BB" w:rsidRPr="008F6B49" w:rsidRDefault="00F630BB" w:rsidP="00F630BB">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Ja attiecīgā ES tiesību akta vienība tiek pārņemta vai ieviesta daļēji, sniedz attiecīgu skaidrojumu, kā arī precīzi norāda, kad un kādā veidā ES tiesību akta vienība tiks pārņemta vai ieviesta pilnībā.</w:t>
            </w:r>
          </w:p>
          <w:p w14:paraId="40E433A3" w14:textId="77777777" w:rsidR="00F630BB" w:rsidRPr="008F6B49" w:rsidRDefault="00F630BB" w:rsidP="00F630BB">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Norāda institūciju, kas ir atbildīga par šo saistību izpildi pilnībā</w:t>
            </w:r>
          </w:p>
        </w:tc>
        <w:tc>
          <w:tcPr>
            <w:tcW w:w="1298" w:type="pct"/>
            <w:tcBorders>
              <w:top w:val="outset" w:sz="6" w:space="0" w:color="414142"/>
              <w:left w:val="outset" w:sz="6" w:space="0" w:color="414142"/>
              <w:bottom w:val="outset" w:sz="6" w:space="0" w:color="414142"/>
              <w:right w:val="outset" w:sz="6" w:space="0" w:color="414142"/>
            </w:tcBorders>
            <w:hideMark/>
          </w:tcPr>
          <w:p w14:paraId="0D9DBEFF"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Informācija par to, vai šīs tabulas B ailē minētās projekta vienības paredz stingrākas prasības nekā šīs tabulas A ailē minētās ES tiesību akta vienības.</w:t>
            </w:r>
          </w:p>
          <w:p w14:paraId="77B4FAC0" w14:textId="77777777" w:rsidR="00F630BB" w:rsidRPr="008F6B49" w:rsidRDefault="00F630BB" w:rsidP="00F630BB">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Ja projekts satur stingrākas prasības nekā attiecīgais ES tiesību akts, norāda pamatojumu un samērīgumu.</w:t>
            </w:r>
          </w:p>
          <w:p w14:paraId="750487D7" w14:textId="77777777" w:rsidR="00F630BB" w:rsidRPr="008F6B49" w:rsidRDefault="00F630BB" w:rsidP="00F630BB">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 xml:space="preserve">Norāda iespējamās alternatīvas (t.sk. alternatīvas, kas neparedz tiesiskā regulējuma izstrādi) – </w:t>
            </w:r>
            <w:r w:rsidRPr="008F6B49">
              <w:rPr>
                <w:rFonts w:ascii="Times New Roman" w:hAnsi="Times New Roman" w:cs="Times New Roman"/>
                <w:sz w:val="24"/>
                <w:szCs w:val="24"/>
              </w:rPr>
              <w:lastRenderedPageBreak/>
              <w:t>kādos gadījumos būtu iespējams izvairīties no stingrāku prasību noteikšanas, nekā paredzēts attiecīgajos ES tiesību aktos</w:t>
            </w:r>
          </w:p>
        </w:tc>
      </w:tr>
      <w:tr w:rsidR="00F630BB" w:rsidRPr="008F6B49" w14:paraId="5EB3953C" w14:textId="77777777" w:rsidTr="00305982">
        <w:trPr>
          <w:jc w:val="center"/>
        </w:trPr>
        <w:tc>
          <w:tcPr>
            <w:tcW w:w="1186" w:type="pct"/>
            <w:tcBorders>
              <w:top w:val="outset" w:sz="6" w:space="0" w:color="414142"/>
              <w:left w:val="outset" w:sz="6" w:space="0" w:color="414142"/>
              <w:bottom w:val="outset" w:sz="6" w:space="0" w:color="414142"/>
              <w:right w:val="outset" w:sz="6" w:space="0" w:color="414142"/>
            </w:tcBorders>
          </w:tcPr>
          <w:p w14:paraId="20881109" w14:textId="2B17360F" w:rsidR="00F630BB" w:rsidRPr="008F6B49" w:rsidRDefault="003735CC" w:rsidP="00F630BB">
            <w:pPr>
              <w:rPr>
                <w:rFonts w:ascii="Times New Roman" w:hAnsi="Times New Roman" w:cs="Times New Roman"/>
                <w:sz w:val="24"/>
                <w:szCs w:val="24"/>
              </w:rPr>
            </w:pPr>
            <w:r w:rsidRPr="008F6B49">
              <w:rPr>
                <w:rFonts w:ascii="Times New Roman" w:hAnsi="Times New Roman" w:cs="Times New Roman"/>
                <w:sz w:val="24"/>
                <w:szCs w:val="24"/>
              </w:rPr>
              <w:lastRenderedPageBreak/>
              <w:t>2.panta a apakšpunkts</w:t>
            </w:r>
          </w:p>
        </w:tc>
        <w:tc>
          <w:tcPr>
            <w:tcW w:w="1154" w:type="pct"/>
            <w:tcBorders>
              <w:top w:val="outset" w:sz="6" w:space="0" w:color="414142"/>
              <w:left w:val="outset" w:sz="6" w:space="0" w:color="414142"/>
              <w:bottom w:val="outset" w:sz="6" w:space="0" w:color="414142"/>
              <w:right w:val="outset" w:sz="6" w:space="0" w:color="414142"/>
            </w:tcBorders>
          </w:tcPr>
          <w:p w14:paraId="1F0257A5" w14:textId="5C53CC91" w:rsidR="00F630BB" w:rsidRPr="008F6B49" w:rsidRDefault="003735CC" w:rsidP="00F630BB">
            <w:pPr>
              <w:rPr>
                <w:rFonts w:ascii="Times New Roman" w:hAnsi="Times New Roman" w:cs="Times New Roman"/>
                <w:sz w:val="24"/>
                <w:szCs w:val="24"/>
              </w:rPr>
            </w:pPr>
            <w:r w:rsidRPr="008F6B49">
              <w:rPr>
                <w:rFonts w:ascii="Times New Roman" w:hAnsi="Times New Roman" w:cs="Times New Roman"/>
                <w:sz w:val="24"/>
                <w:szCs w:val="24"/>
              </w:rPr>
              <w:t>1.panta pirmās daļas 21.punkts</w:t>
            </w:r>
          </w:p>
        </w:tc>
        <w:tc>
          <w:tcPr>
            <w:tcW w:w="1362" w:type="pct"/>
            <w:tcBorders>
              <w:top w:val="outset" w:sz="6" w:space="0" w:color="414142"/>
              <w:left w:val="outset" w:sz="6" w:space="0" w:color="414142"/>
              <w:bottom w:val="outset" w:sz="6" w:space="0" w:color="414142"/>
              <w:right w:val="outset" w:sz="6" w:space="0" w:color="414142"/>
            </w:tcBorders>
          </w:tcPr>
          <w:p w14:paraId="37E91275"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0375F138"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F630BB" w:rsidRPr="008F6B49" w14:paraId="7C5B66E0" w14:textId="77777777" w:rsidTr="00305982">
        <w:trPr>
          <w:jc w:val="center"/>
        </w:trPr>
        <w:tc>
          <w:tcPr>
            <w:tcW w:w="1186" w:type="pct"/>
            <w:tcBorders>
              <w:top w:val="outset" w:sz="6" w:space="0" w:color="414142"/>
              <w:left w:val="outset" w:sz="6" w:space="0" w:color="414142"/>
              <w:bottom w:val="outset" w:sz="6" w:space="0" w:color="414142"/>
              <w:right w:val="outset" w:sz="6" w:space="0" w:color="414142"/>
            </w:tcBorders>
          </w:tcPr>
          <w:p w14:paraId="2A70F8DD" w14:textId="10D21720" w:rsidR="00F630BB" w:rsidRPr="008F6B49" w:rsidRDefault="00D75715" w:rsidP="00F630BB">
            <w:pPr>
              <w:rPr>
                <w:rFonts w:ascii="Times New Roman" w:hAnsi="Times New Roman" w:cs="Times New Roman"/>
                <w:sz w:val="24"/>
                <w:szCs w:val="24"/>
              </w:rPr>
            </w:pPr>
            <w:r w:rsidRPr="008F6B49">
              <w:rPr>
                <w:rFonts w:ascii="Times New Roman" w:hAnsi="Times New Roman" w:cs="Times New Roman"/>
                <w:sz w:val="24"/>
                <w:szCs w:val="24"/>
              </w:rPr>
              <w:t>4.panta 1.punkts</w:t>
            </w:r>
          </w:p>
        </w:tc>
        <w:tc>
          <w:tcPr>
            <w:tcW w:w="1154" w:type="pct"/>
            <w:tcBorders>
              <w:top w:val="outset" w:sz="6" w:space="0" w:color="414142"/>
              <w:left w:val="outset" w:sz="6" w:space="0" w:color="414142"/>
              <w:bottom w:val="outset" w:sz="6" w:space="0" w:color="414142"/>
              <w:right w:val="outset" w:sz="6" w:space="0" w:color="414142"/>
            </w:tcBorders>
          </w:tcPr>
          <w:p w14:paraId="4B07F680" w14:textId="58483E6B" w:rsidR="00F630BB" w:rsidRPr="008F6B49" w:rsidRDefault="00D75715" w:rsidP="00F630BB">
            <w:pPr>
              <w:rPr>
                <w:rFonts w:ascii="Times New Roman" w:hAnsi="Times New Roman" w:cs="Times New Roman"/>
                <w:sz w:val="24"/>
                <w:szCs w:val="24"/>
              </w:rPr>
            </w:pPr>
            <w:r w:rsidRPr="008F6B49">
              <w:rPr>
                <w:rFonts w:ascii="Times New Roman" w:hAnsi="Times New Roman" w:cs="Times New Roman"/>
                <w:sz w:val="24"/>
                <w:szCs w:val="24"/>
              </w:rPr>
              <w:t>31.panta pirmā daļa</w:t>
            </w:r>
          </w:p>
        </w:tc>
        <w:tc>
          <w:tcPr>
            <w:tcW w:w="1362" w:type="pct"/>
            <w:tcBorders>
              <w:top w:val="outset" w:sz="6" w:space="0" w:color="414142"/>
              <w:left w:val="outset" w:sz="6" w:space="0" w:color="414142"/>
              <w:bottom w:val="outset" w:sz="6" w:space="0" w:color="414142"/>
              <w:right w:val="outset" w:sz="6" w:space="0" w:color="414142"/>
            </w:tcBorders>
          </w:tcPr>
          <w:p w14:paraId="0B885988"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08DF5F65"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F630BB" w:rsidRPr="008F6B49" w14:paraId="5E0939F8" w14:textId="77777777" w:rsidTr="00305982">
        <w:trPr>
          <w:jc w:val="center"/>
        </w:trPr>
        <w:tc>
          <w:tcPr>
            <w:tcW w:w="1186" w:type="pct"/>
            <w:tcBorders>
              <w:top w:val="outset" w:sz="6" w:space="0" w:color="414142"/>
              <w:left w:val="outset" w:sz="6" w:space="0" w:color="414142"/>
              <w:bottom w:val="outset" w:sz="6" w:space="0" w:color="414142"/>
              <w:right w:val="outset" w:sz="6" w:space="0" w:color="414142"/>
            </w:tcBorders>
          </w:tcPr>
          <w:p w14:paraId="5986A0A0" w14:textId="2FEAF348" w:rsidR="00F630BB" w:rsidRPr="008F6B49" w:rsidRDefault="00D75715" w:rsidP="00F630BB">
            <w:pPr>
              <w:rPr>
                <w:rFonts w:ascii="Times New Roman" w:hAnsi="Times New Roman" w:cs="Times New Roman"/>
                <w:sz w:val="24"/>
                <w:szCs w:val="24"/>
              </w:rPr>
            </w:pPr>
            <w:r w:rsidRPr="008F6B49">
              <w:rPr>
                <w:rFonts w:ascii="Times New Roman" w:hAnsi="Times New Roman" w:cs="Times New Roman"/>
                <w:sz w:val="24"/>
                <w:szCs w:val="24"/>
              </w:rPr>
              <w:t>4.panta 2.punkts, 5.panta 1.punkts</w:t>
            </w:r>
          </w:p>
        </w:tc>
        <w:tc>
          <w:tcPr>
            <w:tcW w:w="1154" w:type="pct"/>
            <w:tcBorders>
              <w:top w:val="outset" w:sz="6" w:space="0" w:color="414142"/>
              <w:left w:val="outset" w:sz="6" w:space="0" w:color="414142"/>
              <w:bottom w:val="outset" w:sz="6" w:space="0" w:color="414142"/>
              <w:right w:val="outset" w:sz="6" w:space="0" w:color="414142"/>
            </w:tcBorders>
          </w:tcPr>
          <w:p w14:paraId="1CCD00B4" w14:textId="61AA89CA" w:rsidR="00F630BB" w:rsidRPr="008F6B49" w:rsidRDefault="00D75715" w:rsidP="00F630BB">
            <w:pPr>
              <w:rPr>
                <w:rFonts w:ascii="Times New Roman" w:hAnsi="Times New Roman" w:cs="Times New Roman"/>
                <w:sz w:val="24"/>
                <w:szCs w:val="24"/>
              </w:rPr>
            </w:pPr>
            <w:r w:rsidRPr="008F6B49">
              <w:rPr>
                <w:rFonts w:ascii="Times New Roman" w:hAnsi="Times New Roman" w:cs="Times New Roman"/>
                <w:sz w:val="24"/>
                <w:szCs w:val="24"/>
              </w:rPr>
              <w:t>32.panta otrā daļa</w:t>
            </w:r>
          </w:p>
        </w:tc>
        <w:tc>
          <w:tcPr>
            <w:tcW w:w="1362" w:type="pct"/>
            <w:tcBorders>
              <w:top w:val="outset" w:sz="6" w:space="0" w:color="414142"/>
              <w:left w:val="outset" w:sz="6" w:space="0" w:color="414142"/>
              <w:bottom w:val="outset" w:sz="6" w:space="0" w:color="414142"/>
              <w:right w:val="outset" w:sz="6" w:space="0" w:color="414142"/>
            </w:tcBorders>
          </w:tcPr>
          <w:p w14:paraId="7FA0C66A"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55E8C638"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F630BB" w:rsidRPr="008F6B49" w14:paraId="28BE774E" w14:textId="77777777" w:rsidTr="00305982">
        <w:trPr>
          <w:jc w:val="center"/>
        </w:trPr>
        <w:tc>
          <w:tcPr>
            <w:tcW w:w="1186" w:type="pct"/>
            <w:tcBorders>
              <w:top w:val="outset" w:sz="6" w:space="0" w:color="414142"/>
              <w:left w:val="outset" w:sz="6" w:space="0" w:color="414142"/>
              <w:bottom w:val="outset" w:sz="6" w:space="0" w:color="414142"/>
              <w:right w:val="outset" w:sz="6" w:space="0" w:color="414142"/>
            </w:tcBorders>
          </w:tcPr>
          <w:p w14:paraId="2301C0F4" w14:textId="6383E406" w:rsidR="00F630BB" w:rsidRPr="008F6B49" w:rsidRDefault="00D75715" w:rsidP="00F630BB">
            <w:pPr>
              <w:rPr>
                <w:rFonts w:ascii="Times New Roman" w:hAnsi="Times New Roman" w:cs="Times New Roman"/>
                <w:sz w:val="24"/>
                <w:szCs w:val="24"/>
              </w:rPr>
            </w:pPr>
            <w:r w:rsidRPr="008F6B49">
              <w:rPr>
                <w:rFonts w:ascii="Times New Roman" w:hAnsi="Times New Roman" w:cs="Times New Roman"/>
                <w:sz w:val="24"/>
                <w:szCs w:val="24"/>
              </w:rPr>
              <w:t>5.panta 2.punkts</w:t>
            </w:r>
          </w:p>
        </w:tc>
        <w:tc>
          <w:tcPr>
            <w:tcW w:w="1154" w:type="pct"/>
            <w:tcBorders>
              <w:top w:val="outset" w:sz="6" w:space="0" w:color="414142"/>
              <w:left w:val="outset" w:sz="6" w:space="0" w:color="414142"/>
              <w:bottom w:val="outset" w:sz="6" w:space="0" w:color="414142"/>
              <w:right w:val="outset" w:sz="6" w:space="0" w:color="414142"/>
            </w:tcBorders>
          </w:tcPr>
          <w:p w14:paraId="15540CA9" w14:textId="0956BD2D" w:rsidR="00F630BB" w:rsidRPr="008F6B49" w:rsidRDefault="00E25730" w:rsidP="00F630BB">
            <w:pPr>
              <w:rPr>
                <w:rFonts w:ascii="Times New Roman" w:hAnsi="Times New Roman" w:cs="Times New Roman"/>
                <w:sz w:val="24"/>
                <w:szCs w:val="24"/>
              </w:rPr>
            </w:pPr>
            <w:r w:rsidRPr="008F6B49">
              <w:rPr>
                <w:rFonts w:ascii="Times New Roman" w:hAnsi="Times New Roman" w:cs="Times New Roman"/>
                <w:sz w:val="24"/>
                <w:szCs w:val="24"/>
              </w:rPr>
              <w:t>32.pants</w:t>
            </w:r>
          </w:p>
        </w:tc>
        <w:tc>
          <w:tcPr>
            <w:tcW w:w="1362" w:type="pct"/>
            <w:tcBorders>
              <w:top w:val="outset" w:sz="6" w:space="0" w:color="414142"/>
              <w:left w:val="outset" w:sz="6" w:space="0" w:color="414142"/>
              <w:bottom w:val="outset" w:sz="6" w:space="0" w:color="414142"/>
              <w:right w:val="outset" w:sz="6" w:space="0" w:color="414142"/>
            </w:tcBorders>
          </w:tcPr>
          <w:p w14:paraId="547675D4"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5F9315F6"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F630BB" w:rsidRPr="008F6B49" w14:paraId="2529E01E" w14:textId="77777777" w:rsidTr="00305982">
        <w:trPr>
          <w:jc w:val="center"/>
        </w:trPr>
        <w:tc>
          <w:tcPr>
            <w:tcW w:w="1186" w:type="pct"/>
            <w:tcBorders>
              <w:top w:val="outset" w:sz="6" w:space="0" w:color="414142"/>
              <w:left w:val="outset" w:sz="6" w:space="0" w:color="414142"/>
              <w:bottom w:val="outset" w:sz="6" w:space="0" w:color="414142"/>
              <w:right w:val="outset" w:sz="6" w:space="0" w:color="414142"/>
            </w:tcBorders>
          </w:tcPr>
          <w:p w14:paraId="2DF3A542" w14:textId="3ADA79FD" w:rsidR="00F630BB" w:rsidRPr="008F6B49" w:rsidRDefault="00F73D88" w:rsidP="00F630BB">
            <w:pPr>
              <w:rPr>
                <w:rFonts w:ascii="Times New Roman" w:hAnsi="Times New Roman" w:cs="Times New Roman"/>
                <w:sz w:val="24"/>
                <w:szCs w:val="24"/>
              </w:rPr>
            </w:pPr>
            <w:r w:rsidRPr="008F6B49">
              <w:rPr>
                <w:rFonts w:ascii="Times New Roman" w:hAnsi="Times New Roman" w:cs="Times New Roman"/>
                <w:sz w:val="24"/>
                <w:szCs w:val="24"/>
              </w:rPr>
              <w:t>8.panta 2.punkts</w:t>
            </w:r>
          </w:p>
        </w:tc>
        <w:tc>
          <w:tcPr>
            <w:tcW w:w="1154" w:type="pct"/>
            <w:tcBorders>
              <w:top w:val="outset" w:sz="6" w:space="0" w:color="414142"/>
              <w:left w:val="outset" w:sz="6" w:space="0" w:color="414142"/>
              <w:bottom w:val="outset" w:sz="6" w:space="0" w:color="414142"/>
              <w:right w:val="outset" w:sz="6" w:space="0" w:color="414142"/>
            </w:tcBorders>
          </w:tcPr>
          <w:p w14:paraId="7717981C" w14:textId="38D6871F" w:rsidR="00F630BB" w:rsidRPr="008F6B49" w:rsidRDefault="00F73D88" w:rsidP="008F6B49">
            <w:pPr>
              <w:rPr>
                <w:rFonts w:ascii="Times New Roman" w:hAnsi="Times New Roman" w:cs="Times New Roman"/>
                <w:sz w:val="24"/>
                <w:szCs w:val="24"/>
              </w:rPr>
            </w:pPr>
            <w:r w:rsidRPr="008F6B49">
              <w:rPr>
                <w:rFonts w:ascii="Times New Roman" w:hAnsi="Times New Roman" w:cs="Times New Roman"/>
                <w:sz w:val="24"/>
                <w:szCs w:val="24"/>
              </w:rPr>
              <w:t>4</w:t>
            </w:r>
            <w:r w:rsidR="008F6B49" w:rsidRPr="008F6B49">
              <w:rPr>
                <w:rFonts w:ascii="Times New Roman" w:hAnsi="Times New Roman" w:cs="Times New Roman"/>
                <w:sz w:val="24"/>
                <w:szCs w:val="24"/>
              </w:rPr>
              <w:t>0</w:t>
            </w:r>
            <w:r w:rsidRPr="008F6B49">
              <w:rPr>
                <w:rFonts w:ascii="Times New Roman" w:hAnsi="Times New Roman" w:cs="Times New Roman"/>
                <w:sz w:val="24"/>
                <w:szCs w:val="24"/>
              </w:rPr>
              <w:t>.pants</w:t>
            </w:r>
          </w:p>
        </w:tc>
        <w:tc>
          <w:tcPr>
            <w:tcW w:w="1362" w:type="pct"/>
            <w:tcBorders>
              <w:top w:val="outset" w:sz="6" w:space="0" w:color="414142"/>
              <w:left w:val="outset" w:sz="6" w:space="0" w:color="414142"/>
              <w:bottom w:val="outset" w:sz="6" w:space="0" w:color="414142"/>
              <w:right w:val="outset" w:sz="6" w:space="0" w:color="414142"/>
            </w:tcBorders>
          </w:tcPr>
          <w:p w14:paraId="5F3360C8"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5114C72D"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F630BB" w:rsidRPr="008F6B49" w14:paraId="0A39D148" w14:textId="77777777" w:rsidTr="00305982">
        <w:trPr>
          <w:jc w:val="center"/>
        </w:trPr>
        <w:tc>
          <w:tcPr>
            <w:tcW w:w="1186" w:type="pct"/>
            <w:tcBorders>
              <w:top w:val="outset" w:sz="6" w:space="0" w:color="414142"/>
              <w:left w:val="outset" w:sz="6" w:space="0" w:color="414142"/>
              <w:bottom w:val="outset" w:sz="6" w:space="0" w:color="414142"/>
              <w:right w:val="outset" w:sz="6" w:space="0" w:color="414142"/>
            </w:tcBorders>
          </w:tcPr>
          <w:p w14:paraId="52879F69" w14:textId="5830DF3E" w:rsidR="00F630BB" w:rsidRPr="008F6B49" w:rsidRDefault="00F73D88" w:rsidP="00F630BB">
            <w:pPr>
              <w:rPr>
                <w:rFonts w:ascii="Times New Roman" w:hAnsi="Times New Roman" w:cs="Times New Roman"/>
                <w:sz w:val="24"/>
                <w:szCs w:val="24"/>
              </w:rPr>
            </w:pPr>
            <w:r w:rsidRPr="008F6B49">
              <w:rPr>
                <w:rFonts w:ascii="Times New Roman" w:hAnsi="Times New Roman" w:cs="Times New Roman"/>
                <w:sz w:val="24"/>
                <w:szCs w:val="24"/>
              </w:rPr>
              <w:t xml:space="preserve">10.pants </w:t>
            </w:r>
          </w:p>
        </w:tc>
        <w:tc>
          <w:tcPr>
            <w:tcW w:w="1154" w:type="pct"/>
            <w:tcBorders>
              <w:top w:val="outset" w:sz="6" w:space="0" w:color="414142"/>
              <w:left w:val="outset" w:sz="6" w:space="0" w:color="414142"/>
              <w:bottom w:val="outset" w:sz="6" w:space="0" w:color="414142"/>
              <w:right w:val="outset" w:sz="6" w:space="0" w:color="414142"/>
            </w:tcBorders>
          </w:tcPr>
          <w:p w14:paraId="37FB680C" w14:textId="65F13286" w:rsidR="00F630BB" w:rsidRPr="008F6B49" w:rsidRDefault="00F73D88" w:rsidP="00F630BB">
            <w:pPr>
              <w:rPr>
                <w:rFonts w:ascii="Times New Roman" w:hAnsi="Times New Roman" w:cs="Times New Roman"/>
                <w:sz w:val="24"/>
                <w:szCs w:val="24"/>
              </w:rPr>
            </w:pPr>
            <w:r w:rsidRPr="008F6B49">
              <w:rPr>
                <w:rFonts w:ascii="Times New Roman" w:hAnsi="Times New Roman" w:cs="Times New Roman"/>
                <w:sz w:val="24"/>
                <w:szCs w:val="24"/>
              </w:rPr>
              <w:t>12.pants</w:t>
            </w:r>
          </w:p>
        </w:tc>
        <w:tc>
          <w:tcPr>
            <w:tcW w:w="1362" w:type="pct"/>
            <w:tcBorders>
              <w:top w:val="outset" w:sz="6" w:space="0" w:color="414142"/>
              <w:left w:val="outset" w:sz="6" w:space="0" w:color="414142"/>
              <w:bottom w:val="outset" w:sz="6" w:space="0" w:color="414142"/>
              <w:right w:val="outset" w:sz="6" w:space="0" w:color="414142"/>
            </w:tcBorders>
          </w:tcPr>
          <w:p w14:paraId="42D35339"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402C9AC2"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F630BB" w:rsidRPr="008F6B49" w14:paraId="7E3AF94F" w14:textId="77777777" w:rsidTr="00305982">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6654111A"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Kā ir izmantota ES tiesību aktā paredzētā rīcības brīvība dalībvalstij pārņemt vai ieviest noteiktas ES tiesību akta normas?</w:t>
            </w:r>
            <w:r w:rsidRPr="008F6B49">
              <w:rPr>
                <w:rFonts w:ascii="Times New Roman" w:hAnsi="Times New Roman" w:cs="Times New Roman"/>
                <w:sz w:val="24"/>
                <w:szCs w:val="24"/>
              </w:rPr>
              <w:br/>
              <w:t>Kādēļ?</w:t>
            </w:r>
          </w:p>
        </w:tc>
        <w:tc>
          <w:tcPr>
            <w:tcW w:w="3814" w:type="pct"/>
            <w:gridSpan w:val="3"/>
            <w:tcBorders>
              <w:top w:val="outset" w:sz="6" w:space="0" w:color="414142"/>
              <w:left w:val="outset" w:sz="6" w:space="0" w:color="414142"/>
              <w:bottom w:val="outset" w:sz="6" w:space="0" w:color="414142"/>
              <w:right w:val="outset" w:sz="6" w:space="0" w:color="414142"/>
            </w:tcBorders>
          </w:tcPr>
          <w:p w14:paraId="7D3D46A4" w14:textId="77777777" w:rsidR="00F630BB" w:rsidRPr="008F6B49" w:rsidRDefault="00F73D88" w:rsidP="002A3B39">
            <w:pPr>
              <w:pStyle w:val="ListParagraph"/>
              <w:numPr>
                <w:ilvl w:val="0"/>
                <w:numId w:val="25"/>
              </w:numPr>
              <w:ind w:left="0" w:firstLine="360"/>
              <w:jc w:val="both"/>
              <w:rPr>
                <w:rFonts w:ascii="Times New Roman" w:hAnsi="Times New Roman" w:cs="Times New Roman"/>
                <w:sz w:val="24"/>
                <w:szCs w:val="24"/>
              </w:rPr>
            </w:pPr>
            <w:r w:rsidRPr="008F6B49">
              <w:rPr>
                <w:rFonts w:ascii="Times New Roman" w:hAnsi="Times New Roman" w:cs="Times New Roman"/>
                <w:sz w:val="24"/>
                <w:szCs w:val="24"/>
              </w:rPr>
              <w:t>8.panta 3.punkts paredz iespēju noraidīt pieteikumu, ja valsts noteikusi ierobežotu trešo valstu pilsoņu uzņemšanas apjomu. Latvijā šādi ierobežojumi nav noteikti, jo ieceļojošo trešo valstu pilsoņu skaits ir relatīvi neliels.</w:t>
            </w:r>
          </w:p>
          <w:p w14:paraId="2D786156" w14:textId="1D172690" w:rsidR="00BF6E27" w:rsidRPr="008F6B49" w:rsidRDefault="00F73D88" w:rsidP="002A3B39">
            <w:pPr>
              <w:pStyle w:val="ListParagraph"/>
              <w:numPr>
                <w:ilvl w:val="0"/>
                <w:numId w:val="25"/>
              </w:numPr>
              <w:ind w:left="0" w:firstLine="360"/>
              <w:jc w:val="both"/>
              <w:rPr>
                <w:rFonts w:ascii="Times New Roman" w:hAnsi="Times New Roman" w:cs="Times New Roman"/>
                <w:sz w:val="24"/>
                <w:szCs w:val="24"/>
              </w:rPr>
            </w:pPr>
            <w:r w:rsidRPr="008F6B49">
              <w:rPr>
                <w:rFonts w:ascii="Times New Roman" w:hAnsi="Times New Roman" w:cs="Times New Roman"/>
                <w:sz w:val="24"/>
                <w:szCs w:val="24"/>
              </w:rPr>
              <w:t xml:space="preserve">13.pants pieļauj dalībvalstīm piemērot labvēlīgākus uzņemšanas nosacījumus, projekts tādus neparedz, izņemot to, ka </w:t>
            </w:r>
            <w:r w:rsidR="006D7F74" w:rsidRPr="008F6B49">
              <w:rPr>
                <w:rFonts w:ascii="Times New Roman" w:hAnsi="Times New Roman" w:cs="Times New Roman"/>
                <w:sz w:val="24"/>
                <w:szCs w:val="24"/>
              </w:rPr>
              <w:t>visās atļaujās, kas tiek izsniegtas, tiek ietverta norāde par tiesībām uz nodarbinātību, kā arī tās tiek izsniegtas atbilstoši vienotās procedūras principiem.</w:t>
            </w:r>
          </w:p>
        </w:tc>
      </w:tr>
      <w:tr w:rsidR="00F630BB" w:rsidRPr="008F6B49" w14:paraId="55C9CA46" w14:textId="77777777" w:rsidTr="00305982">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377B52A5"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 xml:space="preserve">Saistības sniegt paziņojumu ES institūcijām un ES dalībvalstīm atbilstoši </w:t>
            </w:r>
            <w:r w:rsidRPr="008F6B49">
              <w:rPr>
                <w:rFonts w:ascii="Times New Roman" w:hAnsi="Times New Roman" w:cs="Times New Roman"/>
                <w:sz w:val="24"/>
                <w:szCs w:val="24"/>
              </w:rPr>
              <w:lastRenderedPageBreak/>
              <w:t>normatīvajiem aktiem, kas regulē informācijas sniegšanu par tehnisko noteikumu, valsts atbalsta piešķiršanas un finanšu noteikumu (attiecībā uz monetāro politiku) projektiem</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111E6307"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lastRenderedPageBreak/>
              <w:t>Projekts šo jomu neskar.</w:t>
            </w:r>
          </w:p>
        </w:tc>
      </w:tr>
      <w:tr w:rsidR="00F630BB" w:rsidRPr="008F6B49" w14:paraId="14CA265A" w14:textId="77777777" w:rsidTr="00305982">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3961CB41" w14:textId="77777777" w:rsidR="00F630BB" w:rsidRPr="008F6B49" w:rsidRDefault="00F630BB" w:rsidP="00F630BB">
            <w:pPr>
              <w:rPr>
                <w:rFonts w:ascii="Times New Roman" w:hAnsi="Times New Roman" w:cs="Times New Roman"/>
                <w:sz w:val="24"/>
                <w:szCs w:val="24"/>
              </w:rPr>
            </w:pPr>
            <w:r w:rsidRPr="008F6B49">
              <w:rPr>
                <w:rFonts w:ascii="Times New Roman" w:hAnsi="Times New Roman" w:cs="Times New Roman"/>
                <w:sz w:val="24"/>
                <w:szCs w:val="24"/>
              </w:rPr>
              <w:t>Cita informācija</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77BF3EB2" w14:textId="77777777" w:rsidR="00F630BB" w:rsidRPr="008F6B49" w:rsidRDefault="00F630BB" w:rsidP="00F630BB">
            <w:pPr>
              <w:spacing w:after="120"/>
              <w:jc w:val="both"/>
              <w:rPr>
                <w:rFonts w:ascii="Times New Roman" w:hAnsi="Times New Roman" w:cs="Times New Roman"/>
                <w:sz w:val="24"/>
                <w:szCs w:val="24"/>
              </w:rPr>
            </w:pPr>
            <w:r w:rsidRPr="008F6B49">
              <w:rPr>
                <w:rFonts w:ascii="Times New Roman" w:hAnsi="Times New Roman" w:cs="Times New Roman"/>
                <w:sz w:val="24"/>
                <w:szCs w:val="24"/>
              </w:rPr>
              <w:t>Pārējo direktīvas normu izpildi nodrošina citi šobrīd spēkā esošie nacionālie vai Eiropas Savienības normatīvie akti vai tās tiks iekļautas projektam pakārtotajos Ministru kabineta noteikumos, vai tās nav jāpārņem nacionālajos normatīvajos aktos, jo paredz tādu ierobežojumu nepieļaušanu, kas nav iespējamas saskaņā ar spēkā esošajiem normatīvajiem aktiem vai ir saistītas ar direktīvas ieviešanu, spēkā stāšanos u.tml.</w:t>
            </w:r>
          </w:p>
          <w:p w14:paraId="7ED53ACE" w14:textId="77777777" w:rsidR="00F630BB" w:rsidRPr="008F6B49" w:rsidRDefault="00F630BB" w:rsidP="009625EC">
            <w:pPr>
              <w:spacing w:after="120"/>
              <w:ind w:firstLine="595"/>
              <w:jc w:val="both"/>
              <w:rPr>
                <w:rFonts w:ascii="Times New Roman" w:hAnsi="Times New Roman" w:cs="Times New Roman"/>
                <w:sz w:val="24"/>
                <w:szCs w:val="24"/>
              </w:rPr>
            </w:pPr>
            <w:r w:rsidRPr="008F6B49">
              <w:rPr>
                <w:rFonts w:ascii="Times New Roman" w:hAnsi="Times New Roman" w:cs="Times New Roman"/>
                <w:sz w:val="24"/>
                <w:szCs w:val="24"/>
              </w:rPr>
              <w:t>Šobrīd spēkā esošajos normatīvajos aktos pārņemtās normas:</w:t>
            </w:r>
          </w:p>
          <w:p w14:paraId="00F12932" w14:textId="1B80E4E9" w:rsidR="00F630BB" w:rsidRPr="008F6B49" w:rsidRDefault="00E25730" w:rsidP="002A3B39">
            <w:pPr>
              <w:pStyle w:val="ListParagraph"/>
              <w:numPr>
                <w:ilvl w:val="0"/>
                <w:numId w:val="29"/>
              </w:numPr>
              <w:spacing w:after="120"/>
              <w:ind w:left="28" w:firstLine="595"/>
              <w:jc w:val="both"/>
              <w:rPr>
                <w:rFonts w:ascii="Times New Roman" w:hAnsi="Times New Roman" w:cs="Times New Roman"/>
                <w:sz w:val="24"/>
                <w:szCs w:val="24"/>
              </w:rPr>
            </w:pPr>
            <w:r w:rsidRPr="008F6B49">
              <w:rPr>
                <w:rFonts w:ascii="Times New Roman" w:hAnsi="Times New Roman" w:cs="Times New Roman"/>
                <w:sz w:val="24"/>
                <w:szCs w:val="24"/>
              </w:rPr>
              <w:t>5.panta 3. un 4.punkts</w:t>
            </w:r>
            <w:r w:rsidR="00F73D88" w:rsidRPr="008F6B49">
              <w:rPr>
                <w:rFonts w:ascii="Times New Roman" w:hAnsi="Times New Roman" w:cs="Times New Roman"/>
                <w:sz w:val="24"/>
                <w:szCs w:val="24"/>
              </w:rPr>
              <w:t>, 8.panta 1. un 2.punkts</w:t>
            </w:r>
            <w:r w:rsidR="00F630BB" w:rsidRPr="008F6B49">
              <w:rPr>
                <w:rFonts w:ascii="Times New Roman" w:hAnsi="Times New Roman" w:cs="Times New Roman"/>
                <w:sz w:val="24"/>
                <w:szCs w:val="24"/>
              </w:rPr>
              <w:t xml:space="preserve"> – Administratīvā procesa likuma 67.pants;</w:t>
            </w:r>
          </w:p>
          <w:p w14:paraId="32CBFC63" w14:textId="30EEE76C" w:rsidR="00F73D88" w:rsidRPr="008F6B49" w:rsidRDefault="00F73D88" w:rsidP="002A3B39">
            <w:pPr>
              <w:pStyle w:val="ListParagraph"/>
              <w:numPr>
                <w:ilvl w:val="0"/>
                <w:numId w:val="29"/>
              </w:numPr>
              <w:spacing w:after="120"/>
              <w:ind w:left="28" w:firstLine="595"/>
              <w:jc w:val="both"/>
              <w:rPr>
                <w:rFonts w:ascii="Times New Roman" w:hAnsi="Times New Roman" w:cs="Times New Roman"/>
                <w:sz w:val="24"/>
                <w:szCs w:val="24"/>
              </w:rPr>
            </w:pPr>
            <w:r w:rsidRPr="008F6B49">
              <w:rPr>
                <w:rFonts w:ascii="Times New Roman" w:hAnsi="Times New Roman" w:cs="Times New Roman"/>
                <w:sz w:val="24"/>
                <w:szCs w:val="24"/>
              </w:rPr>
              <w:t>9.pants - Administratīvā procesa likuma 56.panta otrā daļa</w:t>
            </w:r>
          </w:p>
          <w:p w14:paraId="3EC60F26" w14:textId="5F13AB86" w:rsidR="00F630BB" w:rsidRPr="008F6B49" w:rsidRDefault="00F73D88" w:rsidP="002A3B39">
            <w:pPr>
              <w:pStyle w:val="ListParagraph"/>
              <w:numPr>
                <w:ilvl w:val="0"/>
                <w:numId w:val="29"/>
              </w:numPr>
              <w:spacing w:after="120"/>
              <w:ind w:left="28" w:firstLine="595"/>
              <w:jc w:val="both"/>
              <w:rPr>
                <w:rFonts w:ascii="Times New Roman" w:hAnsi="Times New Roman" w:cs="Times New Roman"/>
                <w:sz w:val="24"/>
                <w:szCs w:val="24"/>
              </w:rPr>
            </w:pPr>
            <w:r w:rsidRPr="008F6B49">
              <w:rPr>
                <w:rFonts w:ascii="Times New Roman" w:hAnsi="Times New Roman" w:cs="Times New Roman"/>
                <w:sz w:val="24"/>
                <w:szCs w:val="24"/>
              </w:rPr>
              <w:t>12</w:t>
            </w:r>
            <w:r w:rsidR="00F630BB" w:rsidRPr="008F6B49">
              <w:rPr>
                <w:rFonts w:ascii="Times New Roman" w:hAnsi="Times New Roman" w:cs="Times New Roman"/>
                <w:sz w:val="24"/>
                <w:szCs w:val="24"/>
              </w:rPr>
              <w:t xml:space="preserve">.pants – </w:t>
            </w:r>
            <w:r w:rsidRPr="008F6B49">
              <w:rPr>
                <w:rFonts w:ascii="Times New Roman" w:hAnsi="Times New Roman" w:cs="Times New Roman"/>
                <w:sz w:val="24"/>
                <w:szCs w:val="24"/>
              </w:rPr>
              <w:t xml:space="preserve">Darba likums, </w:t>
            </w:r>
            <w:r w:rsidR="00F630BB" w:rsidRPr="008F6B49">
              <w:rPr>
                <w:rFonts w:ascii="Times New Roman" w:hAnsi="Times New Roman" w:cs="Times New Roman"/>
                <w:sz w:val="24"/>
                <w:szCs w:val="24"/>
              </w:rPr>
              <w:t xml:space="preserve">Izglītības </w:t>
            </w:r>
            <w:r w:rsidRPr="008F6B49">
              <w:rPr>
                <w:rFonts w:ascii="Times New Roman" w:hAnsi="Times New Roman" w:cs="Times New Roman"/>
                <w:sz w:val="24"/>
                <w:szCs w:val="24"/>
              </w:rPr>
              <w:t xml:space="preserve">likums, Veselības </w:t>
            </w:r>
            <w:r w:rsidR="00F630BB" w:rsidRPr="008F6B49">
              <w:rPr>
                <w:rFonts w:ascii="Times New Roman" w:hAnsi="Times New Roman" w:cs="Times New Roman"/>
                <w:sz w:val="24"/>
                <w:szCs w:val="24"/>
              </w:rPr>
              <w:t xml:space="preserve">aprūpes finansēšanas likums, Sociālo pakalpojumu un sociālās palīdzības likums, Bezdarbnieku un </w:t>
            </w:r>
            <w:r w:rsidR="006D7F74" w:rsidRPr="008F6B49">
              <w:rPr>
                <w:rFonts w:ascii="Times New Roman" w:hAnsi="Times New Roman" w:cs="Times New Roman"/>
                <w:sz w:val="24"/>
                <w:szCs w:val="24"/>
              </w:rPr>
              <w:t>darba meklētāju atbalsta likums;</w:t>
            </w:r>
          </w:p>
          <w:p w14:paraId="10A80CD9" w14:textId="5D2A0E7F" w:rsidR="006D7F74" w:rsidRPr="008F6B49" w:rsidRDefault="006D7F74" w:rsidP="002A3B39">
            <w:pPr>
              <w:pStyle w:val="ListParagraph"/>
              <w:numPr>
                <w:ilvl w:val="0"/>
                <w:numId w:val="29"/>
              </w:numPr>
              <w:spacing w:after="120"/>
              <w:ind w:left="28" w:firstLine="595"/>
              <w:jc w:val="both"/>
              <w:rPr>
                <w:rFonts w:ascii="Times New Roman" w:hAnsi="Times New Roman" w:cs="Times New Roman"/>
                <w:sz w:val="24"/>
                <w:szCs w:val="24"/>
              </w:rPr>
            </w:pPr>
            <w:r w:rsidRPr="008F6B49">
              <w:rPr>
                <w:rFonts w:ascii="Times New Roman" w:hAnsi="Times New Roman" w:cs="Times New Roman"/>
                <w:sz w:val="24"/>
                <w:szCs w:val="24"/>
              </w:rPr>
              <w:t>14.pants – Oficiālo publikāciju un tiesiskās informācijas likums.</w:t>
            </w:r>
          </w:p>
          <w:p w14:paraId="4F3FF02F" w14:textId="77777777" w:rsidR="00F630BB" w:rsidRPr="008F6B49" w:rsidRDefault="00F630BB" w:rsidP="009625EC">
            <w:pPr>
              <w:spacing w:after="120"/>
              <w:ind w:left="41" w:firstLine="595"/>
              <w:jc w:val="both"/>
              <w:rPr>
                <w:rFonts w:ascii="Times New Roman" w:hAnsi="Times New Roman" w:cs="Times New Roman"/>
                <w:sz w:val="24"/>
                <w:szCs w:val="24"/>
              </w:rPr>
            </w:pPr>
            <w:r w:rsidRPr="008F6B49">
              <w:rPr>
                <w:rFonts w:ascii="Times New Roman" w:hAnsi="Times New Roman" w:cs="Times New Roman"/>
                <w:sz w:val="24"/>
                <w:szCs w:val="24"/>
              </w:rPr>
              <w:t>Tiks pārņemts normatīvajos aktos:</w:t>
            </w:r>
          </w:p>
          <w:p w14:paraId="412CBEB1" w14:textId="454F7889" w:rsidR="00C136FC" w:rsidRPr="008F6B49" w:rsidRDefault="00C136FC" w:rsidP="009625EC">
            <w:pPr>
              <w:pStyle w:val="ListParagraph"/>
              <w:spacing w:after="120"/>
              <w:ind w:left="28" w:firstLine="595"/>
              <w:jc w:val="both"/>
              <w:rPr>
                <w:rFonts w:ascii="Times New Roman" w:hAnsi="Times New Roman" w:cs="Times New Roman"/>
                <w:sz w:val="24"/>
                <w:szCs w:val="24"/>
              </w:rPr>
            </w:pPr>
            <w:r w:rsidRPr="008F6B49">
              <w:rPr>
                <w:rFonts w:ascii="Times New Roman" w:hAnsi="Times New Roman" w:cs="Times New Roman"/>
                <w:sz w:val="24"/>
                <w:szCs w:val="24"/>
              </w:rPr>
              <w:t>1) 4.panta 4.punkts – norma tiks pārņemta Ministru kabineta noteikumos “Ārzemnieku nodarbināšanas noteikumi”;</w:t>
            </w:r>
          </w:p>
          <w:p w14:paraId="62EE1609" w14:textId="67C1E085" w:rsidR="00F630BB" w:rsidRPr="008F6B49" w:rsidRDefault="00C136FC" w:rsidP="009625EC">
            <w:pPr>
              <w:pStyle w:val="ListParagraph"/>
              <w:spacing w:after="120"/>
              <w:ind w:left="28" w:firstLine="595"/>
              <w:jc w:val="both"/>
              <w:rPr>
                <w:rFonts w:ascii="Times New Roman" w:hAnsi="Times New Roman" w:cs="Times New Roman"/>
                <w:sz w:val="24"/>
                <w:szCs w:val="24"/>
              </w:rPr>
            </w:pPr>
            <w:r w:rsidRPr="008F6B49">
              <w:rPr>
                <w:rFonts w:ascii="Times New Roman" w:hAnsi="Times New Roman" w:cs="Times New Roman"/>
                <w:sz w:val="24"/>
                <w:szCs w:val="24"/>
              </w:rPr>
              <w:t xml:space="preserve">2) </w:t>
            </w:r>
            <w:r w:rsidR="00E25730" w:rsidRPr="008F6B49">
              <w:rPr>
                <w:rFonts w:ascii="Times New Roman" w:hAnsi="Times New Roman" w:cs="Times New Roman"/>
                <w:sz w:val="24"/>
                <w:szCs w:val="24"/>
              </w:rPr>
              <w:t>6.pants</w:t>
            </w:r>
            <w:r w:rsidR="00F73D88" w:rsidRPr="008F6B49">
              <w:rPr>
                <w:rFonts w:ascii="Times New Roman" w:hAnsi="Times New Roman" w:cs="Times New Roman"/>
                <w:sz w:val="24"/>
                <w:szCs w:val="24"/>
              </w:rPr>
              <w:t>, 7.pants</w:t>
            </w:r>
            <w:r w:rsidR="00F630BB" w:rsidRPr="008F6B49">
              <w:rPr>
                <w:rFonts w:ascii="Times New Roman" w:hAnsi="Times New Roman" w:cs="Times New Roman"/>
                <w:sz w:val="24"/>
                <w:szCs w:val="24"/>
              </w:rPr>
              <w:t xml:space="preserve"> – normas tiks pārņemta Ministru kabineta noteikumos </w:t>
            </w:r>
            <w:r w:rsidRPr="008F6B49">
              <w:rPr>
                <w:rFonts w:ascii="Times New Roman" w:hAnsi="Times New Roman" w:cs="Times New Roman"/>
                <w:sz w:val="24"/>
                <w:szCs w:val="24"/>
              </w:rPr>
              <w:t>“Uzturēšanās atļauju noteikumi”.</w:t>
            </w:r>
          </w:p>
          <w:p w14:paraId="62D044BD" w14:textId="77777777" w:rsidR="00F630BB" w:rsidRPr="008F6B49" w:rsidRDefault="00F630BB" w:rsidP="009625EC">
            <w:pPr>
              <w:spacing w:after="120"/>
              <w:ind w:left="41" w:firstLine="595"/>
              <w:jc w:val="both"/>
              <w:rPr>
                <w:rFonts w:ascii="Times New Roman" w:hAnsi="Times New Roman" w:cs="Times New Roman"/>
                <w:sz w:val="24"/>
                <w:szCs w:val="24"/>
              </w:rPr>
            </w:pPr>
            <w:r w:rsidRPr="008F6B49">
              <w:rPr>
                <w:rFonts w:ascii="Times New Roman" w:hAnsi="Times New Roman" w:cs="Times New Roman"/>
                <w:sz w:val="24"/>
                <w:szCs w:val="24"/>
              </w:rPr>
              <w:t>Nav jāpārņem nacionālajos normatīvajos aktos:</w:t>
            </w:r>
          </w:p>
          <w:p w14:paraId="3D803704" w14:textId="19DF99C8" w:rsidR="00305982" w:rsidRPr="008F6B49" w:rsidRDefault="00305982" w:rsidP="002A3B39">
            <w:pPr>
              <w:pStyle w:val="ListParagraph"/>
              <w:numPr>
                <w:ilvl w:val="0"/>
                <w:numId w:val="30"/>
              </w:numPr>
              <w:spacing w:after="120"/>
              <w:ind w:left="28" w:firstLine="595"/>
              <w:jc w:val="both"/>
              <w:rPr>
                <w:rFonts w:ascii="Times New Roman" w:hAnsi="Times New Roman" w:cs="Times New Roman"/>
                <w:sz w:val="24"/>
                <w:szCs w:val="24"/>
              </w:rPr>
            </w:pPr>
            <w:r w:rsidRPr="008F6B49">
              <w:rPr>
                <w:rFonts w:ascii="Times New Roman" w:hAnsi="Times New Roman" w:cs="Times New Roman"/>
                <w:sz w:val="24"/>
                <w:szCs w:val="24"/>
              </w:rPr>
              <w:t xml:space="preserve">1.pants, jo tas nosaka direktīvas mērķi. </w:t>
            </w:r>
          </w:p>
          <w:p w14:paraId="509C90C1" w14:textId="77777777" w:rsidR="00212306" w:rsidRPr="008F6B49" w:rsidRDefault="003735CC" w:rsidP="002A3B39">
            <w:pPr>
              <w:pStyle w:val="ListParagraph"/>
              <w:numPr>
                <w:ilvl w:val="0"/>
                <w:numId w:val="30"/>
              </w:numPr>
              <w:spacing w:after="120"/>
              <w:ind w:left="28" w:firstLine="595"/>
              <w:jc w:val="both"/>
              <w:rPr>
                <w:rFonts w:ascii="Times New Roman" w:hAnsi="Times New Roman" w:cs="Times New Roman"/>
                <w:sz w:val="24"/>
                <w:szCs w:val="24"/>
              </w:rPr>
            </w:pPr>
            <w:r w:rsidRPr="008F6B49">
              <w:rPr>
                <w:rFonts w:ascii="Times New Roman" w:hAnsi="Times New Roman" w:cs="Times New Roman"/>
                <w:sz w:val="24"/>
                <w:szCs w:val="24"/>
              </w:rPr>
              <w:t>2.panta b, c un d apakšpunkti, jo tajos ietvertās definīcijas nav nepieciešams ietvert normatīvajā aktā, lai nodrošinātu direktīvā paredzētās procedūras attiecībā uz trešo valstu</w:t>
            </w:r>
            <w:r w:rsidR="00212306" w:rsidRPr="008F6B49">
              <w:rPr>
                <w:rFonts w:ascii="Times New Roman" w:hAnsi="Times New Roman" w:cs="Times New Roman"/>
                <w:sz w:val="24"/>
                <w:szCs w:val="24"/>
              </w:rPr>
              <w:t xml:space="preserve"> darba ņēmējiem;</w:t>
            </w:r>
          </w:p>
          <w:p w14:paraId="279C7A06" w14:textId="77777777" w:rsidR="00212306" w:rsidRPr="008F6B49" w:rsidRDefault="00212306" w:rsidP="002A3B39">
            <w:pPr>
              <w:pStyle w:val="ListParagraph"/>
              <w:numPr>
                <w:ilvl w:val="0"/>
                <w:numId w:val="30"/>
              </w:numPr>
              <w:spacing w:after="120"/>
              <w:ind w:left="28" w:firstLine="595"/>
              <w:jc w:val="both"/>
              <w:rPr>
                <w:rFonts w:ascii="Times New Roman" w:hAnsi="Times New Roman" w:cs="Times New Roman"/>
                <w:sz w:val="24"/>
                <w:szCs w:val="24"/>
              </w:rPr>
            </w:pPr>
            <w:r w:rsidRPr="008F6B49">
              <w:rPr>
                <w:rFonts w:ascii="Times New Roman" w:hAnsi="Times New Roman" w:cs="Times New Roman"/>
                <w:sz w:val="24"/>
                <w:szCs w:val="24"/>
              </w:rPr>
              <w:t xml:space="preserve">3.pants, jo direktīvas aptvēruma ierobežojums neliedz dalībvalstīm visām izsniedzamajām uzturēšanās atļaujām piemērot vienādu procedūru.  </w:t>
            </w:r>
            <w:r w:rsidR="003735CC" w:rsidRPr="008F6B49">
              <w:rPr>
                <w:rFonts w:ascii="Times New Roman" w:hAnsi="Times New Roman" w:cs="Times New Roman"/>
                <w:sz w:val="24"/>
                <w:szCs w:val="24"/>
              </w:rPr>
              <w:t xml:space="preserve"> </w:t>
            </w:r>
          </w:p>
          <w:p w14:paraId="22F04C6F" w14:textId="3A0C0F08" w:rsidR="00F62A5D" w:rsidRPr="008F6B49" w:rsidRDefault="00F62A5D" w:rsidP="002A3B39">
            <w:pPr>
              <w:pStyle w:val="ListParagraph"/>
              <w:numPr>
                <w:ilvl w:val="0"/>
                <w:numId w:val="30"/>
              </w:numPr>
              <w:spacing w:after="120"/>
              <w:ind w:left="28" w:firstLine="595"/>
              <w:jc w:val="both"/>
              <w:rPr>
                <w:rFonts w:ascii="Times New Roman" w:hAnsi="Times New Roman" w:cs="Times New Roman"/>
                <w:sz w:val="24"/>
                <w:szCs w:val="24"/>
              </w:rPr>
            </w:pPr>
            <w:r w:rsidRPr="008F6B49">
              <w:rPr>
                <w:rFonts w:ascii="Times New Roman" w:hAnsi="Times New Roman" w:cs="Times New Roman"/>
                <w:sz w:val="24"/>
                <w:szCs w:val="24"/>
              </w:rPr>
              <w:t xml:space="preserve">4.panta </w:t>
            </w:r>
            <w:r w:rsidR="00C136FC" w:rsidRPr="008F6B49">
              <w:rPr>
                <w:rFonts w:ascii="Times New Roman" w:hAnsi="Times New Roman" w:cs="Times New Roman"/>
                <w:sz w:val="24"/>
                <w:szCs w:val="24"/>
              </w:rPr>
              <w:t>3.punkts, jo Latvijas normatīvie akti neparedz īpašus nosacījumus vai atvieglojumus vīzas saņemšanai personām, kas pieprasījušas vienoto atļauju;</w:t>
            </w:r>
          </w:p>
          <w:p w14:paraId="7255F6F7" w14:textId="77777777" w:rsidR="00F73D88" w:rsidRPr="008F6B49" w:rsidRDefault="00F73D88" w:rsidP="002A3B39">
            <w:pPr>
              <w:pStyle w:val="ListParagraph"/>
              <w:numPr>
                <w:ilvl w:val="0"/>
                <w:numId w:val="30"/>
              </w:numPr>
              <w:spacing w:after="120"/>
              <w:ind w:left="28" w:firstLine="595"/>
              <w:jc w:val="both"/>
              <w:rPr>
                <w:rFonts w:ascii="Times New Roman" w:hAnsi="Times New Roman" w:cs="Times New Roman"/>
                <w:sz w:val="24"/>
                <w:szCs w:val="24"/>
              </w:rPr>
            </w:pPr>
            <w:r w:rsidRPr="008F6B49">
              <w:rPr>
                <w:rFonts w:ascii="Times New Roman" w:hAnsi="Times New Roman" w:cs="Times New Roman"/>
                <w:sz w:val="24"/>
                <w:szCs w:val="24"/>
              </w:rPr>
              <w:t>11.pants, jo Latvijas normatīvie akti neparedz nevienu no attiecīgajā normā minētajiem ierobežojumiem;</w:t>
            </w:r>
          </w:p>
          <w:p w14:paraId="2B812737" w14:textId="23DAA291" w:rsidR="00F630BB" w:rsidRPr="008F6B49" w:rsidRDefault="006D7F74" w:rsidP="002A3B39">
            <w:pPr>
              <w:pStyle w:val="ListParagraph"/>
              <w:numPr>
                <w:ilvl w:val="0"/>
                <w:numId w:val="30"/>
              </w:numPr>
              <w:spacing w:after="120"/>
              <w:ind w:left="28" w:firstLine="595"/>
              <w:jc w:val="both"/>
              <w:rPr>
                <w:rFonts w:ascii="Times New Roman" w:hAnsi="Times New Roman" w:cs="Times New Roman"/>
                <w:sz w:val="24"/>
                <w:szCs w:val="24"/>
              </w:rPr>
            </w:pPr>
            <w:r w:rsidRPr="008F6B49">
              <w:rPr>
                <w:rFonts w:ascii="Times New Roman" w:hAnsi="Times New Roman" w:cs="Times New Roman"/>
                <w:sz w:val="24"/>
                <w:szCs w:val="24"/>
              </w:rPr>
              <w:lastRenderedPageBreak/>
              <w:t>15.-18</w:t>
            </w:r>
            <w:r w:rsidR="00F630BB" w:rsidRPr="008F6B49">
              <w:rPr>
                <w:rFonts w:ascii="Times New Roman" w:hAnsi="Times New Roman" w:cs="Times New Roman"/>
                <w:sz w:val="24"/>
                <w:szCs w:val="24"/>
              </w:rPr>
              <w:t>.pants, jo tie saistīti ar pienākumiem, kas neattiecas uz dalībvalstīm vai netiek pārņemti normatīvajos aktos.</w:t>
            </w:r>
          </w:p>
        </w:tc>
      </w:tr>
    </w:tbl>
    <w:p w14:paraId="0C3A0CC6" w14:textId="6C9C5AAC" w:rsidR="00F630BB" w:rsidRPr="008F6B49" w:rsidRDefault="00F630BB" w:rsidP="009B05E3">
      <w:pPr>
        <w:rPr>
          <w:rFonts w:ascii="Times New Roman" w:hAnsi="Times New Roman" w:cs="Times New Roman"/>
          <w:sz w:val="24"/>
          <w:szCs w:val="24"/>
        </w:rPr>
      </w:pPr>
    </w:p>
    <w:tbl>
      <w:tblPr>
        <w:tblW w:w="5141"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08"/>
        <w:gridCol w:w="2149"/>
        <w:gridCol w:w="2536"/>
        <w:gridCol w:w="2417"/>
      </w:tblGrid>
      <w:tr w:rsidR="006D7F74" w:rsidRPr="008F6B49" w14:paraId="2BB2ACD6" w14:textId="77777777" w:rsidTr="004E3BC3">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1E5E88CC" w14:textId="6123B789" w:rsidR="006D7F74" w:rsidRPr="008F6B49" w:rsidRDefault="006D7F74" w:rsidP="00490010">
            <w:pPr>
              <w:spacing w:before="100" w:beforeAutospacing="1" w:after="100" w:afterAutospacing="1" w:line="293" w:lineRule="atLeast"/>
              <w:jc w:val="center"/>
              <w:rPr>
                <w:rFonts w:ascii="Times New Roman" w:hAnsi="Times New Roman" w:cs="Times New Roman"/>
                <w:b/>
                <w:bCs/>
                <w:sz w:val="24"/>
                <w:szCs w:val="24"/>
              </w:rPr>
            </w:pPr>
            <w:r w:rsidRPr="008F6B49">
              <w:rPr>
                <w:rFonts w:ascii="Times New Roman" w:hAnsi="Times New Roman" w:cs="Times New Roman"/>
                <w:b/>
                <w:bCs/>
                <w:sz w:val="24"/>
                <w:szCs w:val="24"/>
              </w:rPr>
              <w:t>1</w:t>
            </w:r>
            <w:r w:rsidR="00490010" w:rsidRPr="008F6B49">
              <w:rPr>
                <w:rFonts w:ascii="Times New Roman" w:hAnsi="Times New Roman" w:cs="Times New Roman"/>
                <w:b/>
                <w:bCs/>
                <w:sz w:val="24"/>
                <w:szCs w:val="24"/>
              </w:rPr>
              <w:t>2</w:t>
            </w:r>
            <w:r w:rsidRPr="008F6B49">
              <w:rPr>
                <w:rFonts w:ascii="Times New Roman" w:hAnsi="Times New Roman" w:cs="Times New Roman"/>
                <w:b/>
                <w:bCs/>
                <w:sz w:val="24"/>
                <w:szCs w:val="24"/>
              </w:rPr>
              <w:t>. tabula</w:t>
            </w:r>
            <w:r w:rsidRPr="008F6B49">
              <w:rPr>
                <w:rFonts w:ascii="Times New Roman" w:hAnsi="Times New Roman" w:cs="Times New Roman"/>
                <w:b/>
                <w:bCs/>
                <w:sz w:val="24"/>
                <w:szCs w:val="24"/>
              </w:rPr>
              <w:br/>
              <w:t>Tiesību akta projekta atbilstība ES tiesību aktiem</w:t>
            </w:r>
          </w:p>
        </w:tc>
      </w:tr>
      <w:tr w:rsidR="006D7F74" w:rsidRPr="008F6B49" w14:paraId="7C8301F8"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009D6676" w14:textId="77777777" w:rsidR="006D7F74" w:rsidRPr="008F6B49" w:rsidRDefault="006D7F74" w:rsidP="004E3BC3">
            <w:pPr>
              <w:rPr>
                <w:rFonts w:ascii="Times New Roman" w:hAnsi="Times New Roman" w:cs="Times New Roman"/>
                <w:sz w:val="24"/>
                <w:szCs w:val="24"/>
              </w:rPr>
            </w:pPr>
            <w:r w:rsidRPr="008F6B49">
              <w:rPr>
                <w:rFonts w:ascii="Times New Roman" w:hAnsi="Times New Roman" w:cs="Times New Roman"/>
                <w:sz w:val="24"/>
                <w:szCs w:val="24"/>
              </w:rPr>
              <w:t>Attiecīgā ES tiesību akta datums, numurs un nosaukums</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41EEAD81" w14:textId="32D4533A" w:rsidR="006D7F74" w:rsidRPr="008F6B49" w:rsidRDefault="006D7F74" w:rsidP="006D7F74">
            <w:pPr>
              <w:pStyle w:val="tv213"/>
              <w:shd w:val="clear" w:color="auto" w:fill="FFFFFF"/>
              <w:spacing w:before="0" w:beforeAutospacing="0" w:after="0" w:afterAutospacing="0" w:line="293" w:lineRule="atLeast"/>
              <w:ind w:left="3"/>
              <w:jc w:val="both"/>
            </w:pPr>
            <w:r w:rsidRPr="008F6B49">
              <w:t>Eiropas Parlamenta un Padomes 2014. gada 26. februāra direktīva </w:t>
            </w:r>
            <w:hyperlink r:id="rId49" w:tgtFrame="_blank" w:history="1">
              <w:r w:rsidRPr="008F6B49">
                <w:t>2014/36/ES</w:t>
              </w:r>
            </w:hyperlink>
            <w:r w:rsidRPr="008F6B49">
              <w:t> par trešo valstu valstspiederīgo ieceļošanas un uzturēšanās nosacījumiem nodarbinātības kā sezonas darbiniekiem nolūkā</w:t>
            </w:r>
          </w:p>
        </w:tc>
      </w:tr>
      <w:tr w:rsidR="006D7F74" w:rsidRPr="008F6B49" w14:paraId="2D6BB3FD"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vAlign w:val="center"/>
            <w:hideMark/>
          </w:tcPr>
          <w:p w14:paraId="48EF6FFE" w14:textId="77777777" w:rsidR="006D7F74" w:rsidRPr="008F6B49" w:rsidRDefault="006D7F74" w:rsidP="004E3BC3">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A</w:t>
            </w:r>
          </w:p>
        </w:tc>
        <w:tc>
          <w:tcPr>
            <w:tcW w:w="1154" w:type="pct"/>
            <w:tcBorders>
              <w:top w:val="outset" w:sz="6" w:space="0" w:color="414142"/>
              <w:left w:val="outset" w:sz="6" w:space="0" w:color="414142"/>
              <w:bottom w:val="outset" w:sz="6" w:space="0" w:color="414142"/>
              <w:right w:val="outset" w:sz="6" w:space="0" w:color="414142"/>
            </w:tcBorders>
            <w:vAlign w:val="center"/>
            <w:hideMark/>
          </w:tcPr>
          <w:p w14:paraId="24A84881" w14:textId="77777777" w:rsidR="006D7F74" w:rsidRPr="008F6B49" w:rsidRDefault="006D7F74" w:rsidP="004E3BC3">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B</w:t>
            </w:r>
          </w:p>
        </w:tc>
        <w:tc>
          <w:tcPr>
            <w:tcW w:w="1362" w:type="pct"/>
            <w:tcBorders>
              <w:top w:val="outset" w:sz="6" w:space="0" w:color="414142"/>
              <w:left w:val="outset" w:sz="6" w:space="0" w:color="414142"/>
              <w:bottom w:val="outset" w:sz="6" w:space="0" w:color="414142"/>
              <w:right w:val="outset" w:sz="6" w:space="0" w:color="414142"/>
            </w:tcBorders>
            <w:vAlign w:val="center"/>
            <w:hideMark/>
          </w:tcPr>
          <w:p w14:paraId="66F23F8C" w14:textId="77777777" w:rsidR="006D7F74" w:rsidRPr="008F6B49" w:rsidRDefault="006D7F74" w:rsidP="004E3BC3">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C</w:t>
            </w:r>
          </w:p>
        </w:tc>
        <w:tc>
          <w:tcPr>
            <w:tcW w:w="1298" w:type="pct"/>
            <w:tcBorders>
              <w:top w:val="outset" w:sz="6" w:space="0" w:color="414142"/>
              <w:left w:val="outset" w:sz="6" w:space="0" w:color="414142"/>
              <w:bottom w:val="outset" w:sz="6" w:space="0" w:color="414142"/>
              <w:right w:val="outset" w:sz="6" w:space="0" w:color="414142"/>
            </w:tcBorders>
            <w:vAlign w:val="center"/>
            <w:hideMark/>
          </w:tcPr>
          <w:p w14:paraId="767CD105" w14:textId="77777777" w:rsidR="006D7F74" w:rsidRPr="008F6B49" w:rsidRDefault="006D7F74" w:rsidP="004E3BC3">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D</w:t>
            </w:r>
          </w:p>
        </w:tc>
      </w:tr>
      <w:tr w:rsidR="006D7F74" w:rsidRPr="008F6B49" w14:paraId="213D1055"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17E4BE77" w14:textId="77777777" w:rsidR="006D7F74" w:rsidRPr="008F6B49" w:rsidRDefault="006D7F74" w:rsidP="004E3BC3">
            <w:pPr>
              <w:rPr>
                <w:rFonts w:ascii="Times New Roman" w:hAnsi="Times New Roman" w:cs="Times New Roman"/>
                <w:sz w:val="24"/>
                <w:szCs w:val="24"/>
              </w:rPr>
            </w:pPr>
            <w:r w:rsidRPr="008F6B49">
              <w:rPr>
                <w:rFonts w:ascii="Times New Roman" w:hAnsi="Times New Roman" w:cs="Times New Roman"/>
                <w:sz w:val="24"/>
                <w:szCs w:val="24"/>
              </w:rPr>
              <w:t>Attiecīgā ES tiesību akta panta numurs (uzskaitot katru tiesību akta vienību – pantu, daļu, punktu, apakšpunktu)</w:t>
            </w:r>
          </w:p>
        </w:tc>
        <w:tc>
          <w:tcPr>
            <w:tcW w:w="1154" w:type="pct"/>
            <w:tcBorders>
              <w:top w:val="outset" w:sz="6" w:space="0" w:color="414142"/>
              <w:left w:val="outset" w:sz="6" w:space="0" w:color="414142"/>
              <w:bottom w:val="outset" w:sz="6" w:space="0" w:color="414142"/>
              <w:right w:val="outset" w:sz="6" w:space="0" w:color="414142"/>
            </w:tcBorders>
            <w:hideMark/>
          </w:tcPr>
          <w:p w14:paraId="3D6B8EA2" w14:textId="77777777" w:rsidR="006D7F74" w:rsidRPr="008F6B49" w:rsidRDefault="006D7F74" w:rsidP="004E3BC3">
            <w:pPr>
              <w:rPr>
                <w:rFonts w:ascii="Times New Roman" w:hAnsi="Times New Roman" w:cs="Times New Roman"/>
                <w:sz w:val="24"/>
                <w:szCs w:val="24"/>
              </w:rPr>
            </w:pPr>
            <w:r w:rsidRPr="008F6B49">
              <w:rPr>
                <w:rFonts w:ascii="Times New Roman" w:hAnsi="Times New Roman" w:cs="Times New Roman"/>
                <w:sz w:val="24"/>
                <w:szCs w:val="24"/>
              </w:rPr>
              <w:t>Projekta vienība, kas pārņem vai ievieš katru šīs tabulas A ailē minēto ES tiesību akta vienību, vai tiesību akts, kur attiecīgā ES tiesību akta vienība pārņemta vai ieviesta</w:t>
            </w:r>
          </w:p>
        </w:tc>
        <w:tc>
          <w:tcPr>
            <w:tcW w:w="1362" w:type="pct"/>
            <w:tcBorders>
              <w:top w:val="outset" w:sz="6" w:space="0" w:color="414142"/>
              <w:left w:val="outset" w:sz="6" w:space="0" w:color="414142"/>
              <w:bottom w:val="outset" w:sz="6" w:space="0" w:color="414142"/>
              <w:right w:val="outset" w:sz="6" w:space="0" w:color="414142"/>
            </w:tcBorders>
            <w:hideMark/>
          </w:tcPr>
          <w:p w14:paraId="624BA78E" w14:textId="77777777" w:rsidR="006D7F74" w:rsidRPr="008F6B49" w:rsidRDefault="006D7F74" w:rsidP="004E3BC3">
            <w:pPr>
              <w:rPr>
                <w:rFonts w:ascii="Times New Roman" w:hAnsi="Times New Roman" w:cs="Times New Roman"/>
                <w:sz w:val="24"/>
                <w:szCs w:val="24"/>
              </w:rPr>
            </w:pPr>
            <w:r w:rsidRPr="008F6B49">
              <w:rPr>
                <w:rFonts w:ascii="Times New Roman" w:hAnsi="Times New Roman" w:cs="Times New Roman"/>
                <w:sz w:val="24"/>
                <w:szCs w:val="24"/>
              </w:rPr>
              <w:t>Informācija par to, vai šīs tabulas A ailē minētās ES tiesību akta vienības tiek pārņemtas vai ieviestas pilnībā vai daļēji.</w:t>
            </w:r>
          </w:p>
          <w:p w14:paraId="0B67D01A" w14:textId="77777777" w:rsidR="006D7F74" w:rsidRPr="008F6B49" w:rsidRDefault="006D7F74" w:rsidP="004E3BC3">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Ja attiecīgā ES tiesību akta vienība tiek pārņemta vai ieviesta daļēji, sniedz attiecīgu skaidrojumu, kā arī precīzi norāda, kad un kādā veidā ES tiesību akta vienība tiks pārņemta vai ieviesta pilnībā.</w:t>
            </w:r>
          </w:p>
          <w:p w14:paraId="28A71CEF" w14:textId="77777777" w:rsidR="006D7F74" w:rsidRPr="008F6B49" w:rsidRDefault="006D7F74" w:rsidP="004E3BC3">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Norāda institūciju, kas ir atbildīga par šo saistību izpildi pilnībā</w:t>
            </w:r>
          </w:p>
        </w:tc>
        <w:tc>
          <w:tcPr>
            <w:tcW w:w="1298" w:type="pct"/>
            <w:tcBorders>
              <w:top w:val="outset" w:sz="6" w:space="0" w:color="414142"/>
              <w:left w:val="outset" w:sz="6" w:space="0" w:color="414142"/>
              <w:bottom w:val="outset" w:sz="6" w:space="0" w:color="414142"/>
              <w:right w:val="outset" w:sz="6" w:space="0" w:color="414142"/>
            </w:tcBorders>
            <w:hideMark/>
          </w:tcPr>
          <w:p w14:paraId="2E0DCC1A" w14:textId="77777777" w:rsidR="006D7F74" w:rsidRPr="008F6B49" w:rsidRDefault="006D7F74" w:rsidP="004E3BC3">
            <w:pPr>
              <w:rPr>
                <w:rFonts w:ascii="Times New Roman" w:hAnsi="Times New Roman" w:cs="Times New Roman"/>
                <w:sz w:val="24"/>
                <w:szCs w:val="24"/>
              </w:rPr>
            </w:pPr>
            <w:r w:rsidRPr="008F6B49">
              <w:rPr>
                <w:rFonts w:ascii="Times New Roman" w:hAnsi="Times New Roman" w:cs="Times New Roman"/>
                <w:sz w:val="24"/>
                <w:szCs w:val="24"/>
              </w:rPr>
              <w:t>Informācija par to, vai šīs tabulas B ailē minētās projekta vienības paredz stingrākas prasības nekā šīs tabulas A ailē minētās ES tiesību akta vienības.</w:t>
            </w:r>
          </w:p>
          <w:p w14:paraId="625BBBAA" w14:textId="77777777" w:rsidR="006D7F74" w:rsidRPr="008F6B49" w:rsidRDefault="006D7F74" w:rsidP="004E3BC3">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Ja projekts satur stingrākas prasības nekā attiecīgais ES tiesību akts, norāda pamatojumu un samērīgumu.</w:t>
            </w:r>
          </w:p>
          <w:p w14:paraId="743B47C4" w14:textId="77777777" w:rsidR="006D7F74" w:rsidRPr="008F6B49" w:rsidRDefault="006D7F74" w:rsidP="004E3BC3">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Norāda iespējamās alternatīvas (t.sk. alternatīvas, kas neparedz tiesiskā regulējuma izstrādi) – kādos gadījumos būtu iespējams izvairīties no stingrāku prasību noteikšanas, nekā paredzēts attiecīgajos ES tiesību aktos</w:t>
            </w:r>
          </w:p>
        </w:tc>
      </w:tr>
      <w:tr w:rsidR="006D7F74" w:rsidRPr="008F6B49" w14:paraId="646E7B36"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3EA85689" w14:textId="13B69A55" w:rsidR="006D7F74" w:rsidRPr="008F6B49" w:rsidRDefault="006D7F74" w:rsidP="006D7F74">
            <w:pPr>
              <w:rPr>
                <w:rFonts w:ascii="Times New Roman" w:hAnsi="Times New Roman" w:cs="Times New Roman"/>
                <w:sz w:val="24"/>
                <w:szCs w:val="24"/>
              </w:rPr>
            </w:pPr>
            <w:r w:rsidRPr="008F6B49">
              <w:rPr>
                <w:rFonts w:ascii="Times New Roman" w:hAnsi="Times New Roman" w:cs="Times New Roman"/>
                <w:sz w:val="24"/>
                <w:szCs w:val="24"/>
              </w:rPr>
              <w:t>3.panta a apakšpunkts</w:t>
            </w:r>
          </w:p>
        </w:tc>
        <w:tc>
          <w:tcPr>
            <w:tcW w:w="1154" w:type="pct"/>
            <w:tcBorders>
              <w:top w:val="outset" w:sz="6" w:space="0" w:color="414142"/>
              <w:left w:val="outset" w:sz="6" w:space="0" w:color="414142"/>
              <w:bottom w:val="outset" w:sz="6" w:space="0" w:color="414142"/>
              <w:right w:val="outset" w:sz="6" w:space="0" w:color="414142"/>
            </w:tcBorders>
          </w:tcPr>
          <w:p w14:paraId="5B0C8E73" w14:textId="50F28B0D" w:rsidR="006D7F74" w:rsidRPr="008F6B49" w:rsidRDefault="006D7F74" w:rsidP="006D7F74">
            <w:pPr>
              <w:rPr>
                <w:rFonts w:ascii="Times New Roman" w:hAnsi="Times New Roman" w:cs="Times New Roman"/>
                <w:sz w:val="24"/>
                <w:szCs w:val="24"/>
              </w:rPr>
            </w:pPr>
            <w:r w:rsidRPr="008F6B49">
              <w:rPr>
                <w:rFonts w:ascii="Times New Roman" w:hAnsi="Times New Roman" w:cs="Times New Roman"/>
                <w:sz w:val="24"/>
                <w:szCs w:val="24"/>
              </w:rPr>
              <w:t>1.panta pirmās daļas 21. apakšpunkts</w:t>
            </w:r>
          </w:p>
        </w:tc>
        <w:tc>
          <w:tcPr>
            <w:tcW w:w="1362" w:type="pct"/>
            <w:tcBorders>
              <w:top w:val="outset" w:sz="6" w:space="0" w:color="414142"/>
              <w:left w:val="outset" w:sz="6" w:space="0" w:color="414142"/>
              <w:bottom w:val="outset" w:sz="6" w:space="0" w:color="414142"/>
              <w:right w:val="outset" w:sz="6" w:space="0" w:color="414142"/>
            </w:tcBorders>
          </w:tcPr>
          <w:p w14:paraId="0BC1B2F6" w14:textId="77777777" w:rsidR="006D7F74" w:rsidRPr="008F6B49" w:rsidRDefault="006D7F74" w:rsidP="006D7F74">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20FB5166" w14:textId="77777777" w:rsidR="006D7F74" w:rsidRPr="008F6B49" w:rsidRDefault="006D7F74" w:rsidP="006D7F74">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6D7F74" w:rsidRPr="008F6B49" w14:paraId="5C0F9FB8"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7D79B98E" w14:textId="0413E1CF" w:rsidR="006D7F74" w:rsidRPr="008F6B49" w:rsidRDefault="006D7F74" w:rsidP="004E3BC3">
            <w:pPr>
              <w:rPr>
                <w:rFonts w:ascii="Times New Roman" w:hAnsi="Times New Roman" w:cs="Times New Roman"/>
                <w:sz w:val="24"/>
                <w:szCs w:val="24"/>
              </w:rPr>
            </w:pPr>
            <w:r w:rsidRPr="008F6B49">
              <w:rPr>
                <w:rFonts w:ascii="Times New Roman" w:hAnsi="Times New Roman" w:cs="Times New Roman"/>
                <w:sz w:val="24"/>
                <w:szCs w:val="24"/>
              </w:rPr>
              <w:t>3.panta b apakšpunkts</w:t>
            </w:r>
          </w:p>
        </w:tc>
        <w:tc>
          <w:tcPr>
            <w:tcW w:w="1154" w:type="pct"/>
            <w:tcBorders>
              <w:top w:val="outset" w:sz="6" w:space="0" w:color="414142"/>
              <w:left w:val="outset" w:sz="6" w:space="0" w:color="414142"/>
              <w:bottom w:val="outset" w:sz="6" w:space="0" w:color="414142"/>
              <w:right w:val="outset" w:sz="6" w:space="0" w:color="414142"/>
            </w:tcBorders>
          </w:tcPr>
          <w:p w14:paraId="41D06EDA" w14:textId="3802240C" w:rsidR="006D7F74" w:rsidRPr="008F6B49" w:rsidRDefault="006D7F74" w:rsidP="004E3BC3">
            <w:pPr>
              <w:rPr>
                <w:rFonts w:ascii="Times New Roman" w:hAnsi="Times New Roman" w:cs="Times New Roman"/>
                <w:sz w:val="24"/>
                <w:szCs w:val="24"/>
              </w:rPr>
            </w:pPr>
            <w:r w:rsidRPr="008F6B49">
              <w:rPr>
                <w:rFonts w:ascii="Times New Roman" w:hAnsi="Times New Roman" w:cs="Times New Roman"/>
                <w:sz w:val="24"/>
                <w:szCs w:val="24"/>
              </w:rPr>
              <w:t>1.panta pirmās daļas 14. apakšpunkts</w:t>
            </w:r>
          </w:p>
        </w:tc>
        <w:tc>
          <w:tcPr>
            <w:tcW w:w="1362" w:type="pct"/>
            <w:tcBorders>
              <w:top w:val="outset" w:sz="6" w:space="0" w:color="414142"/>
              <w:left w:val="outset" w:sz="6" w:space="0" w:color="414142"/>
              <w:bottom w:val="outset" w:sz="6" w:space="0" w:color="414142"/>
              <w:right w:val="outset" w:sz="6" w:space="0" w:color="414142"/>
            </w:tcBorders>
          </w:tcPr>
          <w:p w14:paraId="74397B2E" w14:textId="77777777" w:rsidR="006D7F74" w:rsidRPr="008F6B49" w:rsidRDefault="006D7F74" w:rsidP="004E3BC3">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5C3799AE" w14:textId="77777777" w:rsidR="006D7F74" w:rsidRPr="008F6B49" w:rsidRDefault="006D7F74" w:rsidP="004E3BC3">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767CF" w:rsidRPr="008F6B49" w14:paraId="2B3E65FE"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5E6F4B2E" w14:textId="2E7FE9FC"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lastRenderedPageBreak/>
              <w:t>3.panta e un f apakšpunkts</w:t>
            </w:r>
          </w:p>
        </w:tc>
        <w:tc>
          <w:tcPr>
            <w:tcW w:w="1154" w:type="pct"/>
            <w:tcBorders>
              <w:top w:val="outset" w:sz="6" w:space="0" w:color="414142"/>
              <w:left w:val="outset" w:sz="6" w:space="0" w:color="414142"/>
              <w:bottom w:val="outset" w:sz="6" w:space="0" w:color="414142"/>
              <w:right w:val="outset" w:sz="6" w:space="0" w:color="414142"/>
            </w:tcBorders>
          </w:tcPr>
          <w:p w14:paraId="6EA40EC8" w14:textId="4537848E"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1.panta pirmās daļas 28. apakšpunkts</w:t>
            </w:r>
          </w:p>
        </w:tc>
        <w:tc>
          <w:tcPr>
            <w:tcW w:w="1362" w:type="pct"/>
            <w:tcBorders>
              <w:top w:val="outset" w:sz="6" w:space="0" w:color="414142"/>
              <w:left w:val="outset" w:sz="6" w:space="0" w:color="414142"/>
              <w:bottom w:val="outset" w:sz="6" w:space="0" w:color="414142"/>
              <w:right w:val="outset" w:sz="6" w:space="0" w:color="414142"/>
            </w:tcBorders>
          </w:tcPr>
          <w:p w14:paraId="26D7FE27"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473DDC6F"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767CF" w:rsidRPr="008F6B49" w14:paraId="7D97A799"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13DB88AF" w14:textId="5981C5D3" w:rsidR="00A767CF" w:rsidRPr="008F6B49" w:rsidRDefault="000434F9" w:rsidP="00A767CF">
            <w:pPr>
              <w:rPr>
                <w:rFonts w:ascii="Times New Roman" w:hAnsi="Times New Roman" w:cs="Times New Roman"/>
                <w:sz w:val="24"/>
                <w:szCs w:val="24"/>
              </w:rPr>
            </w:pPr>
            <w:r w:rsidRPr="008F6B49">
              <w:rPr>
                <w:rFonts w:ascii="Times New Roman" w:hAnsi="Times New Roman" w:cs="Times New Roman"/>
                <w:sz w:val="24"/>
                <w:szCs w:val="24"/>
              </w:rPr>
              <w:t>5.panta 5.punkts</w:t>
            </w:r>
            <w:r w:rsidR="007144A3" w:rsidRPr="008F6B49">
              <w:rPr>
                <w:rFonts w:ascii="Times New Roman" w:hAnsi="Times New Roman" w:cs="Times New Roman"/>
                <w:sz w:val="24"/>
                <w:szCs w:val="24"/>
              </w:rPr>
              <w:t>, 6.panta 4. un 5.punkts</w:t>
            </w:r>
          </w:p>
        </w:tc>
        <w:tc>
          <w:tcPr>
            <w:tcW w:w="1154" w:type="pct"/>
            <w:tcBorders>
              <w:top w:val="outset" w:sz="6" w:space="0" w:color="414142"/>
              <w:left w:val="outset" w:sz="6" w:space="0" w:color="414142"/>
              <w:bottom w:val="outset" w:sz="6" w:space="0" w:color="414142"/>
              <w:right w:val="outset" w:sz="6" w:space="0" w:color="414142"/>
            </w:tcBorders>
          </w:tcPr>
          <w:p w14:paraId="68175905" w14:textId="0C68A998" w:rsidR="00A767CF" w:rsidRPr="008F6B49" w:rsidRDefault="007144A3" w:rsidP="00A767CF">
            <w:pPr>
              <w:rPr>
                <w:rFonts w:ascii="Times New Roman" w:hAnsi="Times New Roman" w:cs="Times New Roman"/>
                <w:sz w:val="24"/>
                <w:szCs w:val="24"/>
              </w:rPr>
            </w:pPr>
            <w:r w:rsidRPr="008F6B49">
              <w:rPr>
                <w:rFonts w:ascii="Times New Roman" w:hAnsi="Times New Roman" w:cs="Times New Roman"/>
                <w:sz w:val="24"/>
                <w:szCs w:val="24"/>
              </w:rPr>
              <w:t>21.panta pirmās daļas 4. un 12.punkts</w:t>
            </w:r>
          </w:p>
        </w:tc>
        <w:tc>
          <w:tcPr>
            <w:tcW w:w="1362" w:type="pct"/>
            <w:tcBorders>
              <w:top w:val="outset" w:sz="6" w:space="0" w:color="414142"/>
              <w:left w:val="outset" w:sz="6" w:space="0" w:color="414142"/>
              <w:bottom w:val="outset" w:sz="6" w:space="0" w:color="414142"/>
              <w:right w:val="outset" w:sz="6" w:space="0" w:color="414142"/>
            </w:tcBorders>
          </w:tcPr>
          <w:p w14:paraId="62BEFE8A"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5437D949"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767CF" w:rsidRPr="008F6B49" w14:paraId="44408CA0"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3E058FDE" w14:textId="20E6B6EF" w:rsidR="00A767CF" w:rsidRPr="008F6B49" w:rsidRDefault="005C4BEC" w:rsidP="005C4BEC">
            <w:pPr>
              <w:rPr>
                <w:rFonts w:ascii="Times New Roman" w:hAnsi="Times New Roman" w:cs="Times New Roman"/>
                <w:sz w:val="24"/>
                <w:szCs w:val="24"/>
              </w:rPr>
            </w:pPr>
            <w:r w:rsidRPr="008F6B49">
              <w:rPr>
                <w:rFonts w:ascii="Times New Roman" w:hAnsi="Times New Roman" w:cs="Times New Roman"/>
                <w:sz w:val="24"/>
                <w:szCs w:val="24"/>
              </w:rPr>
              <w:t>8.panta 1.punkts</w:t>
            </w:r>
          </w:p>
        </w:tc>
        <w:tc>
          <w:tcPr>
            <w:tcW w:w="1154" w:type="pct"/>
            <w:tcBorders>
              <w:top w:val="outset" w:sz="6" w:space="0" w:color="414142"/>
              <w:left w:val="outset" w:sz="6" w:space="0" w:color="414142"/>
              <w:bottom w:val="outset" w:sz="6" w:space="0" w:color="414142"/>
              <w:right w:val="outset" w:sz="6" w:space="0" w:color="414142"/>
            </w:tcBorders>
          </w:tcPr>
          <w:p w14:paraId="766D1814" w14:textId="05C29FF9" w:rsidR="00A767CF" w:rsidRPr="008F6B49" w:rsidRDefault="005C4BEC" w:rsidP="00A767CF">
            <w:pPr>
              <w:rPr>
                <w:rFonts w:ascii="Times New Roman" w:hAnsi="Times New Roman" w:cs="Times New Roman"/>
                <w:sz w:val="24"/>
                <w:szCs w:val="24"/>
              </w:rPr>
            </w:pPr>
            <w:r w:rsidRPr="008F6B49">
              <w:rPr>
                <w:rFonts w:ascii="Times New Roman" w:hAnsi="Times New Roman" w:cs="Times New Roman"/>
                <w:sz w:val="24"/>
                <w:szCs w:val="24"/>
              </w:rPr>
              <w:t>21.panta pirmās daļas 1. un 2.punkts</w:t>
            </w:r>
          </w:p>
        </w:tc>
        <w:tc>
          <w:tcPr>
            <w:tcW w:w="1362" w:type="pct"/>
            <w:tcBorders>
              <w:top w:val="outset" w:sz="6" w:space="0" w:color="414142"/>
              <w:left w:val="outset" w:sz="6" w:space="0" w:color="414142"/>
              <w:bottom w:val="outset" w:sz="6" w:space="0" w:color="414142"/>
              <w:right w:val="outset" w:sz="6" w:space="0" w:color="414142"/>
            </w:tcBorders>
          </w:tcPr>
          <w:p w14:paraId="5241AEB3"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3CD7F78C"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767CF" w:rsidRPr="008F6B49" w14:paraId="7CF1BA8D"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7B5FBD00" w14:textId="22F5B418" w:rsidR="00A767CF" w:rsidRPr="008F6B49" w:rsidRDefault="005C4BEC" w:rsidP="00A767CF">
            <w:pPr>
              <w:rPr>
                <w:rFonts w:ascii="Times New Roman" w:hAnsi="Times New Roman" w:cs="Times New Roman"/>
                <w:sz w:val="24"/>
                <w:szCs w:val="24"/>
              </w:rPr>
            </w:pPr>
            <w:r w:rsidRPr="008F6B49">
              <w:rPr>
                <w:rFonts w:ascii="Times New Roman" w:hAnsi="Times New Roman" w:cs="Times New Roman"/>
                <w:sz w:val="24"/>
                <w:szCs w:val="24"/>
              </w:rPr>
              <w:t>8.panta 2.punkts</w:t>
            </w:r>
          </w:p>
        </w:tc>
        <w:tc>
          <w:tcPr>
            <w:tcW w:w="1154" w:type="pct"/>
            <w:tcBorders>
              <w:top w:val="outset" w:sz="6" w:space="0" w:color="414142"/>
              <w:left w:val="outset" w:sz="6" w:space="0" w:color="414142"/>
              <w:bottom w:val="outset" w:sz="6" w:space="0" w:color="414142"/>
              <w:right w:val="outset" w:sz="6" w:space="0" w:color="414142"/>
            </w:tcBorders>
          </w:tcPr>
          <w:p w14:paraId="22E291E7" w14:textId="0C9C8756" w:rsidR="00A767CF" w:rsidRPr="008F6B49" w:rsidRDefault="005C4BEC" w:rsidP="00A767CF">
            <w:pPr>
              <w:rPr>
                <w:rFonts w:ascii="Times New Roman" w:hAnsi="Times New Roman" w:cs="Times New Roman"/>
                <w:sz w:val="24"/>
                <w:szCs w:val="24"/>
              </w:rPr>
            </w:pPr>
            <w:r w:rsidRPr="008F6B49">
              <w:rPr>
                <w:rFonts w:ascii="Times New Roman" w:hAnsi="Times New Roman" w:cs="Times New Roman"/>
                <w:sz w:val="24"/>
                <w:szCs w:val="24"/>
              </w:rPr>
              <w:t>14.pants, 21.panta pirmās daļas 16.punkts</w:t>
            </w:r>
          </w:p>
        </w:tc>
        <w:tc>
          <w:tcPr>
            <w:tcW w:w="1362" w:type="pct"/>
            <w:tcBorders>
              <w:top w:val="outset" w:sz="6" w:space="0" w:color="414142"/>
              <w:left w:val="outset" w:sz="6" w:space="0" w:color="414142"/>
              <w:bottom w:val="outset" w:sz="6" w:space="0" w:color="414142"/>
              <w:right w:val="outset" w:sz="6" w:space="0" w:color="414142"/>
            </w:tcBorders>
          </w:tcPr>
          <w:p w14:paraId="690409C8"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5AF826B4"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767CF" w:rsidRPr="008F6B49" w14:paraId="2393E301"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608EBA64" w14:textId="6E98C619" w:rsidR="00A767CF" w:rsidRPr="008F6B49" w:rsidRDefault="005C4BEC" w:rsidP="00A767CF">
            <w:pPr>
              <w:rPr>
                <w:rFonts w:ascii="Times New Roman" w:hAnsi="Times New Roman" w:cs="Times New Roman"/>
                <w:sz w:val="24"/>
                <w:szCs w:val="24"/>
              </w:rPr>
            </w:pPr>
            <w:r w:rsidRPr="008F6B49">
              <w:rPr>
                <w:rFonts w:ascii="Times New Roman" w:hAnsi="Times New Roman" w:cs="Times New Roman"/>
                <w:sz w:val="24"/>
                <w:szCs w:val="24"/>
              </w:rPr>
              <w:t>8.panta 3.punkts</w:t>
            </w:r>
            <w:r w:rsidR="00F00957" w:rsidRPr="008F6B49">
              <w:rPr>
                <w:rFonts w:ascii="Times New Roman" w:hAnsi="Times New Roman" w:cs="Times New Roman"/>
                <w:sz w:val="24"/>
                <w:szCs w:val="24"/>
              </w:rPr>
              <w:t>, 15.panta 6.punkts</w:t>
            </w:r>
          </w:p>
        </w:tc>
        <w:tc>
          <w:tcPr>
            <w:tcW w:w="1154" w:type="pct"/>
            <w:tcBorders>
              <w:top w:val="outset" w:sz="6" w:space="0" w:color="414142"/>
              <w:left w:val="outset" w:sz="6" w:space="0" w:color="414142"/>
              <w:bottom w:val="outset" w:sz="6" w:space="0" w:color="414142"/>
              <w:right w:val="outset" w:sz="6" w:space="0" w:color="414142"/>
            </w:tcBorders>
          </w:tcPr>
          <w:p w14:paraId="5E91823E" w14:textId="2713E2FE" w:rsidR="00A767CF" w:rsidRPr="008F6B49" w:rsidRDefault="005C4BEC" w:rsidP="00A767CF">
            <w:pPr>
              <w:rPr>
                <w:rFonts w:ascii="Times New Roman" w:hAnsi="Times New Roman" w:cs="Times New Roman"/>
                <w:sz w:val="24"/>
                <w:szCs w:val="24"/>
              </w:rPr>
            </w:pPr>
            <w:r w:rsidRPr="008F6B49">
              <w:rPr>
                <w:rFonts w:ascii="Times New Roman" w:hAnsi="Times New Roman" w:cs="Times New Roman"/>
                <w:sz w:val="24"/>
                <w:szCs w:val="24"/>
              </w:rPr>
              <w:t>20.panta pirmās daļas 6.punkts</w:t>
            </w:r>
          </w:p>
        </w:tc>
        <w:tc>
          <w:tcPr>
            <w:tcW w:w="1362" w:type="pct"/>
            <w:tcBorders>
              <w:top w:val="outset" w:sz="6" w:space="0" w:color="414142"/>
              <w:left w:val="outset" w:sz="6" w:space="0" w:color="414142"/>
              <w:bottom w:val="outset" w:sz="6" w:space="0" w:color="414142"/>
              <w:right w:val="outset" w:sz="6" w:space="0" w:color="414142"/>
            </w:tcBorders>
          </w:tcPr>
          <w:p w14:paraId="0F3E5E4A"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66B40796"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767CF" w:rsidRPr="008F6B49" w14:paraId="7E29C4E4"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7B786B36" w14:textId="77BF83B3" w:rsidR="00A767CF" w:rsidRPr="008F6B49" w:rsidRDefault="007C14DB" w:rsidP="00BF6E27">
            <w:pPr>
              <w:rPr>
                <w:rFonts w:ascii="Times New Roman" w:hAnsi="Times New Roman" w:cs="Times New Roman"/>
                <w:sz w:val="24"/>
                <w:szCs w:val="24"/>
              </w:rPr>
            </w:pPr>
            <w:r w:rsidRPr="008F6B49">
              <w:rPr>
                <w:rFonts w:ascii="Times New Roman" w:hAnsi="Times New Roman" w:cs="Times New Roman"/>
                <w:sz w:val="24"/>
                <w:szCs w:val="24"/>
              </w:rPr>
              <w:t>8</w:t>
            </w:r>
            <w:r w:rsidR="005E5F97" w:rsidRPr="008F6B49">
              <w:rPr>
                <w:rFonts w:ascii="Times New Roman" w:hAnsi="Times New Roman" w:cs="Times New Roman"/>
                <w:sz w:val="24"/>
                <w:szCs w:val="24"/>
              </w:rPr>
              <w:t>.panta 5.punkts</w:t>
            </w:r>
            <w:r w:rsidRPr="008F6B49">
              <w:rPr>
                <w:rFonts w:ascii="Times New Roman" w:hAnsi="Times New Roman" w:cs="Times New Roman"/>
                <w:sz w:val="24"/>
                <w:szCs w:val="24"/>
              </w:rPr>
              <w:t>, 9.panta 5.punkts</w:t>
            </w:r>
            <w:r w:rsidR="00BF6E27" w:rsidRPr="008F6B49">
              <w:rPr>
                <w:rFonts w:ascii="Times New Roman" w:hAnsi="Times New Roman" w:cs="Times New Roman"/>
                <w:sz w:val="24"/>
                <w:szCs w:val="24"/>
              </w:rPr>
              <w:t>, 16.panta 11.punkts</w:t>
            </w:r>
          </w:p>
        </w:tc>
        <w:tc>
          <w:tcPr>
            <w:tcW w:w="1154" w:type="pct"/>
            <w:tcBorders>
              <w:top w:val="outset" w:sz="6" w:space="0" w:color="414142"/>
              <w:left w:val="outset" w:sz="6" w:space="0" w:color="414142"/>
              <w:bottom w:val="outset" w:sz="6" w:space="0" w:color="414142"/>
              <w:right w:val="outset" w:sz="6" w:space="0" w:color="414142"/>
            </w:tcBorders>
          </w:tcPr>
          <w:p w14:paraId="55B5EC41" w14:textId="7BDE1294" w:rsidR="00A767CF" w:rsidRPr="008F6B49" w:rsidRDefault="005E5F97" w:rsidP="00A767CF">
            <w:pPr>
              <w:rPr>
                <w:rFonts w:ascii="Times New Roman" w:hAnsi="Times New Roman" w:cs="Times New Roman"/>
                <w:sz w:val="24"/>
                <w:szCs w:val="24"/>
              </w:rPr>
            </w:pPr>
            <w:r w:rsidRPr="008F6B49">
              <w:rPr>
                <w:rFonts w:ascii="Times New Roman" w:hAnsi="Times New Roman" w:cs="Times New Roman"/>
                <w:sz w:val="24"/>
                <w:szCs w:val="24"/>
              </w:rPr>
              <w:t>4.panta trešā daļa</w:t>
            </w:r>
          </w:p>
        </w:tc>
        <w:tc>
          <w:tcPr>
            <w:tcW w:w="1362" w:type="pct"/>
            <w:tcBorders>
              <w:top w:val="outset" w:sz="6" w:space="0" w:color="414142"/>
              <w:left w:val="outset" w:sz="6" w:space="0" w:color="414142"/>
              <w:bottom w:val="outset" w:sz="6" w:space="0" w:color="414142"/>
              <w:right w:val="outset" w:sz="6" w:space="0" w:color="414142"/>
            </w:tcBorders>
          </w:tcPr>
          <w:p w14:paraId="3F355A59"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7CD7CEE9"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767CF" w:rsidRPr="008F6B49" w14:paraId="4FA01E6B"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23734F99" w14:textId="07031FFA" w:rsidR="00A767CF" w:rsidRPr="008F6B49" w:rsidRDefault="007C14DB" w:rsidP="00A767CF">
            <w:pPr>
              <w:rPr>
                <w:rFonts w:ascii="Times New Roman" w:hAnsi="Times New Roman" w:cs="Times New Roman"/>
                <w:sz w:val="24"/>
                <w:szCs w:val="24"/>
              </w:rPr>
            </w:pPr>
            <w:r w:rsidRPr="008F6B49">
              <w:rPr>
                <w:rFonts w:ascii="Times New Roman" w:hAnsi="Times New Roman" w:cs="Times New Roman"/>
                <w:sz w:val="24"/>
                <w:szCs w:val="24"/>
              </w:rPr>
              <w:t>9.panta 1.punkta a apakšpunkts</w:t>
            </w:r>
          </w:p>
        </w:tc>
        <w:tc>
          <w:tcPr>
            <w:tcW w:w="1154" w:type="pct"/>
            <w:tcBorders>
              <w:top w:val="outset" w:sz="6" w:space="0" w:color="414142"/>
              <w:left w:val="outset" w:sz="6" w:space="0" w:color="414142"/>
              <w:bottom w:val="outset" w:sz="6" w:space="0" w:color="414142"/>
              <w:right w:val="outset" w:sz="6" w:space="0" w:color="414142"/>
            </w:tcBorders>
          </w:tcPr>
          <w:p w14:paraId="19C1624C" w14:textId="79978075" w:rsidR="00A767CF" w:rsidRPr="008F6B49" w:rsidRDefault="007C14DB" w:rsidP="00A767CF">
            <w:pPr>
              <w:rPr>
                <w:rFonts w:ascii="Times New Roman" w:hAnsi="Times New Roman" w:cs="Times New Roman"/>
                <w:sz w:val="24"/>
                <w:szCs w:val="24"/>
              </w:rPr>
            </w:pPr>
            <w:r w:rsidRPr="008F6B49">
              <w:rPr>
                <w:rFonts w:ascii="Times New Roman" w:hAnsi="Times New Roman" w:cs="Times New Roman"/>
                <w:sz w:val="24"/>
                <w:szCs w:val="24"/>
              </w:rPr>
              <w:t>21.panta pirmās daļas 1.punkts</w:t>
            </w:r>
          </w:p>
        </w:tc>
        <w:tc>
          <w:tcPr>
            <w:tcW w:w="1362" w:type="pct"/>
            <w:tcBorders>
              <w:top w:val="outset" w:sz="6" w:space="0" w:color="414142"/>
              <w:left w:val="outset" w:sz="6" w:space="0" w:color="414142"/>
              <w:bottom w:val="outset" w:sz="6" w:space="0" w:color="414142"/>
              <w:right w:val="outset" w:sz="6" w:space="0" w:color="414142"/>
            </w:tcBorders>
          </w:tcPr>
          <w:p w14:paraId="2AE4BC8D"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242236E1"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767CF" w:rsidRPr="008F6B49" w14:paraId="5EB6D772"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4CBBD00D" w14:textId="5094E60C" w:rsidR="00A767CF" w:rsidRPr="008F6B49" w:rsidRDefault="007C14DB" w:rsidP="00A767CF">
            <w:pPr>
              <w:rPr>
                <w:rFonts w:ascii="Times New Roman" w:hAnsi="Times New Roman" w:cs="Times New Roman"/>
                <w:sz w:val="24"/>
                <w:szCs w:val="24"/>
              </w:rPr>
            </w:pPr>
            <w:r w:rsidRPr="008F6B49">
              <w:rPr>
                <w:rFonts w:ascii="Times New Roman" w:hAnsi="Times New Roman" w:cs="Times New Roman"/>
                <w:sz w:val="24"/>
                <w:szCs w:val="24"/>
              </w:rPr>
              <w:t>9.panta 1.punkta b apakšpunkts</w:t>
            </w:r>
          </w:p>
        </w:tc>
        <w:tc>
          <w:tcPr>
            <w:tcW w:w="1154" w:type="pct"/>
            <w:tcBorders>
              <w:top w:val="outset" w:sz="6" w:space="0" w:color="414142"/>
              <w:left w:val="outset" w:sz="6" w:space="0" w:color="414142"/>
              <w:bottom w:val="outset" w:sz="6" w:space="0" w:color="414142"/>
              <w:right w:val="outset" w:sz="6" w:space="0" w:color="414142"/>
            </w:tcBorders>
          </w:tcPr>
          <w:p w14:paraId="5C29731D" w14:textId="352838F3" w:rsidR="00A767CF" w:rsidRPr="008F6B49" w:rsidRDefault="007C14DB" w:rsidP="007C14DB">
            <w:pPr>
              <w:rPr>
                <w:rFonts w:ascii="Times New Roman" w:hAnsi="Times New Roman" w:cs="Times New Roman"/>
                <w:sz w:val="24"/>
                <w:szCs w:val="24"/>
              </w:rPr>
            </w:pPr>
            <w:r w:rsidRPr="008F6B49">
              <w:rPr>
                <w:rFonts w:ascii="Times New Roman" w:hAnsi="Times New Roman" w:cs="Times New Roman"/>
                <w:sz w:val="24"/>
                <w:szCs w:val="24"/>
              </w:rPr>
              <w:t>21.panta pirmās daļas 3.punkts</w:t>
            </w:r>
          </w:p>
        </w:tc>
        <w:tc>
          <w:tcPr>
            <w:tcW w:w="1362" w:type="pct"/>
            <w:tcBorders>
              <w:top w:val="outset" w:sz="6" w:space="0" w:color="414142"/>
              <w:left w:val="outset" w:sz="6" w:space="0" w:color="414142"/>
              <w:bottom w:val="outset" w:sz="6" w:space="0" w:color="414142"/>
              <w:right w:val="outset" w:sz="6" w:space="0" w:color="414142"/>
            </w:tcBorders>
          </w:tcPr>
          <w:p w14:paraId="3D320B0F"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43DF0B07"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767CF" w:rsidRPr="008F6B49" w14:paraId="0D71AC23"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27740A54" w14:textId="000C92D2" w:rsidR="00A767CF" w:rsidRPr="008F6B49" w:rsidRDefault="007C14DB" w:rsidP="00A767CF">
            <w:pPr>
              <w:rPr>
                <w:rFonts w:ascii="Times New Roman" w:hAnsi="Times New Roman" w:cs="Times New Roman"/>
                <w:sz w:val="24"/>
                <w:szCs w:val="24"/>
              </w:rPr>
            </w:pPr>
            <w:r w:rsidRPr="008F6B49">
              <w:rPr>
                <w:rFonts w:ascii="Times New Roman" w:hAnsi="Times New Roman" w:cs="Times New Roman"/>
                <w:sz w:val="24"/>
                <w:szCs w:val="24"/>
              </w:rPr>
              <w:t>9.panta 2.punkta a un c apakšpunkts</w:t>
            </w:r>
          </w:p>
        </w:tc>
        <w:tc>
          <w:tcPr>
            <w:tcW w:w="1154" w:type="pct"/>
            <w:tcBorders>
              <w:top w:val="outset" w:sz="6" w:space="0" w:color="414142"/>
              <w:left w:val="outset" w:sz="6" w:space="0" w:color="414142"/>
              <w:bottom w:val="outset" w:sz="6" w:space="0" w:color="414142"/>
              <w:right w:val="outset" w:sz="6" w:space="0" w:color="414142"/>
            </w:tcBorders>
          </w:tcPr>
          <w:p w14:paraId="29BD1128" w14:textId="4A4BB5A5" w:rsidR="00A767CF" w:rsidRPr="008F6B49" w:rsidRDefault="007C14DB" w:rsidP="007C14DB">
            <w:pPr>
              <w:rPr>
                <w:rFonts w:ascii="Times New Roman" w:hAnsi="Times New Roman" w:cs="Times New Roman"/>
                <w:sz w:val="24"/>
                <w:szCs w:val="24"/>
              </w:rPr>
            </w:pPr>
            <w:r w:rsidRPr="008F6B49">
              <w:rPr>
                <w:rFonts w:ascii="Times New Roman" w:hAnsi="Times New Roman" w:cs="Times New Roman"/>
                <w:sz w:val="24"/>
                <w:szCs w:val="24"/>
              </w:rPr>
              <w:t>14.pants un 21.panta pirmās daļas 11.punkts</w:t>
            </w:r>
          </w:p>
        </w:tc>
        <w:tc>
          <w:tcPr>
            <w:tcW w:w="1362" w:type="pct"/>
            <w:tcBorders>
              <w:top w:val="outset" w:sz="6" w:space="0" w:color="414142"/>
              <w:left w:val="outset" w:sz="6" w:space="0" w:color="414142"/>
              <w:bottom w:val="outset" w:sz="6" w:space="0" w:color="414142"/>
              <w:right w:val="outset" w:sz="6" w:space="0" w:color="414142"/>
            </w:tcBorders>
          </w:tcPr>
          <w:p w14:paraId="554800CC"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46538713"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767CF" w:rsidRPr="008F6B49" w14:paraId="1644BAE4"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5CE57216" w14:textId="3E103080" w:rsidR="00A767CF" w:rsidRPr="008F6B49" w:rsidRDefault="007C14DB" w:rsidP="00A767CF">
            <w:pPr>
              <w:rPr>
                <w:rFonts w:ascii="Times New Roman" w:hAnsi="Times New Roman" w:cs="Times New Roman"/>
                <w:sz w:val="24"/>
                <w:szCs w:val="24"/>
              </w:rPr>
            </w:pPr>
            <w:r w:rsidRPr="008F6B49">
              <w:rPr>
                <w:rFonts w:ascii="Times New Roman" w:hAnsi="Times New Roman" w:cs="Times New Roman"/>
                <w:sz w:val="24"/>
                <w:szCs w:val="24"/>
              </w:rPr>
              <w:t>9.panta 2.punkta b apakšpunkts</w:t>
            </w:r>
          </w:p>
        </w:tc>
        <w:tc>
          <w:tcPr>
            <w:tcW w:w="1154" w:type="pct"/>
            <w:tcBorders>
              <w:top w:val="outset" w:sz="6" w:space="0" w:color="414142"/>
              <w:left w:val="outset" w:sz="6" w:space="0" w:color="414142"/>
              <w:bottom w:val="outset" w:sz="6" w:space="0" w:color="414142"/>
              <w:right w:val="outset" w:sz="6" w:space="0" w:color="414142"/>
            </w:tcBorders>
          </w:tcPr>
          <w:p w14:paraId="695698BF" w14:textId="536A0F29" w:rsidR="00A767CF" w:rsidRPr="008F6B49" w:rsidRDefault="007C14DB" w:rsidP="00A767CF">
            <w:pPr>
              <w:rPr>
                <w:rFonts w:ascii="Times New Roman" w:hAnsi="Times New Roman" w:cs="Times New Roman"/>
                <w:sz w:val="24"/>
                <w:szCs w:val="24"/>
              </w:rPr>
            </w:pPr>
            <w:r w:rsidRPr="008F6B49">
              <w:rPr>
                <w:rFonts w:ascii="Times New Roman" w:hAnsi="Times New Roman" w:cs="Times New Roman"/>
                <w:sz w:val="24"/>
                <w:szCs w:val="24"/>
              </w:rPr>
              <w:t>21.panta pirmās daļas 16.punkts</w:t>
            </w:r>
          </w:p>
        </w:tc>
        <w:tc>
          <w:tcPr>
            <w:tcW w:w="1362" w:type="pct"/>
            <w:tcBorders>
              <w:top w:val="outset" w:sz="6" w:space="0" w:color="414142"/>
              <w:left w:val="outset" w:sz="6" w:space="0" w:color="414142"/>
              <w:bottom w:val="outset" w:sz="6" w:space="0" w:color="414142"/>
              <w:right w:val="outset" w:sz="6" w:space="0" w:color="414142"/>
            </w:tcBorders>
          </w:tcPr>
          <w:p w14:paraId="3A2EC0A9"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2EA1F51A"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767CF" w:rsidRPr="008F6B49" w14:paraId="5612C366"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65C28B80" w14:textId="4F286DFF" w:rsidR="00A767CF" w:rsidRPr="008F6B49" w:rsidRDefault="00A475FB" w:rsidP="00A767CF">
            <w:pPr>
              <w:rPr>
                <w:rFonts w:ascii="Times New Roman" w:hAnsi="Times New Roman" w:cs="Times New Roman"/>
                <w:sz w:val="24"/>
                <w:szCs w:val="24"/>
              </w:rPr>
            </w:pPr>
            <w:r w:rsidRPr="008F6B49">
              <w:rPr>
                <w:rFonts w:ascii="Times New Roman" w:hAnsi="Times New Roman" w:cs="Times New Roman"/>
                <w:sz w:val="24"/>
                <w:szCs w:val="24"/>
              </w:rPr>
              <w:lastRenderedPageBreak/>
              <w:t>12.panta 1. un 2.punkts</w:t>
            </w:r>
          </w:p>
        </w:tc>
        <w:tc>
          <w:tcPr>
            <w:tcW w:w="1154" w:type="pct"/>
            <w:tcBorders>
              <w:top w:val="outset" w:sz="6" w:space="0" w:color="414142"/>
              <w:left w:val="outset" w:sz="6" w:space="0" w:color="414142"/>
              <w:bottom w:val="outset" w:sz="6" w:space="0" w:color="414142"/>
              <w:right w:val="outset" w:sz="6" w:space="0" w:color="414142"/>
            </w:tcBorders>
          </w:tcPr>
          <w:p w14:paraId="736EA30F" w14:textId="28F3985B" w:rsidR="00A767CF" w:rsidRPr="008F6B49" w:rsidRDefault="00A475FB" w:rsidP="00A767CF">
            <w:pPr>
              <w:rPr>
                <w:rFonts w:ascii="Times New Roman" w:hAnsi="Times New Roman" w:cs="Times New Roman"/>
                <w:sz w:val="24"/>
                <w:szCs w:val="24"/>
              </w:rPr>
            </w:pPr>
            <w:r w:rsidRPr="008F6B49">
              <w:rPr>
                <w:rFonts w:ascii="Times New Roman" w:hAnsi="Times New Roman" w:cs="Times New Roman"/>
                <w:sz w:val="24"/>
                <w:szCs w:val="24"/>
              </w:rPr>
              <w:t>17.panta pirmā daļa</w:t>
            </w:r>
          </w:p>
        </w:tc>
        <w:tc>
          <w:tcPr>
            <w:tcW w:w="1362" w:type="pct"/>
            <w:tcBorders>
              <w:top w:val="outset" w:sz="6" w:space="0" w:color="414142"/>
              <w:left w:val="outset" w:sz="6" w:space="0" w:color="414142"/>
              <w:bottom w:val="outset" w:sz="6" w:space="0" w:color="414142"/>
              <w:right w:val="outset" w:sz="6" w:space="0" w:color="414142"/>
            </w:tcBorders>
          </w:tcPr>
          <w:p w14:paraId="7672766C"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203616BB"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767CF" w:rsidRPr="008F6B49" w14:paraId="63D8D0E2"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2B315A37" w14:textId="3E56ED15" w:rsidR="00A767CF" w:rsidRPr="008F6B49" w:rsidRDefault="00BF6E27" w:rsidP="00A767CF">
            <w:pPr>
              <w:rPr>
                <w:rFonts w:ascii="Times New Roman" w:hAnsi="Times New Roman" w:cs="Times New Roman"/>
                <w:sz w:val="24"/>
                <w:szCs w:val="24"/>
              </w:rPr>
            </w:pPr>
            <w:r w:rsidRPr="008F6B49">
              <w:rPr>
                <w:rFonts w:ascii="Times New Roman" w:hAnsi="Times New Roman" w:cs="Times New Roman"/>
                <w:sz w:val="24"/>
                <w:szCs w:val="24"/>
              </w:rPr>
              <w:t>13.pants</w:t>
            </w:r>
          </w:p>
        </w:tc>
        <w:tc>
          <w:tcPr>
            <w:tcW w:w="1154" w:type="pct"/>
            <w:tcBorders>
              <w:top w:val="outset" w:sz="6" w:space="0" w:color="414142"/>
              <w:left w:val="outset" w:sz="6" w:space="0" w:color="414142"/>
              <w:bottom w:val="outset" w:sz="6" w:space="0" w:color="414142"/>
              <w:right w:val="outset" w:sz="6" w:space="0" w:color="414142"/>
            </w:tcBorders>
          </w:tcPr>
          <w:p w14:paraId="1F5EB3B8" w14:textId="228BD7AA" w:rsidR="00A767CF" w:rsidRPr="008F6B49" w:rsidRDefault="00BF6E27" w:rsidP="00A767CF">
            <w:pPr>
              <w:rPr>
                <w:rFonts w:ascii="Times New Roman" w:hAnsi="Times New Roman" w:cs="Times New Roman"/>
                <w:sz w:val="24"/>
                <w:szCs w:val="24"/>
              </w:rPr>
            </w:pPr>
            <w:r w:rsidRPr="008F6B49">
              <w:rPr>
                <w:rFonts w:ascii="Times New Roman" w:hAnsi="Times New Roman" w:cs="Times New Roman"/>
                <w:sz w:val="24"/>
                <w:szCs w:val="24"/>
              </w:rPr>
              <w:t>18.panta pirmā daļa</w:t>
            </w:r>
          </w:p>
        </w:tc>
        <w:tc>
          <w:tcPr>
            <w:tcW w:w="1362" w:type="pct"/>
            <w:tcBorders>
              <w:top w:val="outset" w:sz="6" w:space="0" w:color="414142"/>
              <w:left w:val="outset" w:sz="6" w:space="0" w:color="414142"/>
              <w:bottom w:val="outset" w:sz="6" w:space="0" w:color="414142"/>
              <w:right w:val="outset" w:sz="6" w:space="0" w:color="414142"/>
            </w:tcBorders>
          </w:tcPr>
          <w:p w14:paraId="0F21551E"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0CCB0704"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767CF" w:rsidRPr="008F6B49" w14:paraId="27E61323"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0FD2634B" w14:textId="6B062200" w:rsidR="00A767CF" w:rsidRPr="008F6B49" w:rsidRDefault="00BF6E27" w:rsidP="00A767CF">
            <w:pPr>
              <w:rPr>
                <w:rFonts w:ascii="Times New Roman" w:hAnsi="Times New Roman" w:cs="Times New Roman"/>
                <w:sz w:val="24"/>
                <w:szCs w:val="24"/>
              </w:rPr>
            </w:pPr>
            <w:r w:rsidRPr="008F6B49">
              <w:rPr>
                <w:rFonts w:ascii="Times New Roman" w:hAnsi="Times New Roman" w:cs="Times New Roman"/>
                <w:sz w:val="24"/>
                <w:szCs w:val="24"/>
              </w:rPr>
              <w:t>14.panta 1.punkts</w:t>
            </w:r>
          </w:p>
        </w:tc>
        <w:tc>
          <w:tcPr>
            <w:tcW w:w="1154" w:type="pct"/>
            <w:tcBorders>
              <w:top w:val="outset" w:sz="6" w:space="0" w:color="414142"/>
              <w:left w:val="outset" w:sz="6" w:space="0" w:color="414142"/>
              <w:bottom w:val="outset" w:sz="6" w:space="0" w:color="414142"/>
              <w:right w:val="outset" w:sz="6" w:space="0" w:color="414142"/>
            </w:tcBorders>
          </w:tcPr>
          <w:p w14:paraId="1537EB06" w14:textId="44DE8682" w:rsidR="00A767CF" w:rsidRPr="008F6B49" w:rsidRDefault="00BF6E27" w:rsidP="00A767CF">
            <w:pPr>
              <w:rPr>
                <w:rFonts w:ascii="Times New Roman" w:hAnsi="Times New Roman" w:cs="Times New Roman"/>
                <w:sz w:val="24"/>
                <w:szCs w:val="24"/>
              </w:rPr>
            </w:pPr>
            <w:r w:rsidRPr="008F6B49">
              <w:rPr>
                <w:rFonts w:ascii="Times New Roman" w:hAnsi="Times New Roman" w:cs="Times New Roman"/>
                <w:sz w:val="24"/>
                <w:szCs w:val="24"/>
              </w:rPr>
              <w:t>17.panta 1.daļa</w:t>
            </w:r>
          </w:p>
        </w:tc>
        <w:tc>
          <w:tcPr>
            <w:tcW w:w="1362" w:type="pct"/>
            <w:tcBorders>
              <w:top w:val="outset" w:sz="6" w:space="0" w:color="414142"/>
              <w:left w:val="outset" w:sz="6" w:space="0" w:color="414142"/>
              <w:bottom w:val="outset" w:sz="6" w:space="0" w:color="414142"/>
              <w:right w:val="outset" w:sz="6" w:space="0" w:color="414142"/>
            </w:tcBorders>
          </w:tcPr>
          <w:p w14:paraId="1D3FF031"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38EE4551"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767CF" w:rsidRPr="008F6B49" w14:paraId="1802F6C0"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4078EFF8" w14:textId="663A4270" w:rsidR="00A767CF" w:rsidRPr="008F6B49" w:rsidRDefault="00BF6E27" w:rsidP="00BF6E27">
            <w:pPr>
              <w:rPr>
                <w:rFonts w:ascii="Times New Roman" w:hAnsi="Times New Roman" w:cs="Times New Roman"/>
                <w:sz w:val="24"/>
                <w:szCs w:val="24"/>
              </w:rPr>
            </w:pPr>
            <w:r w:rsidRPr="008F6B49">
              <w:rPr>
                <w:rFonts w:ascii="Times New Roman" w:hAnsi="Times New Roman" w:cs="Times New Roman"/>
                <w:sz w:val="24"/>
                <w:szCs w:val="24"/>
              </w:rPr>
              <w:t>15.panta 1., 2., 3., 4. un 5.punkts</w:t>
            </w:r>
          </w:p>
        </w:tc>
        <w:tc>
          <w:tcPr>
            <w:tcW w:w="1154" w:type="pct"/>
            <w:tcBorders>
              <w:top w:val="outset" w:sz="6" w:space="0" w:color="414142"/>
              <w:left w:val="outset" w:sz="6" w:space="0" w:color="414142"/>
              <w:bottom w:val="outset" w:sz="6" w:space="0" w:color="414142"/>
              <w:right w:val="outset" w:sz="6" w:space="0" w:color="414142"/>
            </w:tcBorders>
          </w:tcPr>
          <w:p w14:paraId="7A9AD728" w14:textId="2990EBB7" w:rsidR="00A767CF" w:rsidRPr="008F6B49" w:rsidRDefault="00BF6E27" w:rsidP="00A767CF">
            <w:pPr>
              <w:rPr>
                <w:rFonts w:ascii="Times New Roman" w:hAnsi="Times New Roman" w:cs="Times New Roman"/>
                <w:sz w:val="24"/>
                <w:szCs w:val="24"/>
              </w:rPr>
            </w:pPr>
            <w:r w:rsidRPr="008F6B49">
              <w:rPr>
                <w:rFonts w:ascii="Times New Roman" w:hAnsi="Times New Roman" w:cs="Times New Roman"/>
                <w:sz w:val="24"/>
                <w:szCs w:val="24"/>
              </w:rPr>
              <w:t>17.panta 1.daļa</w:t>
            </w:r>
          </w:p>
        </w:tc>
        <w:tc>
          <w:tcPr>
            <w:tcW w:w="1362" w:type="pct"/>
            <w:tcBorders>
              <w:top w:val="outset" w:sz="6" w:space="0" w:color="414142"/>
              <w:left w:val="outset" w:sz="6" w:space="0" w:color="414142"/>
              <w:bottom w:val="outset" w:sz="6" w:space="0" w:color="414142"/>
              <w:right w:val="outset" w:sz="6" w:space="0" w:color="414142"/>
            </w:tcBorders>
          </w:tcPr>
          <w:p w14:paraId="213D001C"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3C39FF46"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767CF" w:rsidRPr="008F6B49" w14:paraId="1D080A49"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44C0E0D1" w14:textId="5AD15761" w:rsidR="00A767CF" w:rsidRPr="008F6B49" w:rsidRDefault="00F00957" w:rsidP="00A767CF">
            <w:pPr>
              <w:rPr>
                <w:rFonts w:ascii="Times New Roman" w:hAnsi="Times New Roman" w:cs="Times New Roman"/>
                <w:sz w:val="24"/>
                <w:szCs w:val="24"/>
              </w:rPr>
            </w:pPr>
            <w:r w:rsidRPr="008F6B49">
              <w:rPr>
                <w:rFonts w:ascii="Times New Roman" w:hAnsi="Times New Roman" w:cs="Times New Roman"/>
                <w:sz w:val="24"/>
                <w:szCs w:val="24"/>
              </w:rPr>
              <w:t>15.panta 7.punkts</w:t>
            </w:r>
          </w:p>
        </w:tc>
        <w:tc>
          <w:tcPr>
            <w:tcW w:w="1154" w:type="pct"/>
            <w:tcBorders>
              <w:top w:val="outset" w:sz="6" w:space="0" w:color="414142"/>
              <w:left w:val="outset" w:sz="6" w:space="0" w:color="414142"/>
              <w:bottom w:val="outset" w:sz="6" w:space="0" w:color="414142"/>
              <w:right w:val="outset" w:sz="6" w:space="0" w:color="414142"/>
            </w:tcBorders>
          </w:tcPr>
          <w:p w14:paraId="367D8D30" w14:textId="7D6D07CE" w:rsidR="00A767CF" w:rsidRPr="008F6B49" w:rsidRDefault="00F00957" w:rsidP="00A767CF">
            <w:pPr>
              <w:rPr>
                <w:rFonts w:ascii="Times New Roman" w:hAnsi="Times New Roman" w:cs="Times New Roman"/>
                <w:sz w:val="24"/>
                <w:szCs w:val="24"/>
              </w:rPr>
            </w:pPr>
            <w:r w:rsidRPr="008F6B49">
              <w:rPr>
                <w:rFonts w:ascii="Times New Roman" w:hAnsi="Times New Roman" w:cs="Times New Roman"/>
                <w:sz w:val="24"/>
                <w:szCs w:val="24"/>
              </w:rPr>
              <w:t>21.panta pirmās daļas 10.punkts</w:t>
            </w:r>
          </w:p>
        </w:tc>
        <w:tc>
          <w:tcPr>
            <w:tcW w:w="1362" w:type="pct"/>
            <w:tcBorders>
              <w:top w:val="outset" w:sz="6" w:space="0" w:color="414142"/>
              <w:left w:val="outset" w:sz="6" w:space="0" w:color="414142"/>
              <w:bottom w:val="outset" w:sz="6" w:space="0" w:color="414142"/>
              <w:right w:val="outset" w:sz="6" w:space="0" w:color="414142"/>
            </w:tcBorders>
          </w:tcPr>
          <w:p w14:paraId="099E4D6C"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190CD9B1"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767CF" w:rsidRPr="008F6B49" w14:paraId="42F618EC"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587F41B9" w14:textId="59BFC8B5" w:rsidR="00A767CF" w:rsidRPr="008F6B49" w:rsidRDefault="00F00957" w:rsidP="00A767CF">
            <w:pPr>
              <w:rPr>
                <w:rFonts w:ascii="Times New Roman" w:hAnsi="Times New Roman" w:cs="Times New Roman"/>
                <w:sz w:val="24"/>
                <w:szCs w:val="24"/>
              </w:rPr>
            </w:pPr>
            <w:r w:rsidRPr="008F6B49">
              <w:rPr>
                <w:rFonts w:ascii="Times New Roman" w:hAnsi="Times New Roman" w:cs="Times New Roman"/>
                <w:sz w:val="24"/>
                <w:szCs w:val="24"/>
              </w:rPr>
              <w:t>17.panta 1.punkts</w:t>
            </w:r>
          </w:p>
        </w:tc>
        <w:tc>
          <w:tcPr>
            <w:tcW w:w="1154" w:type="pct"/>
            <w:tcBorders>
              <w:top w:val="outset" w:sz="6" w:space="0" w:color="414142"/>
              <w:left w:val="outset" w:sz="6" w:space="0" w:color="414142"/>
              <w:bottom w:val="outset" w:sz="6" w:space="0" w:color="414142"/>
              <w:right w:val="outset" w:sz="6" w:space="0" w:color="414142"/>
            </w:tcBorders>
          </w:tcPr>
          <w:p w14:paraId="250940AF" w14:textId="469F69D5" w:rsidR="00A767CF" w:rsidRPr="008F6B49" w:rsidRDefault="00F00957" w:rsidP="00A767CF">
            <w:pPr>
              <w:rPr>
                <w:rFonts w:ascii="Times New Roman" w:hAnsi="Times New Roman" w:cs="Times New Roman"/>
                <w:sz w:val="24"/>
                <w:szCs w:val="24"/>
              </w:rPr>
            </w:pPr>
            <w:r w:rsidRPr="008F6B49">
              <w:rPr>
                <w:rFonts w:ascii="Times New Roman" w:hAnsi="Times New Roman" w:cs="Times New Roman"/>
                <w:sz w:val="24"/>
                <w:szCs w:val="24"/>
              </w:rPr>
              <w:t>14.panta otrā daļa</w:t>
            </w:r>
          </w:p>
        </w:tc>
        <w:tc>
          <w:tcPr>
            <w:tcW w:w="1362" w:type="pct"/>
            <w:tcBorders>
              <w:top w:val="outset" w:sz="6" w:space="0" w:color="414142"/>
              <w:left w:val="outset" w:sz="6" w:space="0" w:color="414142"/>
              <w:bottom w:val="outset" w:sz="6" w:space="0" w:color="414142"/>
              <w:right w:val="outset" w:sz="6" w:space="0" w:color="414142"/>
            </w:tcBorders>
          </w:tcPr>
          <w:p w14:paraId="6F033151"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6887F605"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767CF" w:rsidRPr="008F6B49" w14:paraId="78C40FE2"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76270048" w14:textId="0FB7BD00" w:rsidR="00A767CF" w:rsidRPr="008F6B49" w:rsidRDefault="00F00957" w:rsidP="00A767CF">
            <w:pPr>
              <w:rPr>
                <w:rFonts w:ascii="Times New Roman" w:hAnsi="Times New Roman" w:cs="Times New Roman"/>
                <w:sz w:val="24"/>
                <w:szCs w:val="24"/>
              </w:rPr>
            </w:pPr>
            <w:r w:rsidRPr="008F6B49">
              <w:rPr>
                <w:rFonts w:ascii="Times New Roman" w:hAnsi="Times New Roman" w:cs="Times New Roman"/>
                <w:sz w:val="24"/>
                <w:szCs w:val="24"/>
              </w:rPr>
              <w:t>18.panta 1.punkts</w:t>
            </w:r>
          </w:p>
        </w:tc>
        <w:tc>
          <w:tcPr>
            <w:tcW w:w="1154" w:type="pct"/>
            <w:tcBorders>
              <w:top w:val="outset" w:sz="6" w:space="0" w:color="414142"/>
              <w:left w:val="outset" w:sz="6" w:space="0" w:color="414142"/>
              <w:bottom w:val="outset" w:sz="6" w:space="0" w:color="414142"/>
              <w:right w:val="outset" w:sz="6" w:space="0" w:color="414142"/>
            </w:tcBorders>
          </w:tcPr>
          <w:p w14:paraId="5142AF3C" w14:textId="1BB52777" w:rsidR="00A767CF" w:rsidRPr="008F6B49" w:rsidRDefault="00F00957" w:rsidP="00A767CF">
            <w:pPr>
              <w:rPr>
                <w:rFonts w:ascii="Times New Roman" w:hAnsi="Times New Roman" w:cs="Times New Roman"/>
                <w:sz w:val="24"/>
                <w:szCs w:val="24"/>
              </w:rPr>
            </w:pPr>
            <w:r w:rsidRPr="008F6B49">
              <w:rPr>
                <w:rFonts w:ascii="Times New Roman" w:hAnsi="Times New Roman" w:cs="Times New Roman"/>
                <w:sz w:val="24"/>
                <w:szCs w:val="24"/>
              </w:rPr>
              <w:t>19.pants</w:t>
            </w:r>
          </w:p>
        </w:tc>
        <w:tc>
          <w:tcPr>
            <w:tcW w:w="1362" w:type="pct"/>
            <w:tcBorders>
              <w:top w:val="outset" w:sz="6" w:space="0" w:color="414142"/>
              <w:left w:val="outset" w:sz="6" w:space="0" w:color="414142"/>
              <w:bottom w:val="outset" w:sz="6" w:space="0" w:color="414142"/>
              <w:right w:val="outset" w:sz="6" w:space="0" w:color="414142"/>
            </w:tcBorders>
          </w:tcPr>
          <w:p w14:paraId="06496BFD"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49C07E8F"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767CF" w:rsidRPr="008F6B49" w14:paraId="401102CC"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14A24C70" w14:textId="34AB5D17" w:rsidR="00A767CF" w:rsidRPr="008F6B49" w:rsidRDefault="00F00957" w:rsidP="00A767CF">
            <w:pPr>
              <w:rPr>
                <w:rFonts w:ascii="Times New Roman" w:hAnsi="Times New Roman" w:cs="Times New Roman"/>
                <w:sz w:val="24"/>
                <w:szCs w:val="24"/>
              </w:rPr>
            </w:pPr>
            <w:r w:rsidRPr="008F6B49">
              <w:rPr>
                <w:rFonts w:ascii="Times New Roman" w:hAnsi="Times New Roman" w:cs="Times New Roman"/>
                <w:sz w:val="24"/>
                <w:szCs w:val="24"/>
              </w:rPr>
              <w:t>18.panta 2.punkts</w:t>
            </w:r>
          </w:p>
        </w:tc>
        <w:tc>
          <w:tcPr>
            <w:tcW w:w="1154" w:type="pct"/>
            <w:tcBorders>
              <w:top w:val="outset" w:sz="6" w:space="0" w:color="414142"/>
              <w:left w:val="outset" w:sz="6" w:space="0" w:color="414142"/>
              <w:bottom w:val="outset" w:sz="6" w:space="0" w:color="414142"/>
              <w:right w:val="outset" w:sz="6" w:space="0" w:color="414142"/>
            </w:tcBorders>
          </w:tcPr>
          <w:p w14:paraId="315B1791" w14:textId="62578DD6" w:rsidR="00A767CF" w:rsidRPr="008F6B49" w:rsidRDefault="00F00957" w:rsidP="00A767CF">
            <w:pPr>
              <w:rPr>
                <w:rFonts w:ascii="Times New Roman" w:hAnsi="Times New Roman" w:cs="Times New Roman"/>
                <w:sz w:val="24"/>
                <w:szCs w:val="24"/>
              </w:rPr>
            </w:pPr>
            <w:r w:rsidRPr="008F6B49">
              <w:rPr>
                <w:rFonts w:ascii="Times New Roman" w:hAnsi="Times New Roman" w:cs="Times New Roman"/>
                <w:sz w:val="24"/>
                <w:szCs w:val="24"/>
              </w:rPr>
              <w:t>17.panta pirmā daļa</w:t>
            </w:r>
          </w:p>
        </w:tc>
        <w:tc>
          <w:tcPr>
            <w:tcW w:w="1362" w:type="pct"/>
            <w:tcBorders>
              <w:top w:val="outset" w:sz="6" w:space="0" w:color="414142"/>
              <w:left w:val="outset" w:sz="6" w:space="0" w:color="414142"/>
              <w:bottom w:val="outset" w:sz="6" w:space="0" w:color="414142"/>
              <w:right w:val="outset" w:sz="6" w:space="0" w:color="414142"/>
            </w:tcBorders>
          </w:tcPr>
          <w:p w14:paraId="0EA3D5F8"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3E5438BA"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767CF" w:rsidRPr="008F6B49" w14:paraId="0E6B3876"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67A53408" w14:textId="5344229B" w:rsidR="00A767CF" w:rsidRPr="008F6B49" w:rsidRDefault="00C92A83" w:rsidP="00A767CF">
            <w:pPr>
              <w:rPr>
                <w:rFonts w:ascii="Times New Roman" w:hAnsi="Times New Roman" w:cs="Times New Roman"/>
                <w:sz w:val="24"/>
                <w:szCs w:val="24"/>
              </w:rPr>
            </w:pPr>
            <w:r w:rsidRPr="008F6B49">
              <w:rPr>
                <w:rFonts w:ascii="Times New Roman" w:hAnsi="Times New Roman" w:cs="Times New Roman"/>
                <w:sz w:val="24"/>
                <w:szCs w:val="24"/>
              </w:rPr>
              <w:t>18. panta 4.punkts</w:t>
            </w:r>
          </w:p>
        </w:tc>
        <w:tc>
          <w:tcPr>
            <w:tcW w:w="1154" w:type="pct"/>
            <w:tcBorders>
              <w:top w:val="outset" w:sz="6" w:space="0" w:color="414142"/>
              <w:left w:val="outset" w:sz="6" w:space="0" w:color="414142"/>
              <w:bottom w:val="outset" w:sz="6" w:space="0" w:color="414142"/>
              <w:right w:val="outset" w:sz="6" w:space="0" w:color="414142"/>
            </w:tcBorders>
          </w:tcPr>
          <w:p w14:paraId="47CA14A3" w14:textId="3A730218" w:rsidR="00A767CF" w:rsidRPr="008F6B49" w:rsidRDefault="00C92A83" w:rsidP="00A767CF">
            <w:pPr>
              <w:rPr>
                <w:rFonts w:ascii="Times New Roman" w:hAnsi="Times New Roman" w:cs="Times New Roman"/>
                <w:sz w:val="24"/>
                <w:szCs w:val="24"/>
              </w:rPr>
            </w:pPr>
            <w:r w:rsidRPr="008F6B49">
              <w:rPr>
                <w:rFonts w:ascii="Times New Roman" w:hAnsi="Times New Roman" w:cs="Times New Roman"/>
                <w:sz w:val="24"/>
                <w:szCs w:val="24"/>
              </w:rPr>
              <w:t>22.panta trešā un ceturtā daļa</w:t>
            </w:r>
          </w:p>
        </w:tc>
        <w:tc>
          <w:tcPr>
            <w:tcW w:w="1362" w:type="pct"/>
            <w:tcBorders>
              <w:top w:val="outset" w:sz="6" w:space="0" w:color="414142"/>
              <w:left w:val="outset" w:sz="6" w:space="0" w:color="414142"/>
              <w:bottom w:val="outset" w:sz="6" w:space="0" w:color="414142"/>
              <w:right w:val="outset" w:sz="6" w:space="0" w:color="414142"/>
            </w:tcBorders>
          </w:tcPr>
          <w:p w14:paraId="2E86831D"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7960B777"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767CF" w:rsidRPr="008F6B49" w14:paraId="67062512"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4261AD75" w14:textId="703BE097" w:rsidR="00A767CF" w:rsidRPr="008F6B49" w:rsidRDefault="004F4FBE" w:rsidP="00A767CF">
            <w:pPr>
              <w:rPr>
                <w:rFonts w:ascii="Times New Roman" w:hAnsi="Times New Roman" w:cs="Times New Roman"/>
                <w:sz w:val="24"/>
                <w:szCs w:val="24"/>
              </w:rPr>
            </w:pPr>
            <w:r w:rsidRPr="008F6B49">
              <w:rPr>
                <w:rFonts w:ascii="Times New Roman" w:hAnsi="Times New Roman" w:cs="Times New Roman"/>
                <w:sz w:val="24"/>
                <w:szCs w:val="24"/>
              </w:rPr>
              <w:t>19.panta 1.punkts</w:t>
            </w:r>
          </w:p>
        </w:tc>
        <w:tc>
          <w:tcPr>
            <w:tcW w:w="1154" w:type="pct"/>
            <w:tcBorders>
              <w:top w:val="outset" w:sz="6" w:space="0" w:color="414142"/>
              <w:left w:val="outset" w:sz="6" w:space="0" w:color="414142"/>
              <w:bottom w:val="outset" w:sz="6" w:space="0" w:color="414142"/>
              <w:right w:val="outset" w:sz="6" w:space="0" w:color="414142"/>
            </w:tcBorders>
          </w:tcPr>
          <w:p w14:paraId="384829E3" w14:textId="44240315" w:rsidR="00A767CF" w:rsidRPr="008F6B49" w:rsidRDefault="004F4FBE" w:rsidP="00A767CF">
            <w:pPr>
              <w:rPr>
                <w:rFonts w:ascii="Times New Roman" w:hAnsi="Times New Roman" w:cs="Times New Roman"/>
                <w:sz w:val="24"/>
                <w:szCs w:val="24"/>
              </w:rPr>
            </w:pPr>
            <w:r w:rsidRPr="008F6B49">
              <w:rPr>
                <w:rFonts w:ascii="Times New Roman" w:hAnsi="Times New Roman" w:cs="Times New Roman"/>
                <w:sz w:val="24"/>
                <w:szCs w:val="24"/>
              </w:rPr>
              <w:t>12.pants</w:t>
            </w:r>
          </w:p>
        </w:tc>
        <w:tc>
          <w:tcPr>
            <w:tcW w:w="1362" w:type="pct"/>
            <w:tcBorders>
              <w:top w:val="outset" w:sz="6" w:space="0" w:color="414142"/>
              <w:left w:val="outset" w:sz="6" w:space="0" w:color="414142"/>
              <w:bottom w:val="outset" w:sz="6" w:space="0" w:color="414142"/>
              <w:right w:val="outset" w:sz="6" w:space="0" w:color="414142"/>
            </w:tcBorders>
          </w:tcPr>
          <w:p w14:paraId="437BAEC6"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7AECBC71"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767CF" w:rsidRPr="008F6B49" w14:paraId="45C2DB06"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71C924A3" w14:textId="350F4504" w:rsidR="00A767CF" w:rsidRPr="008F6B49" w:rsidRDefault="007470F0" w:rsidP="00A767CF">
            <w:pPr>
              <w:rPr>
                <w:rFonts w:ascii="Times New Roman" w:hAnsi="Times New Roman" w:cs="Times New Roman"/>
                <w:sz w:val="24"/>
                <w:szCs w:val="24"/>
              </w:rPr>
            </w:pPr>
            <w:r w:rsidRPr="008F6B49">
              <w:rPr>
                <w:rFonts w:ascii="Times New Roman" w:hAnsi="Times New Roman" w:cs="Times New Roman"/>
                <w:sz w:val="24"/>
                <w:szCs w:val="24"/>
              </w:rPr>
              <w:lastRenderedPageBreak/>
              <w:t>24.panta 1.punkts</w:t>
            </w:r>
          </w:p>
        </w:tc>
        <w:tc>
          <w:tcPr>
            <w:tcW w:w="1154" w:type="pct"/>
            <w:tcBorders>
              <w:top w:val="outset" w:sz="6" w:space="0" w:color="414142"/>
              <w:left w:val="outset" w:sz="6" w:space="0" w:color="414142"/>
              <w:bottom w:val="outset" w:sz="6" w:space="0" w:color="414142"/>
              <w:right w:val="outset" w:sz="6" w:space="0" w:color="414142"/>
            </w:tcBorders>
          </w:tcPr>
          <w:p w14:paraId="4C8F8025" w14:textId="25D76C04" w:rsidR="00A767CF" w:rsidRPr="008F6B49" w:rsidRDefault="007470F0" w:rsidP="00A767CF">
            <w:pPr>
              <w:rPr>
                <w:rFonts w:ascii="Times New Roman" w:hAnsi="Times New Roman" w:cs="Times New Roman"/>
                <w:sz w:val="24"/>
                <w:szCs w:val="24"/>
              </w:rPr>
            </w:pPr>
            <w:r w:rsidRPr="008F6B49">
              <w:rPr>
                <w:rFonts w:ascii="Times New Roman" w:hAnsi="Times New Roman" w:cs="Times New Roman"/>
                <w:sz w:val="24"/>
                <w:szCs w:val="24"/>
              </w:rPr>
              <w:t>14.pants</w:t>
            </w:r>
          </w:p>
        </w:tc>
        <w:tc>
          <w:tcPr>
            <w:tcW w:w="1362" w:type="pct"/>
            <w:tcBorders>
              <w:top w:val="outset" w:sz="6" w:space="0" w:color="414142"/>
              <w:left w:val="outset" w:sz="6" w:space="0" w:color="414142"/>
              <w:bottom w:val="outset" w:sz="6" w:space="0" w:color="414142"/>
              <w:right w:val="outset" w:sz="6" w:space="0" w:color="414142"/>
            </w:tcBorders>
          </w:tcPr>
          <w:p w14:paraId="3833D9E4"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383AE07D"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767CF" w:rsidRPr="008F6B49" w14:paraId="78C179EC"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49A279C7"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Kā ir izmantota ES tiesību aktā paredzētā rīcības brīvība dalībvalstij pārņemt vai ieviest noteiktas ES tiesību akta normas?</w:t>
            </w:r>
            <w:r w:rsidRPr="008F6B49">
              <w:rPr>
                <w:rFonts w:ascii="Times New Roman" w:hAnsi="Times New Roman" w:cs="Times New Roman"/>
                <w:sz w:val="24"/>
                <w:szCs w:val="24"/>
              </w:rPr>
              <w:br/>
              <w:t>Kādēļ?</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7926A028" w14:textId="528A01E7" w:rsidR="00A767CF" w:rsidRPr="008F6B49" w:rsidRDefault="00A767CF" w:rsidP="002A3B39">
            <w:pPr>
              <w:pStyle w:val="ListParagraph"/>
              <w:numPr>
                <w:ilvl w:val="0"/>
                <w:numId w:val="31"/>
              </w:numPr>
              <w:jc w:val="both"/>
              <w:rPr>
                <w:rFonts w:ascii="Times New Roman" w:hAnsi="Times New Roman" w:cs="Times New Roman"/>
                <w:sz w:val="24"/>
                <w:szCs w:val="24"/>
              </w:rPr>
            </w:pPr>
            <w:r w:rsidRPr="008F6B49">
              <w:rPr>
                <w:rFonts w:ascii="Times New Roman" w:hAnsi="Times New Roman" w:cs="Times New Roman"/>
                <w:sz w:val="24"/>
                <w:szCs w:val="24"/>
              </w:rPr>
              <w:t>4.pants – projekts neparedz labvēlīgākus nosacījumus</w:t>
            </w:r>
            <w:r w:rsidR="007144A3" w:rsidRPr="008F6B49">
              <w:rPr>
                <w:rFonts w:ascii="Times New Roman" w:hAnsi="Times New Roman" w:cs="Times New Roman"/>
                <w:sz w:val="24"/>
                <w:szCs w:val="24"/>
              </w:rPr>
              <w:t>;</w:t>
            </w:r>
            <w:r w:rsidRPr="008F6B49">
              <w:rPr>
                <w:rFonts w:ascii="Times New Roman" w:hAnsi="Times New Roman" w:cs="Times New Roman"/>
                <w:sz w:val="24"/>
                <w:szCs w:val="24"/>
              </w:rPr>
              <w:t xml:space="preserve"> </w:t>
            </w:r>
          </w:p>
          <w:p w14:paraId="59DB08B4" w14:textId="1823FE51" w:rsidR="00A767CF" w:rsidRPr="008F6B49" w:rsidRDefault="00333D3D" w:rsidP="002A3B39">
            <w:pPr>
              <w:pStyle w:val="ListParagraph"/>
              <w:numPr>
                <w:ilvl w:val="0"/>
                <w:numId w:val="31"/>
              </w:numPr>
              <w:ind w:left="28" w:firstLine="332"/>
              <w:jc w:val="both"/>
              <w:rPr>
                <w:rFonts w:ascii="Times New Roman" w:hAnsi="Times New Roman" w:cs="Times New Roman"/>
                <w:sz w:val="24"/>
                <w:szCs w:val="24"/>
              </w:rPr>
            </w:pPr>
            <w:r w:rsidRPr="008F6B49">
              <w:rPr>
                <w:rFonts w:ascii="Times New Roman" w:hAnsi="Times New Roman" w:cs="Times New Roman"/>
                <w:sz w:val="24"/>
                <w:szCs w:val="24"/>
              </w:rPr>
              <w:t>7</w:t>
            </w:r>
            <w:r w:rsidR="007144A3" w:rsidRPr="008F6B49">
              <w:rPr>
                <w:rFonts w:ascii="Times New Roman" w:hAnsi="Times New Roman" w:cs="Times New Roman"/>
                <w:sz w:val="24"/>
                <w:szCs w:val="24"/>
              </w:rPr>
              <w:t>.pants – projekts neparedz uzņemšanas apjoma ierobežojumus, jo ieceļojošo trešo valstu pilsoņu – sezonas darbinieku – skaits ir relatīvi zems</w:t>
            </w:r>
            <w:r w:rsidR="00A767CF" w:rsidRPr="008F6B49">
              <w:rPr>
                <w:rFonts w:ascii="Times New Roman" w:hAnsi="Times New Roman" w:cs="Times New Roman"/>
                <w:sz w:val="24"/>
                <w:szCs w:val="24"/>
              </w:rPr>
              <w:t>;</w:t>
            </w:r>
          </w:p>
          <w:p w14:paraId="43BF6F28" w14:textId="526E51A4" w:rsidR="005C4BEC" w:rsidRPr="008F6B49" w:rsidRDefault="007C14DB" w:rsidP="002A3B39">
            <w:pPr>
              <w:pStyle w:val="ListParagraph"/>
              <w:numPr>
                <w:ilvl w:val="0"/>
                <w:numId w:val="31"/>
              </w:numPr>
              <w:ind w:left="0" w:firstLine="360"/>
              <w:jc w:val="both"/>
              <w:rPr>
                <w:rFonts w:ascii="Times New Roman" w:hAnsi="Times New Roman" w:cs="Times New Roman"/>
                <w:sz w:val="24"/>
                <w:szCs w:val="24"/>
              </w:rPr>
            </w:pPr>
            <w:r w:rsidRPr="008F6B49">
              <w:rPr>
                <w:rFonts w:ascii="Times New Roman" w:hAnsi="Times New Roman" w:cs="Times New Roman"/>
                <w:sz w:val="24"/>
                <w:szCs w:val="24"/>
              </w:rPr>
              <w:t>8</w:t>
            </w:r>
            <w:r w:rsidR="005C4BEC" w:rsidRPr="008F6B49">
              <w:rPr>
                <w:rFonts w:ascii="Times New Roman" w:hAnsi="Times New Roman" w:cs="Times New Roman"/>
                <w:sz w:val="24"/>
                <w:szCs w:val="24"/>
              </w:rPr>
              <w:t>.panta</w:t>
            </w:r>
            <w:r w:rsidRPr="008F6B49">
              <w:rPr>
                <w:rFonts w:ascii="Times New Roman" w:hAnsi="Times New Roman" w:cs="Times New Roman"/>
                <w:sz w:val="24"/>
                <w:szCs w:val="24"/>
              </w:rPr>
              <w:t xml:space="preserve"> 4.punkta</w:t>
            </w:r>
            <w:r w:rsidR="005C4BEC" w:rsidRPr="008F6B49">
              <w:rPr>
                <w:rFonts w:ascii="Times New Roman" w:hAnsi="Times New Roman" w:cs="Times New Roman"/>
                <w:sz w:val="24"/>
                <w:szCs w:val="24"/>
              </w:rPr>
              <w:t xml:space="preserve"> a apakšpunkts– projekta 14.pants paredz izmantot iespēju ierobežot tiesības sezonas darbinieku uzaicināšanai, ja darba devējs iepriekš izdarījis pārkāpumus trešo valstu pilsoņu nodarbināšanas jomā.</w:t>
            </w:r>
            <w:r w:rsidR="00A767CF" w:rsidRPr="008F6B49">
              <w:rPr>
                <w:rFonts w:ascii="Times New Roman" w:hAnsi="Times New Roman" w:cs="Times New Roman"/>
                <w:sz w:val="24"/>
                <w:szCs w:val="24"/>
              </w:rPr>
              <w:t xml:space="preserve"> </w:t>
            </w:r>
          </w:p>
          <w:p w14:paraId="3F3AC9FA" w14:textId="427AB36C" w:rsidR="005C4BEC" w:rsidRPr="008F6B49" w:rsidRDefault="007C14DB" w:rsidP="002A3B39">
            <w:pPr>
              <w:pStyle w:val="ListParagraph"/>
              <w:numPr>
                <w:ilvl w:val="0"/>
                <w:numId w:val="31"/>
              </w:numPr>
              <w:ind w:left="0" w:firstLine="360"/>
              <w:jc w:val="both"/>
              <w:rPr>
                <w:rFonts w:ascii="Times New Roman" w:hAnsi="Times New Roman" w:cs="Times New Roman"/>
                <w:sz w:val="24"/>
                <w:szCs w:val="24"/>
              </w:rPr>
            </w:pPr>
            <w:r w:rsidRPr="008F6B49">
              <w:rPr>
                <w:rFonts w:ascii="Times New Roman" w:hAnsi="Times New Roman" w:cs="Times New Roman"/>
                <w:sz w:val="24"/>
                <w:szCs w:val="24"/>
              </w:rPr>
              <w:t>8</w:t>
            </w:r>
            <w:r w:rsidR="005C4BEC" w:rsidRPr="008F6B49">
              <w:rPr>
                <w:rFonts w:ascii="Times New Roman" w:hAnsi="Times New Roman" w:cs="Times New Roman"/>
                <w:sz w:val="24"/>
                <w:szCs w:val="24"/>
              </w:rPr>
              <w:t xml:space="preserve">.panta </w:t>
            </w:r>
            <w:r w:rsidRPr="008F6B49">
              <w:rPr>
                <w:rFonts w:ascii="Times New Roman" w:hAnsi="Times New Roman" w:cs="Times New Roman"/>
                <w:sz w:val="24"/>
                <w:szCs w:val="24"/>
              </w:rPr>
              <w:t xml:space="preserve">4.punkta </w:t>
            </w:r>
            <w:r w:rsidR="005C4BEC" w:rsidRPr="008F6B49">
              <w:rPr>
                <w:rFonts w:ascii="Times New Roman" w:hAnsi="Times New Roman" w:cs="Times New Roman"/>
                <w:sz w:val="24"/>
                <w:szCs w:val="24"/>
              </w:rPr>
              <w:t xml:space="preserve">b apakšpunkts – </w:t>
            </w:r>
            <w:r w:rsidR="005E5F97" w:rsidRPr="008F6B49">
              <w:rPr>
                <w:rFonts w:ascii="Times New Roman" w:hAnsi="Times New Roman" w:cs="Times New Roman"/>
                <w:sz w:val="24"/>
                <w:szCs w:val="24"/>
              </w:rPr>
              <w:t>projekts neparedz ieviest atteikuma iemeslu, kas saistīts ar iepriekšējos 12 mēnešos likvidētu darba vietu iespējamā nolūkā uzaicināt trešo valstu pilsoņus, jo šāda fakta pierādīšana prasītu ievērojamus administratīvos resursus;</w:t>
            </w:r>
          </w:p>
          <w:p w14:paraId="42E9CA11" w14:textId="78421996" w:rsidR="00A767CF" w:rsidRPr="008F6B49" w:rsidRDefault="007C14DB" w:rsidP="002A3B39">
            <w:pPr>
              <w:pStyle w:val="ListParagraph"/>
              <w:numPr>
                <w:ilvl w:val="0"/>
                <w:numId w:val="31"/>
              </w:numPr>
              <w:ind w:left="0" w:firstLine="360"/>
              <w:jc w:val="both"/>
              <w:rPr>
                <w:rFonts w:ascii="Times New Roman" w:hAnsi="Times New Roman" w:cs="Times New Roman"/>
                <w:sz w:val="24"/>
                <w:szCs w:val="24"/>
              </w:rPr>
            </w:pPr>
            <w:r w:rsidRPr="008F6B49">
              <w:rPr>
                <w:rFonts w:ascii="Times New Roman" w:hAnsi="Times New Roman" w:cs="Times New Roman"/>
                <w:sz w:val="24"/>
                <w:szCs w:val="24"/>
              </w:rPr>
              <w:t>8</w:t>
            </w:r>
            <w:r w:rsidR="005C4BEC" w:rsidRPr="008F6B49">
              <w:rPr>
                <w:rFonts w:ascii="Times New Roman" w:hAnsi="Times New Roman" w:cs="Times New Roman"/>
                <w:sz w:val="24"/>
                <w:szCs w:val="24"/>
              </w:rPr>
              <w:t xml:space="preserve">.panta </w:t>
            </w:r>
            <w:r w:rsidRPr="008F6B49">
              <w:rPr>
                <w:rFonts w:ascii="Times New Roman" w:hAnsi="Times New Roman" w:cs="Times New Roman"/>
                <w:sz w:val="24"/>
                <w:szCs w:val="24"/>
              </w:rPr>
              <w:t xml:space="preserve">4.punkta </w:t>
            </w:r>
            <w:r w:rsidR="005C4BEC" w:rsidRPr="008F6B49">
              <w:rPr>
                <w:rFonts w:ascii="Times New Roman" w:hAnsi="Times New Roman" w:cs="Times New Roman"/>
                <w:sz w:val="24"/>
                <w:szCs w:val="24"/>
              </w:rPr>
              <w:t xml:space="preserve">c apakšpunkts - </w:t>
            </w:r>
            <w:r w:rsidR="005E5F97" w:rsidRPr="008F6B49">
              <w:rPr>
                <w:rFonts w:ascii="Times New Roman" w:hAnsi="Times New Roman" w:cs="Times New Roman"/>
                <w:sz w:val="24"/>
                <w:szCs w:val="24"/>
              </w:rPr>
              <w:t>projekta 21.panta pirmās daļas vairāki apakšpunkti paredz iespēju atteikt vīzu, ja trešās valsts pilsonis pārkāpis nodarbināšanas noteikumus vai iepriekš nelikumīgi uzturējies Latvijā vai citā Šengenas līguma valstī;</w:t>
            </w:r>
          </w:p>
          <w:p w14:paraId="0554C299" w14:textId="7FC144D4" w:rsidR="007C14DB" w:rsidRPr="008F6B49" w:rsidRDefault="007C14DB" w:rsidP="002A3B39">
            <w:pPr>
              <w:pStyle w:val="ListParagraph"/>
              <w:numPr>
                <w:ilvl w:val="0"/>
                <w:numId w:val="31"/>
              </w:numPr>
              <w:ind w:left="0" w:firstLine="360"/>
              <w:jc w:val="both"/>
              <w:rPr>
                <w:rFonts w:ascii="Times New Roman" w:hAnsi="Times New Roman" w:cs="Times New Roman"/>
                <w:sz w:val="24"/>
                <w:szCs w:val="24"/>
              </w:rPr>
            </w:pPr>
            <w:r w:rsidRPr="008F6B49">
              <w:rPr>
                <w:rFonts w:ascii="Times New Roman" w:hAnsi="Times New Roman" w:cs="Times New Roman"/>
                <w:sz w:val="24"/>
                <w:szCs w:val="24"/>
              </w:rPr>
              <w:t>9.panta 4.punkts</w:t>
            </w:r>
            <w:r w:rsidR="00F00957" w:rsidRPr="008F6B49">
              <w:rPr>
                <w:rFonts w:ascii="Times New Roman" w:hAnsi="Times New Roman" w:cs="Times New Roman"/>
                <w:sz w:val="24"/>
                <w:szCs w:val="24"/>
              </w:rPr>
              <w:t xml:space="preserve">, 15.panta 8.punkts </w:t>
            </w:r>
            <w:r w:rsidRPr="008F6B49">
              <w:rPr>
                <w:rFonts w:ascii="Times New Roman" w:hAnsi="Times New Roman" w:cs="Times New Roman"/>
                <w:sz w:val="24"/>
                <w:szCs w:val="24"/>
              </w:rPr>
              <w:t xml:space="preserve">– projekts neparedz atsaukt sezonas darbinieka atļauju, ja persona pieprasījusi starptautisko aizsardzību, jo </w:t>
            </w:r>
            <w:r w:rsidR="00F00957" w:rsidRPr="008F6B49">
              <w:rPr>
                <w:rFonts w:ascii="Times New Roman" w:hAnsi="Times New Roman" w:cs="Times New Roman"/>
                <w:sz w:val="24"/>
                <w:szCs w:val="24"/>
              </w:rPr>
              <w:t>starptautiskās aizsardzības</w:t>
            </w:r>
            <w:r w:rsidRPr="008F6B49">
              <w:rPr>
                <w:rFonts w:ascii="Times New Roman" w:hAnsi="Times New Roman" w:cs="Times New Roman"/>
                <w:sz w:val="24"/>
                <w:szCs w:val="24"/>
              </w:rPr>
              <w:t xml:space="preserve"> pieprasījums nepārtrauc personas likumīgo uzturēšanos Latvijas Republikā, kā arī nav pamata atsaukt atļauju, ja darba attiecības turpinās. Starptautiskās aizsardzības procesa virzību nekavē trešās valsts pilsoņa nodarbinātība. </w:t>
            </w:r>
          </w:p>
          <w:p w14:paraId="1C2F1B56" w14:textId="77777777" w:rsidR="00A767CF" w:rsidRPr="008F6B49" w:rsidRDefault="003D2226" w:rsidP="002A3B39">
            <w:pPr>
              <w:pStyle w:val="ListParagraph"/>
              <w:numPr>
                <w:ilvl w:val="0"/>
                <w:numId w:val="31"/>
              </w:numPr>
              <w:ind w:left="0" w:firstLine="360"/>
              <w:jc w:val="both"/>
              <w:rPr>
                <w:rFonts w:ascii="Times New Roman" w:hAnsi="Times New Roman" w:cs="Times New Roman"/>
                <w:sz w:val="24"/>
                <w:szCs w:val="24"/>
              </w:rPr>
            </w:pPr>
            <w:r w:rsidRPr="008F6B49">
              <w:rPr>
                <w:rFonts w:ascii="Times New Roman" w:hAnsi="Times New Roman" w:cs="Times New Roman"/>
                <w:sz w:val="24"/>
                <w:szCs w:val="24"/>
              </w:rPr>
              <w:t xml:space="preserve">13.panta 6.punkts </w:t>
            </w:r>
            <w:r w:rsidR="00BF6E27" w:rsidRPr="008F6B49">
              <w:rPr>
                <w:rFonts w:ascii="Times New Roman" w:hAnsi="Times New Roman" w:cs="Times New Roman"/>
                <w:sz w:val="24"/>
                <w:szCs w:val="24"/>
              </w:rPr>
              <w:t>–</w:t>
            </w:r>
            <w:r w:rsidRPr="008F6B49">
              <w:rPr>
                <w:rFonts w:ascii="Times New Roman" w:hAnsi="Times New Roman" w:cs="Times New Roman"/>
                <w:sz w:val="24"/>
                <w:szCs w:val="24"/>
              </w:rPr>
              <w:t xml:space="preserve"> </w:t>
            </w:r>
            <w:r w:rsidR="00BF6E27" w:rsidRPr="008F6B49">
              <w:rPr>
                <w:rFonts w:ascii="Times New Roman" w:hAnsi="Times New Roman" w:cs="Times New Roman"/>
                <w:sz w:val="24"/>
                <w:szCs w:val="24"/>
              </w:rPr>
              <w:t>projekts neparedz atsevišķu papīra formas dokumentu izsniegšanu sezonas strādniekiem, jo visa informācija par nodarbinātību ir iekļauta Darba atļauju reģistrā, kas pieejams kontrolējošām institūcijām pārbaužu veikšanai.</w:t>
            </w:r>
          </w:p>
          <w:p w14:paraId="34970AC8" w14:textId="77777777" w:rsidR="00BF6E27" w:rsidRPr="008F6B49" w:rsidRDefault="00BF6E27" w:rsidP="002A3B39">
            <w:pPr>
              <w:pStyle w:val="ListParagraph"/>
              <w:numPr>
                <w:ilvl w:val="0"/>
                <w:numId w:val="31"/>
              </w:numPr>
              <w:ind w:left="0" w:firstLine="360"/>
              <w:jc w:val="both"/>
              <w:rPr>
                <w:rFonts w:ascii="Times New Roman" w:hAnsi="Times New Roman" w:cs="Times New Roman"/>
                <w:sz w:val="24"/>
                <w:szCs w:val="24"/>
              </w:rPr>
            </w:pPr>
            <w:r w:rsidRPr="008F6B49">
              <w:rPr>
                <w:rFonts w:ascii="Times New Roman" w:hAnsi="Times New Roman" w:cs="Times New Roman"/>
                <w:sz w:val="24"/>
                <w:szCs w:val="24"/>
              </w:rPr>
              <w:t xml:space="preserve">14.panta otrais punkts – projekts neparedz noteikt maksimālo laikposmu gada laikā, kādu darba devējam ir tiesības uzaicināt sezonas strādniekus, jo šobrīd nav vērojama masveida tendence sezonas strādniekus uzaicināt visa gada garumā, tādējādi, iespējams, apejot ārzemnieku ieceļošanas un uzturēšanās nosacījumus. </w:t>
            </w:r>
          </w:p>
          <w:p w14:paraId="6CBE2A05" w14:textId="77777777" w:rsidR="004F4FBE" w:rsidRPr="008F6B49" w:rsidRDefault="004F4FBE" w:rsidP="002A3B39">
            <w:pPr>
              <w:pStyle w:val="ListParagraph"/>
              <w:numPr>
                <w:ilvl w:val="0"/>
                <w:numId w:val="31"/>
              </w:numPr>
              <w:ind w:left="0" w:firstLine="360"/>
              <w:jc w:val="both"/>
              <w:rPr>
                <w:rFonts w:ascii="Times New Roman" w:hAnsi="Times New Roman" w:cs="Times New Roman"/>
                <w:sz w:val="24"/>
                <w:szCs w:val="24"/>
              </w:rPr>
            </w:pPr>
            <w:r w:rsidRPr="008F6B49">
              <w:rPr>
                <w:rFonts w:ascii="Times New Roman" w:hAnsi="Times New Roman" w:cs="Times New Roman"/>
                <w:sz w:val="24"/>
                <w:szCs w:val="24"/>
              </w:rPr>
              <w:t>19.panta 2.punkts paredz iespēju noteikt prasību darba devējam segt ceļa un ārzemnieka veselības apdrošināšanas izdevumus. Projekts šādu prasību neparedz, jo prasības izpildes pārbaude būtu ļoti sarežģīta un radītu papildu administratīvo slogu gan uzaicinātājiem, gan iestādei.</w:t>
            </w:r>
          </w:p>
          <w:p w14:paraId="61AB03E6" w14:textId="6C10318D" w:rsidR="00C136FC" w:rsidRPr="008F6B49" w:rsidRDefault="00C136FC" w:rsidP="002A3B39">
            <w:pPr>
              <w:pStyle w:val="ListParagraph"/>
              <w:numPr>
                <w:ilvl w:val="0"/>
                <w:numId w:val="31"/>
              </w:numPr>
              <w:ind w:left="0" w:firstLine="360"/>
              <w:jc w:val="both"/>
              <w:rPr>
                <w:rFonts w:ascii="Times New Roman" w:hAnsi="Times New Roman" w:cs="Times New Roman"/>
                <w:sz w:val="24"/>
                <w:szCs w:val="24"/>
              </w:rPr>
            </w:pPr>
            <w:r w:rsidRPr="008F6B49">
              <w:rPr>
                <w:rFonts w:ascii="Times New Roman" w:hAnsi="Times New Roman" w:cs="Times New Roman"/>
                <w:sz w:val="24"/>
                <w:szCs w:val="24"/>
              </w:rPr>
              <w:t>21.pants paredz iespēju sezonas darbiniekus uzaicināt tikai ar Valsts nodarbinātības aģentūras starpniecību. Latvija, ievērojot nelielo sezonas darbinieku skaitu, nepiemēro šo regulējumu.</w:t>
            </w:r>
          </w:p>
        </w:tc>
      </w:tr>
      <w:tr w:rsidR="00A767CF" w:rsidRPr="008F6B49" w14:paraId="16837D06"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316F5E1A" w14:textId="1F484CCE"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 xml:space="preserve">Saistības sniegt paziņojumu ES institūcijām un ES dalībvalstīm atbilstoši </w:t>
            </w:r>
            <w:r w:rsidRPr="008F6B49">
              <w:rPr>
                <w:rFonts w:ascii="Times New Roman" w:hAnsi="Times New Roman" w:cs="Times New Roman"/>
                <w:sz w:val="24"/>
                <w:szCs w:val="24"/>
              </w:rPr>
              <w:lastRenderedPageBreak/>
              <w:t>normatīvajiem aktiem, kas regulē informācijas sniegšanu par tehnisko noteikumu, valsts atbalsta piešķiršanas un finanšu noteikumu (attiecībā uz monetāro politiku) projektiem</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1879DF98"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lastRenderedPageBreak/>
              <w:t>Projekts šo jomu neskar.</w:t>
            </w:r>
          </w:p>
        </w:tc>
      </w:tr>
      <w:tr w:rsidR="00A767CF" w:rsidRPr="008F6B49" w14:paraId="29A221CA"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4D600880" w14:textId="77777777" w:rsidR="00A767CF" w:rsidRPr="008F6B49" w:rsidRDefault="00A767CF" w:rsidP="00A767CF">
            <w:pPr>
              <w:rPr>
                <w:rFonts w:ascii="Times New Roman" w:hAnsi="Times New Roman" w:cs="Times New Roman"/>
                <w:sz w:val="24"/>
                <w:szCs w:val="24"/>
              </w:rPr>
            </w:pPr>
            <w:r w:rsidRPr="008F6B49">
              <w:rPr>
                <w:rFonts w:ascii="Times New Roman" w:hAnsi="Times New Roman" w:cs="Times New Roman"/>
                <w:sz w:val="24"/>
                <w:szCs w:val="24"/>
              </w:rPr>
              <w:t>Cita informācija</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7832EE9D" w14:textId="77777777" w:rsidR="00A767CF" w:rsidRPr="008F6B49" w:rsidRDefault="00A767CF" w:rsidP="00A767CF">
            <w:pPr>
              <w:spacing w:after="120"/>
              <w:jc w:val="both"/>
              <w:rPr>
                <w:rFonts w:ascii="Times New Roman" w:hAnsi="Times New Roman" w:cs="Times New Roman"/>
                <w:sz w:val="24"/>
                <w:szCs w:val="24"/>
              </w:rPr>
            </w:pPr>
            <w:r w:rsidRPr="008F6B49">
              <w:rPr>
                <w:rFonts w:ascii="Times New Roman" w:hAnsi="Times New Roman" w:cs="Times New Roman"/>
                <w:sz w:val="24"/>
                <w:szCs w:val="24"/>
              </w:rPr>
              <w:t>Pārējo direktīvas normu izpildi nodrošina citi šobrīd spēkā esošie nacionālie vai Eiropas Savienības normatīvie akti vai tās tiks iekļautas projektam pakārtotajos Ministru kabineta noteikumos, vai tās nav jāpārņem nacionālajos normatīvajos aktos, jo paredz tādu ierobežojumu nepieļaušanu, kas nav iespējamas saskaņā ar spēkā esošajiem normatīvajiem aktiem vai ir saistītas ar direktīvas ieviešanu, spēkā stāšanos u.tml.</w:t>
            </w:r>
          </w:p>
          <w:p w14:paraId="54F8EE40" w14:textId="77777777" w:rsidR="00A767CF" w:rsidRPr="008F6B49" w:rsidRDefault="00A767CF" w:rsidP="00A767CF">
            <w:pPr>
              <w:spacing w:after="120"/>
              <w:jc w:val="both"/>
              <w:rPr>
                <w:rFonts w:ascii="Times New Roman" w:hAnsi="Times New Roman" w:cs="Times New Roman"/>
                <w:sz w:val="24"/>
                <w:szCs w:val="24"/>
              </w:rPr>
            </w:pPr>
            <w:r w:rsidRPr="008F6B49">
              <w:rPr>
                <w:rFonts w:ascii="Times New Roman" w:hAnsi="Times New Roman" w:cs="Times New Roman"/>
                <w:sz w:val="24"/>
                <w:szCs w:val="24"/>
              </w:rPr>
              <w:t>Šobrīd spēkā esošajos normatīvajos aktos pārņemtās normas:</w:t>
            </w:r>
          </w:p>
          <w:p w14:paraId="1C352D5B" w14:textId="1F1A518D" w:rsidR="00A767CF" w:rsidRPr="008F6B49" w:rsidRDefault="00A767CF" w:rsidP="002A3B39">
            <w:pPr>
              <w:pStyle w:val="ListParagraph"/>
              <w:numPr>
                <w:ilvl w:val="0"/>
                <w:numId w:val="32"/>
              </w:numPr>
              <w:spacing w:after="120"/>
              <w:ind w:left="28" w:firstLine="296"/>
              <w:jc w:val="both"/>
              <w:rPr>
                <w:rFonts w:ascii="Times New Roman" w:hAnsi="Times New Roman" w:cs="Times New Roman"/>
                <w:sz w:val="24"/>
                <w:szCs w:val="24"/>
              </w:rPr>
            </w:pPr>
            <w:r w:rsidRPr="008F6B49">
              <w:rPr>
                <w:rFonts w:ascii="Times New Roman" w:hAnsi="Times New Roman" w:cs="Times New Roman"/>
                <w:sz w:val="24"/>
                <w:szCs w:val="24"/>
              </w:rPr>
              <w:t>2.panta 2.punkts – Ministru kabineta 2002.gada 25.jūnija noteikumi Nr.272 “Noteikumi par sezonas rakstura darbiem”</w:t>
            </w:r>
          </w:p>
          <w:p w14:paraId="6CD8F8C5" w14:textId="0FAE9012" w:rsidR="00A767CF" w:rsidRPr="008F6B49" w:rsidRDefault="00A767CF" w:rsidP="002A3B39">
            <w:pPr>
              <w:pStyle w:val="ListParagraph"/>
              <w:numPr>
                <w:ilvl w:val="0"/>
                <w:numId w:val="32"/>
              </w:numPr>
              <w:spacing w:after="120"/>
              <w:ind w:left="28" w:firstLine="296"/>
              <w:jc w:val="both"/>
              <w:rPr>
                <w:rFonts w:ascii="Times New Roman" w:hAnsi="Times New Roman" w:cs="Times New Roman"/>
                <w:sz w:val="24"/>
                <w:szCs w:val="24"/>
              </w:rPr>
            </w:pPr>
            <w:r w:rsidRPr="008F6B49">
              <w:rPr>
                <w:rFonts w:ascii="Times New Roman" w:hAnsi="Times New Roman" w:cs="Times New Roman"/>
                <w:sz w:val="24"/>
                <w:szCs w:val="24"/>
              </w:rPr>
              <w:t>2.panta b, c, d apakšpunkti izriet no projekta konteksta, un nav nepieciešams tos atsevišķi izdalīt terminu sadaļā;</w:t>
            </w:r>
          </w:p>
          <w:p w14:paraId="6E36EA82" w14:textId="6CABF3CE" w:rsidR="00A475FB" w:rsidRPr="008F6B49" w:rsidRDefault="00F00957" w:rsidP="002A3B39">
            <w:pPr>
              <w:pStyle w:val="ListParagraph"/>
              <w:numPr>
                <w:ilvl w:val="0"/>
                <w:numId w:val="32"/>
              </w:numPr>
              <w:spacing w:after="120"/>
              <w:ind w:left="28" w:firstLine="296"/>
              <w:jc w:val="both"/>
              <w:rPr>
                <w:rFonts w:ascii="Times New Roman" w:hAnsi="Times New Roman" w:cs="Times New Roman"/>
                <w:sz w:val="24"/>
                <w:szCs w:val="24"/>
              </w:rPr>
            </w:pPr>
            <w:r w:rsidRPr="008F6B49">
              <w:rPr>
                <w:rFonts w:ascii="Times New Roman" w:hAnsi="Times New Roman" w:cs="Times New Roman"/>
                <w:sz w:val="24"/>
                <w:szCs w:val="24"/>
              </w:rPr>
              <w:t xml:space="preserve">17.pants, </w:t>
            </w:r>
            <w:r w:rsidR="00A475FB" w:rsidRPr="008F6B49">
              <w:rPr>
                <w:rFonts w:ascii="Times New Roman" w:hAnsi="Times New Roman" w:cs="Times New Roman"/>
                <w:sz w:val="24"/>
                <w:szCs w:val="24"/>
              </w:rPr>
              <w:t>25.pants – Darba likums</w:t>
            </w:r>
          </w:p>
          <w:p w14:paraId="74D09747" w14:textId="7DE3AC38" w:rsidR="00A767CF" w:rsidRPr="008F6B49" w:rsidRDefault="00C92A83" w:rsidP="002A3B39">
            <w:pPr>
              <w:pStyle w:val="ListParagraph"/>
              <w:numPr>
                <w:ilvl w:val="0"/>
                <w:numId w:val="32"/>
              </w:numPr>
              <w:spacing w:after="120"/>
              <w:ind w:left="28" w:firstLine="296"/>
              <w:jc w:val="both"/>
              <w:rPr>
                <w:rFonts w:ascii="Times New Roman" w:hAnsi="Times New Roman" w:cs="Times New Roman"/>
                <w:sz w:val="24"/>
                <w:szCs w:val="24"/>
              </w:rPr>
            </w:pPr>
            <w:r w:rsidRPr="008F6B49">
              <w:rPr>
                <w:rFonts w:ascii="Times New Roman" w:hAnsi="Times New Roman" w:cs="Times New Roman"/>
                <w:sz w:val="24"/>
                <w:szCs w:val="24"/>
              </w:rPr>
              <w:t>18.panta 4.punkts</w:t>
            </w:r>
            <w:r w:rsidR="00A767CF" w:rsidRPr="008F6B49">
              <w:rPr>
                <w:rFonts w:ascii="Times New Roman" w:hAnsi="Times New Roman" w:cs="Times New Roman"/>
                <w:sz w:val="24"/>
                <w:szCs w:val="24"/>
              </w:rPr>
              <w:t xml:space="preserve"> – Administratīvā procesa likuma 67.pants;</w:t>
            </w:r>
          </w:p>
          <w:p w14:paraId="014866A6" w14:textId="590621AE" w:rsidR="00A767CF" w:rsidRPr="008F6B49" w:rsidRDefault="007470F0" w:rsidP="002A3B39">
            <w:pPr>
              <w:pStyle w:val="ListParagraph"/>
              <w:numPr>
                <w:ilvl w:val="0"/>
                <w:numId w:val="32"/>
              </w:numPr>
              <w:spacing w:after="120"/>
              <w:ind w:left="28" w:firstLine="296"/>
              <w:jc w:val="both"/>
              <w:rPr>
                <w:rFonts w:ascii="Times New Roman" w:hAnsi="Times New Roman" w:cs="Times New Roman"/>
                <w:sz w:val="24"/>
                <w:szCs w:val="24"/>
              </w:rPr>
            </w:pPr>
            <w:r w:rsidRPr="008F6B49">
              <w:rPr>
                <w:rFonts w:ascii="Times New Roman" w:hAnsi="Times New Roman" w:cs="Times New Roman"/>
                <w:sz w:val="24"/>
                <w:szCs w:val="24"/>
              </w:rPr>
              <w:t>23</w:t>
            </w:r>
            <w:r w:rsidR="00A767CF" w:rsidRPr="008F6B49">
              <w:rPr>
                <w:rFonts w:ascii="Times New Roman" w:hAnsi="Times New Roman" w:cs="Times New Roman"/>
                <w:sz w:val="24"/>
                <w:szCs w:val="24"/>
              </w:rPr>
              <w:t>.pants – Izglītības likums, Veselības aprūpes finansēšanas likums, Sociālo pakalpojumu un sociālās palīdzības likums, Bezdarbnieku un darba meklētāju atbalsta likums</w:t>
            </w:r>
            <w:r w:rsidRPr="008F6B49">
              <w:rPr>
                <w:rFonts w:ascii="Times New Roman" w:hAnsi="Times New Roman" w:cs="Times New Roman"/>
                <w:sz w:val="24"/>
                <w:szCs w:val="24"/>
              </w:rPr>
              <w:t>, Darba likums</w:t>
            </w:r>
            <w:r w:rsidR="00A767CF" w:rsidRPr="008F6B49">
              <w:rPr>
                <w:rFonts w:ascii="Times New Roman" w:hAnsi="Times New Roman" w:cs="Times New Roman"/>
                <w:sz w:val="24"/>
                <w:szCs w:val="24"/>
              </w:rPr>
              <w:t>.</w:t>
            </w:r>
          </w:p>
          <w:p w14:paraId="5196987D" w14:textId="77777777" w:rsidR="00A767CF" w:rsidRPr="008F6B49" w:rsidRDefault="00A767CF" w:rsidP="00A767CF">
            <w:pPr>
              <w:spacing w:after="120"/>
              <w:ind w:left="41" w:firstLine="283"/>
              <w:jc w:val="both"/>
              <w:rPr>
                <w:rFonts w:ascii="Times New Roman" w:hAnsi="Times New Roman" w:cs="Times New Roman"/>
                <w:sz w:val="24"/>
                <w:szCs w:val="24"/>
              </w:rPr>
            </w:pPr>
            <w:r w:rsidRPr="008F6B49">
              <w:rPr>
                <w:rFonts w:ascii="Times New Roman" w:hAnsi="Times New Roman" w:cs="Times New Roman"/>
                <w:sz w:val="24"/>
                <w:szCs w:val="24"/>
              </w:rPr>
              <w:t>Tiks pārņemts normatīvajos aktos:</w:t>
            </w:r>
          </w:p>
          <w:p w14:paraId="1964D75E" w14:textId="421C32CA" w:rsidR="00A767CF" w:rsidRPr="008F6B49" w:rsidRDefault="007470F0" w:rsidP="007470F0">
            <w:pPr>
              <w:pStyle w:val="ListParagraph"/>
              <w:spacing w:after="120"/>
              <w:ind w:left="28" w:firstLine="284"/>
              <w:jc w:val="both"/>
              <w:rPr>
                <w:rFonts w:ascii="Times New Roman" w:hAnsi="Times New Roman" w:cs="Times New Roman"/>
                <w:sz w:val="24"/>
                <w:szCs w:val="24"/>
              </w:rPr>
            </w:pPr>
            <w:r w:rsidRPr="008F6B49">
              <w:rPr>
                <w:rFonts w:ascii="Times New Roman" w:hAnsi="Times New Roman" w:cs="Times New Roman"/>
                <w:sz w:val="24"/>
                <w:szCs w:val="24"/>
              </w:rPr>
              <w:t xml:space="preserve">1) </w:t>
            </w:r>
            <w:r w:rsidR="00A767CF" w:rsidRPr="008F6B49">
              <w:rPr>
                <w:rFonts w:ascii="Times New Roman" w:hAnsi="Times New Roman" w:cs="Times New Roman"/>
                <w:sz w:val="24"/>
                <w:szCs w:val="24"/>
              </w:rPr>
              <w:t>3.panta d apakšpunkts</w:t>
            </w:r>
            <w:r w:rsidR="003D2226" w:rsidRPr="008F6B49">
              <w:rPr>
                <w:rFonts w:ascii="Times New Roman" w:hAnsi="Times New Roman" w:cs="Times New Roman"/>
                <w:sz w:val="24"/>
                <w:szCs w:val="24"/>
              </w:rPr>
              <w:t>, 12.panta 3. un 5.punkts</w:t>
            </w:r>
            <w:r w:rsidR="00A767CF" w:rsidRPr="008F6B49">
              <w:rPr>
                <w:rFonts w:ascii="Times New Roman" w:hAnsi="Times New Roman" w:cs="Times New Roman"/>
                <w:sz w:val="24"/>
                <w:szCs w:val="24"/>
              </w:rPr>
              <w:t xml:space="preserve"> – norma tiks pārņemta Ministru kabineta noteikumos “Vīzu noteikumi”;</w:t>
            </w:r>
          </w:p>
          <w:p w14:paraId="024E874F" w14:textId="7D33557F" w:rsidR="000434F9" w:rsidRPr="008F6B49" w:rsidRDefault="000434F9" w:rsidP="002A3B39">
            <w:pPr>
              <w:pStyle w:val="ListParagraph"/>
              <w:numPr>
                <w:ilvl w:val="0"/>
                <w:numId w:val="19"/>
              </w:numPr>
              <w:spacing w:after="120"/>
              <w:ind w:left="28" w:firstLine="296"/>
              <w:jc w:val="both"/>
              <w:rPr>
                <w:rFonts w:ascii="Times New Roman" w:hAnsi="Times New Roman" w:cs="Times New Roman"/>
                <w:sz w:val="24"/>
                <w:szCs w:val="24"/>
              </w:rPr>
            </w:pPr>
            <w:r w:rsidRPr="008F6B49">
              <w:rPr>
                <w:rFonts w:ascii="Times New Roman" w:hAnsi="Times New Roman" w:cs="Times New Roman"/>
                <w:sz w:val="24"/>
                <w:szCs w:val="24"/>
              </w:rPr>
              <w:t>5.panta 1., 2., 3. un 4.punkts</w:t>
            </w:r>
            <w:r w:rsidR="007144A3" w:rsidRPr="008F6B49">
              <w:rPr>
                <w:rFonts w:ascii="Times New Roman" w:hAnsi="Times New Roman" w:cs="Times New Roman"/>
                <w:sz w:val="24"/>
                <w:szCs w:val="24"/>
              </w:rPr>
              <w:t xml:space="preserve">, 6.panta 1., 3., </w:t>
            </w:r>
            <w:r w:rsidR="003D2226" w:rsidRPr="008F6B49">
              <w:rPr>
                <w:rFonts w:ascii="Times New Roman" w:hAnsi="Times New Roman" w:cs="Times New Roman"/>
                <w:sz w:val="24"/>
                <w:szCs w:val="24"/>
              </w:rPr>
              <w:t>6., 7.punkts, 12.panta 3. un 5.punkts</w:t>
            </w:r>
            <w:r w:rsidR="00F00957" w:rsidRPr="008F6B49">
              <w:rPr>
                <w:rFonts w:ascii="Times New Roman" w:hAnsi="Times New Roman" w:cs="Times New Roman"/>
                <w:sz w:val="24"/>
                <w:szCs w:val="24"/>
              </w:rPr>
              <w:t>, 16.pants</w:t>
            </w:r>
            <w:r w:rsidR="007470F0" w:rsidRPr="008F6B49">
              <w:rPr>
                <w:rFonts w:ascii="Times New Roman" w:hAnsi="Times New Roman" w:cs="Times New Roman"/>
                <w:sz w:val="24"/>
                <w:szCs w:val="24"/>
              </w:rPr>
              <w:t>, 20.pants</w:t>
            </w:r>
            <w:r w:rsidR="00F00957" w:rsidRPr="008F6B49">
              <w:rPr>
                <w:rFonts w:ascii="Times New Roman" w:hAnsi="Times New Roman" w:cs="Times New Roman"/>
                <w:sz w:val="24"/>
                <w:szCs w:val="24"/>
              </w:rPr>
              <w:t xml:space="preserve"> </w:t>
            </w:r>
            <w:r w:rsidR="003D2226" w:rsidRPr="008F6B49">
              <w:rPr>
                <w:rFonts w:ascii="Times New Roman" w:hAnsi="Times New Roman" w:cs="Times New Roman"/>
                <w:sz w:val="24"/>
                <w:szCs w:val="24"/>
              </w:rPr>
              <w:t xml:space="preserve"> </w:t>
            </w:r>
            <w:r w:rsidRPr="008F6B49">
              <w:rPr>
                <w:rFonts w:ascii="Times New Roman" w:hAnsi="Times New Roman" w:cs="Times New Roman"/>
                <w:sz w:val="24"/>
                <w:szCs w:val="24"/>
              </w:rPr>
              <w:t>– norma</w:t>
            </w:r>
            <w:r w:rsidR="007144A3" w:rsidRPr="008F6B49">
              <w:rPr>
                <w:rFonts w:ascii="Times New Roman" w:hAnsi="Times New Roman" w:cs="Times New Roman"/>
                <w:sz w:val="24"/>
                <w:szCs w:val="24"/>
              </w:rPr>
              <w:t>s</w:t>
            </w:r>
            <w:r w:rsidRPr="008F6B49">
              <w:rPr>
                <w:rFonts w:ascii="Times New Roman" w:hAnsi="Times New Roman" w:cs="Times New Roman"/>
                <w:sz w:val="24"/>
                <w:szCs w:val="24"/>
              </w:rPr>
              <w:t xml:space="preserve"> tiks pārņemta</w:t>
            </w:r>
            <w:r w:rsidR="007144A3" w:rsidRPr="008F6B49">
              <w:rPr>
                <w:rFonts w:ascii="Times New Roman" w:hAnsi="Times New Roman" w:cs="Times New Roman"/>
                <w:sz w:val="24"/>
                <w:szCs w:val="24"/>
              </w:rPr>
              <w:t>s</w:t>
            </w:r>
            <w:r w:rsidRPr="008F6B49">
              <w:rPr>
                <w:rFonts w:ascii="Times New Roman" w:hAnsi="Times New Roman" w:cs="Times New Roman"/>
                <w:sz w:val="24"/>
                <w:szCs w:val="24"/>
              </w:rPr>
              <w:t xml:space="preserve"> Ministru kabineta noteikumos “Ielūgumu apstiprināšanas un uzaicinājumu noformēšanas kārtība”</w:t>
            </w:r>
            <w:r w:rsidR="007470F0" w:rsidRPr="008F6B49">
              <w:rPr>
                <w:rFonts w:ascii="Times New Roman" w:hAnsi="Times New Roman" w:cs="Times New Roman"/>
                <w:sz w:val="24"/>
                <w:szCs w:val="24"/>
              </w:rPr>
              <w:t>.</w:t>
            </w:r>
          </w:p>
          <w:p w14:paraId="4CA6FBED" w14:textId="77777777" w:rsidR="00A767CF" w:rsidRPr="008F6B49" w:rsidRDefault="00A767CF" w:rsidP="00A767CF">
            <w:pPr>
              <w:spacing w:after="120"/>
              <w:ind w:left="41" w:firstLine="283"/>
              <w:jc w:val="both"/>
              <w:rPr>
                <w:rFonts w:ascii="Times New Roman" w:hAnsi="Times New Roman" w:cs="Times New Roman"/>
                <w:sz w:val="24"/>
                <w:szCs w:val="24"/>
              </w:rPr>
            </w:pPr>
            <w:r w:rsidRPr="008F6B49">
              <w:rPr>
                <w:rFonts w:ascii="Times New Roman" w:hAnsi="Times New Roman" w:cs="Times New Roman"/>
                <w:sz w:val="24"/>
                <w:szCs w:val="24"/>
              </w:rPr>
              <w:t>Nav jāpārņem nacionālajos normatīvajos aktos:</w:t>
            </w:r>
          </w:p>
          <w:p w14:paraId="576D146E" w14:textId="2ED174B9" w:rsidR="00A767CF" w:rsidRPr="008F6B49" w:rsidRDefault="00A767CF" w:rsidP="002A3B39">
            <w:pPr>
              <w:pStyle w:val="ListParagraph"/>
              <w:numPr>
                <w:ilvl w:val="0"/>
                <w:numId w:val="33"/>
              </w:numPr>
              <w:spacing w:after="120"/>
              <w:ind w:left="28" w:firstLine="296"/>
              <w:jc w:val="both"/>
              <w:rPr>
                <w:rFonts w:ascii="Times New Roman" w:hAnsi="Times New Roman" w:cs="Times New Roman"/>
                <w:sz w:val="24"/>
                <w:szCs w:val="24"/>
              </w:rPr>
            </w:pPr>
            <w:r w:rsidRPr="008F6B49">
              <w:rPr>
                <w:rFonts w:ascii="Times New Roman" w:hAnsi="Times New Roman" w:cs="Times New Roman"/>
                <w:sz w:val="24"/>
                <w:szCs w:val="24"/>
              </w:rPr>
              <w:t xml:space="preserve">1.pants, jo tas nosaka direktīvas </w:t>
            </w:r>
            <w:r w:rsidR="007470F0" w:rsidRPr="008F6B49">
              <w:rPr>
                <w:rFonts w:ascii="Times New Roman" w:hAnsi="Times New Roman" w:cs="Times New Roman"/>
                <w:sz w:val="24"/>
                <w:szCs w:val="24"/>
              </w:rPr>
              <w:t>priekšmetu</w:t>
            </w:r>
            <w:r w:rsidRPr="008F6B49">
              <w:rPr>
                <w:rFonts w:ascii="Times New Roman" w:hAnsi="Times New Roman" w:cs="Times New Roman"/>
                <w:sz w:val="24"/>
                <w:szCs w:val="24"/>
              </w:rPr>
              <w:t>;</w:t>
            </w:r>
          </w:p>
          <w:p w14:paraId="549FCCB2" w14:textId="67CE5A68" w:rsidR="007C14DB" w:rsidRPr="008F6B49" w:rsidRDefault="007470F0" w:rsidP="007470F0">
            <w:pPr>
              <w:spacing w:after="120"/>
              <w:ind w:left="28" w:firstLine="296"/>
              <w:jc w:val="both"/>
              <w:rPr>
                <w:rFonts w:ascii="Times New Roman" w:hAnsi="Times New Roman" w:cs="Times New Roman"/>
                <w:sz w:val="24"/>
                <w:szCs w:val="24"/>
              </w:rPr>
            </w:pPr>
            <w:r w:rsidRPr="008F6B49">
              <w:rPr>
                <w:rFonts w:ascii="Times New Roman" w:hAnsi="Times New Roman" w:cs="Times New Roman"/>
                <w:sz w:val="24"/>
                <w:szCs w:val="24"/>
              </w:rPr>
              <w:t xml:space="preserve">2) </w:t>
            </w:r>
            <w:r w:rsidR="007C14DB" w:rsidRPr="008F6B49">
              <w:rPr>
                <w:rFonts w:ascii="Times New Roman" w:hAnsi="Times New Roman" w:cs="Times New Roman"/>
                <w:sz w:val="24"/>
                <w:szCs w:val="24"/>
              </w:rPr>
              <w:t>8.panta 6.punkts,</w:t>
            </w:r>
            <w:r w:rsidR="00BF6E27" w:rsidRPr="008F6B49">
              <w:rPr>
                <w:rFonts w:ascii="Times New Roman" w:hAnsi="Times New Roman" w:cs="Times New Roman"/>
                <w:sz w:val="24"/>
                <w:szCs w:val="24"/>
              </w:rPr>
              <w:t xml:space="preserve"> 16.panta 10.punkts</w:t>
            </w:r>
            <w:r w:rsidR="007C14DB" w:rsidRPr="008F6B49">
              <w:rPr>
                <w:rFonts w:ascii="Times New Roman" w:hAnsi="Times New Roman" w:cs="Times New Roman"/>
                <w:sz w:val="24"/>
                <w:szCs w:val="24"/>
              </w:rPr>
              <w:t xml:space="preserve"> jo t</w:t>
            </w:r>
            <w:r w:rsidR="00BF6E27" w:rsidRPr="008F6B49">
              <w:rPr>
                <w:rFonts w:ascii="Times New Roman" w:hAnsi="Times New Roman" w:cs="Times New Roman"/>
                <w:sz w:val="24"/>
                <w:szCs w:val="24"/>
              </w:rPr>
              <w:t>o</w:t>
            </w:r>
            <w:r w:rsidR="007C14DB" w:rsidRPr="008F6B49">
              <w:rPr>
                <w:rFonts w:ascii="Times New Roman" w:hAnsi="Times New Roman" w:cs="Times New Roman"/>
                <w:sz w:val="24"/>
                <w:szCs w:val="24"/>
              </w:rPr>
              <w:t xml:space="preserve"> piemērošana notiek saskaņā ar Vīzu regulu – tieši piemērojamu normatīvo aktu;</w:t>
            </w:r>
          </w:p>
          <w:p w14:paraId="3BB8236E" w14:textId="3BDDDFF9" w:rsidR="007C14DB" w:rsidRPr="008F6B49" w:rsidRDefault="007C14DB" w:rsidP="002A3B39">
            <w:pPr>
              <w:pStyle w:val="ListParagraph"/>
              <w:numPr>
                <w:ilvl w:val="0"/>
                <w:numId w:val="20"/>
              </w:numPr>
              <w:spacing w:after="120"/>
              <w:ind w:left="28" w:firstLine="296"/>
              <w:jc w:val="both"/>
              <w:rPr>
                <w:rFonts w:ascii="Times New Roman" w:hAnsi="Times New Roman" w:cs="Times New Roman"/>
                <w:sz w:val="24"/>
                <w:szCs w:val="24"/>
              </w:rPr>
            </w:pPr>
            <w:r w:rsidRPr="008F6B49">
              <w:rPr>
                <w:rFonts w:ascii="Times New Roman" w:hAnsi="Times New Roman" w:cs="Times New Roman"/>
                <w:sz w:val="24"/>
                <w:szCs w:val="24"/>
              </w:rPr>
              <w:t>10.pants, jo tajā ietvertā norma ir deklarat</w:t>
            </w:r>
            <w:r w:rsidR="003D2226" w:rsidRPr="008F6B49">
              <w:rPr>
                <w:rFonts w:ascii="Times New Roman" w:hAnsi="Times New Roman" w:cs="Times New Roman"/>
                <w:sz w:val="24"/>
                <w:szCs w:val="24"/>
              </w:rPr>
              <w:t>īva;</w:t>
            </w:r>
          </w:p>
          <w:p w14:paraId="13CF47DA" w14:textId="6A918C3F" w:rsidR="00C136FC" w:rsidRPr="008F6B49" w:rsidRDefault="00C136FC" w:rsidP="002A3B39">
            <w:pPr>
              <w:pStyle w:val="ListParagraph"/>
              <w:numPr>
                <w:ilvl w:val="0"/>
                <w:numId w:val="20"/>
              </w:numPr>
              <w:spacing w:after="120"/>
              <w:ind w:left="28" w:firstLine="296"/>
              <w:jc w:val="both"/>
              <w:rPr>
                <w:rFonts w:ascii="Times New Roman" w:hAnsi="Times New Roman" w:cs="Times New Roman"/>
                <w:sz w:val="24"/>
                <w:szCs w:val="24"/>
              </w:rPr>
            </w:pPr>
            <w:r w:rsidRPr="008F6B49">
              <w:rPr>
                <w:rFonts w:ascii="Times New Roman" w:hAnsi="Times New Roman" w:cs="Times New Roman"/>
                <w:sz w:val="24"/>
                <w:szCs w:val="24"/>
              </w:rPr>
              <w:t>11.pants, jo piekļuve informācijai tiek nodrošināta valsts iestāžu interneta vietnēs;</w:t>
            </w:r>
          </w:p>
          <w:p w14:paraId="49E633BD" w14:textId="7B107006" w:rsidR="003D2226" w:rsidRPr="008F6B49" w:rsidRDefault="003D2226" w:rsidP="002A3B39">
            <w:pPr>
              <w:pStyle w:val="ListParagraph"/>
              <w:numPr>
                <w:ilvl w:val="0"/>
                <w:numId w:val="20"/>
              </w:numPr>
              <w:spacing w:after="120"/>
              <w:ind w:left="28" w:firstLine="296"/>
              <w:jc w:val="both"/>
              <w:rPr>
                <w:rFonts w:ascii="Times New Roman" w:hAnsi="Times New Roman" w:cs="Times New Roman"/>
                <w:sz w:val="24"/>
                <w:szCs w:val="24"/>
              </w:rPr>
            </w:pPr>
            <w:r w:rsidRPr="008F6B49">
              <w:rPr>
                <w:rFonts w:ascii="Times New Roman" w:hAnsi="Times New Roman" w:cs="Times New Roman"/>
                <w:sz w:val="24"/>
                <w:szCs w:val="24"/>
              </w:rPr>
              <w:t>12.panta 4.punkts, jo projekts neparedz sezonas strādniekiem izsniegt uzturēšanās atļaujas, bet gan vīzas;</w:t>
            </w:r>
          </w:p>
          <w:p w14:paraId="3D1B9794" w14:textId="69E55FF5" w:rsidR="00A767CF" w:rsidRPr="008F6B49" w:rsidRDefault="007470F0" w:rsidP="002A3B39">
            <w:pPr>
              <w:pStyle w:val="ListParagraph"/>
              <w:numPr>
                <w:ilvl w:val="0"/>
                <w:numId w:val="20"/>
              </w:numPr>
              <w:spacing w:after="120"/>
              <w:ind w:left="28" w:firstLine="296"/>
              <w:jc w:val="both"/>
              <w:rPr>
                <w:rFonts w:ascii="Times New Roman" w:hAnsi="Times New Roman" w:cs="Times New Roman"/>
                <w:sz w:val="24"/>
                <w:szCs w:val="24"/>
              </w:rPr>
            </w:pPr>
            <w:r w:rsidRPr="008F6B49">
              <w:rPr>
                <w:rFonts w:ascii="Times New Roman" w:hAnsi="Times New Roman" w:cs="Times New Roman"/>
                <w:sz w:val="24"/>
                <w:szCs w:val="24"/>
              </w:rPr>
              <w:lastRenderedPageBreak/>
              <w:t>22.pants</w:t>
            </w:r>
            <w:r w:rsidR="00A767CF" w:rsidRPr="008F6B49">
              <w:rPr>
                <w:rFonts w:ascii="Times New Roman" w:hAnsi="Times New Roman" w:cs="Times New Roman"/>
                <w:sz w:val="24"/>
                <w:szCs w:val="24"/>
              </w:rPr>
              <w:t xml:space="preserve"> – jo Latvijas nacionālie normatīvie akti neparedz nekādus teritoriālos ierobežojumus saistībā ar direktīvā noteiktajām tiesībām.</w:t>
            </w:r>
          </w:p>
          <w:p w14:paraId="6692D27E" w14:textId="7DC6BEDF" w:rsidR="00A767CF" w:rsidRPr="008F6B49" w:rsidRDefault="00A767CF" w:rsidP="002A3B39">
            <w:pPr>
              <w:pStyle w:val="ListParagraph"/>
              <w:numPr>
                <w:ilvl w:val="0"/>
                <w:numId w:val="20"/>
              </w:numPr>
              <w:spacing w:after="120"/>
              <w:ind w:left="28" w:firstLine="296"/>
              <w:jc w:val="both"/>
              <w:rPr>
                <w:rFonts w:ascii="Times New Roman" w:hAnsi="Times New Roman" w:cs="Times New Roman"/>
                <w:sz w:val="24"/>
                <w:szCs w:val="24"/>
              </w:rPr>
            </w:pPr>
            <w:r w:rsidRPr="008F6B49">
              <w:rPr>
                <w:rFonts w:ascii="Times New Roman" w:hAnsi="Times New Roman" w:cs="Times New Roman"/>
                <w:sz w:val="24"/>
                <w:szCs w:val="24"/>
              </w:rPr>
              <w:t>26.-</w:t>
            </w:r>
            <w:r w:rsidR="007144A3" w:rsidRPr="008F6B49">
              <w:rPr>
                <w:rFonts w:ascii="Times New Roman" w:hAnsi="Times New Roman" w:cs="Times New Roman"/>
                <w:sz w:val="24"/>
                <w:szCs w:val="24"/>
              </w:rPr>
              <w:t>30</w:t>
            </w:r>
            <w:r w:rsidRPr="008F6B49">
              <w:rPr>
                <w:rFonts w:ascii="Times New Roman" w:hAnsi="Times New Roman" w:cs="Times New Roman"/>
                <w:sz w:val="24"/>
                <w:szCs w:val="24"/>
              </w:rPr>
              <w:t>.pants, jo tie saistīti ar pienākumiem, kas neattiecas uz dalībvalstīm vai netiek pārņemti normatīvajos aktos.</w:t>
            </w:r>
          </w:p>
        </w:tc>
      </w:tr>
    </w:tbl>
    <w:p w14:paraId="2AE13FEF" w14:textId="518243BF" w:rsidR="006D7F74" w:rsidRPr="008F6B49" w:rsidRDefault="006D7F74" w:rsidP="009B05E3">
      <w:pPr>
        <w:rPr>
          <w:rFonts w:ascii="Times New Roman" w:hAnsi="Times New Roman" w:cs="Times New Roman"/>
          <w:sz w:val="24"/>
          <w:szCs w:val="24"/>
        </w:rPr>
      </w:pPr>
    </w:p>
    <w:tbl>
      <w:tblPr>
        <w:tblW w:w="5141"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08"/>
        <w:gridCol w:w="2149"/>
        <w:gridCol w:w="2536"/>
        <w:gridCol w:w="2417"/>
      </w:tblGrid>
      <w:tr w:rsidR="004E3BC3" w:rsidRPr="008F6B49" w14:paraId="6B844F11" w14:textId="77777777" w:rsidTr="004E3BC3">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2259D670" w14:textId="1A709493" w:rsidR="004E3BC3" w:rsidRPr="008F6B49" w:rsidRDefault="004E3BC3" w:rsidP="00490010">
            <w:pPr>
              <w:spacing w:before="100" w:beforeAutospacing="1" w:after="100" w:afterAutospacing="1" w:line="293" w:lineRule="atLeast"/>
              <w:jc w:val="center"/>
              <w:rPr>
                <w:rFonts w:ascii="Times New Roman" w:hAnsi="Times New Roman" w:cs="Times New Roman"/>
                <w:b/>
                <w:bCs/>
                <w:sz w:val="24"/>
                <w:szCs w:val="24"/>
              </w:rPr>
            </w:pPr>
            <w:r w:rsidRPr="008F6B49">
              <w:rPr>
                <w:rFonts w:ascii="Times New Roman" w:hAnsi="Times New Roman" w:cs="Times New Roman"/>
                <w:b/>
                <w:bCs/>
                <w:sz w:val="24"/>
                <w:szCs w:val="24"/>
              </w:rPr>
              <w:t>1</w:t>
            </w:r>
            <w:r w:rsidR="00490010" w:rsidRPr="008F6B49">
              <w:rPr>
                <w:rFonts w:ascii="Times New Roman" w:hAnsi="Times New Roman" w:cs="Times New Roman"/>
                <w:b/>
                <w:bCs/>
                <w:sz w:val="24"/>
                <w:szCs w:val="24"/>
              </w:rPr>
              <w:t>3</w:t>
            </w:r>
            <w:r w:rsidRPr="008F6B49">
              <w:rPr>
                <w:rFonts w:ascii="Times New Roman" w:hAnsi="Times New Roman" w:cs="Times New Roman"/>
                <w:b/>
                <w:bCs/>
                <w:sz w:val="24"/>
                <w:szCs w:val="24"/>
              </w:rPr>
              <w:t>. tabula</w:t>
            </w:r>
            <w:r w:rsidRPr="008F6B49">
              <w:rPr>
                <w:rFonts w:ascii="Times New Roman" w:hAnsi="Times New Roman" w:cs="Times New Roman"/>
                <w:b/>
                <w:bCs/>
                <w:sz w:val="24"/>
                <w:szCs w:val="24"/>
              </w:rPr>
              <w:br/>
              <w:t>Tiesību akta projekta atbilstība ES tiesību aktiem</w:t>
            </w:r>
          </w:p>
        </w:tc>
      </w:tr>
      <w:tr w:rsidR="004E3BC3" w:rsidRPr="008F6B49" w14:paraId="3DFF76DD"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4DDA2AD9" w14:textId="77777777" w:rsidR="004E3BC3" w:rsidRPr="008F6B49" w:rsidRDefault="004E3BC3" w:rsidP="004E3BC3">
            <w:pPr>
              <w:rPr>
                <w:rFonts w:ascii="Times New Roman" w:hAnsi="Times New Roman" w:cs="Times New Roman"/>
                <w:sz w:val="24"/>
                <w:szCs w:val="24"/>
              </w:rPr>
            </w:pPr>
            <w:r w:rsidRPr="008F6B49">
              <w:rPr>
                <w:rFonts w:ascii="Times New Roman" w:hAnsi="Times New Roman" w:cs="Times New Roman"/>
                <w:sz w:val="24"/>
                <w:szCs w:val="24"/>
              </w:rPr>
              <w:t>Attiecīgā ES tiesību akta datums, numurs un nosaukums</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45AAA16C" w14:textId="35F29FC3" w:rsidR="004E3BC3" w:rsidRPr="008F6B49" w:rsidRDefault="004E3BC3" w:rsidP="004E3BC3">
            <w:pPr>
              <w:pStyle w:val="tv213"/>
              <w:shd w:val="clear" w:color="auto" w:fill="FFFFFF"/>
              <w:spacing w:before="0" w:beforeAutospacing="0" w:after="0" w:afterAutospacing="0" w:line="293" w:lineRule="atLeast"/>
              <w:ind w:left="3"/>
              <w:jc w:val="both"/>
            </w:pPr>
            <w:r w:rsidRPr="008F6B49">
              <w:rPr>
                <w:color w:val="414142"/>
              </w:rPr>
              <w:t>Eiropas Parlamenta un Padomes 2014. gada 15. maija direktīva </w:t>
            </w:r>
            <w:hyperlink r:id="rId50" w:tgtFrame="_blank" w:history="1">
              <w:r w:rsidRPr="008F6B49">
                <w:rPr>
                  <w:rStyle w:val="Hyperlink"/>
                  <w:color w:val="auto"/>
                  <w:u w:val="none"/>
                </w:rPr>
                <w:t>2014/66/ES</w:t>
              </w:r>
            </w:hyperlink>
            <w:r w:rsidRPr="008F6B49">
              <w:rPr>
                <w:color w:val="414142"/>
              </w:rPr>
              <w:t> par ieceļošanas un uzturēšanās nosacījumiem trešo valstu valstspiederīgajiem saistībā ar pārcelšanu uzņēmuma ietvaros</w:t>
            </w:r>
          </w:p>
        </w:tc>
      </w:tr>
      <w:tr w:rsidR="004E3BC3" w:rsidRPr="008F6B49" w14:paraId="7433FA96"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vAlign w:val="center"/>
            <w:hideMark/>
          </w:tcPr>
          <w:p w14:paraId="0C7FD2D5" w14:textId="77777777" w:rsidR="004E3BC3" w:rsidRPr="008F6B49" w:rsidRDefault="004E3BC3" w:rsidP="004E3BC3">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A</w:t>
            </w:r>
          </w:p>
        </w:tc>
        <w:tc>
          <w:tcPr>
            <w:tcW w:w="1154" w:type="pct"/>
            <w:tcBorders>
              <w:top w:val="outset" w:sz="6" w:space="0" w:color="414142"/>
              <w:left w:val="outset" w:sz="6" w:space="0" w:color="414142"/>
              <w:bottom w:val="outset" w:sz="6" w:space="0" w:color="414142"/>
              <w:right w:val="outset" w:sz="6" w:space="0" w:color="414142"/>
            </w:tcBorders>
            <w:vAlign w:val="center"/>
            <w:hideMark/>
          </w:tcPr>
          <w:p w14:paraId="1EC7E0FD" w14:textId="77777777" w:rsidR="004E3BC3" w:rsidRPr="008F6B49" w:rsidRDefault="004E3BC3" w:rsidP="004E3BC3">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B</w:t>
            </w:r>
          </w:p>
        </w:tc>
        <w:tc>
          <w:tcPr>
            <w:tcW w:w="1362" w:type="pct"/>
            <w:tcBorders>
              <w:top w:val="outset" w:sz="6" w:space="0" w:color="414142"/>
              <w:left w:val="outset" w:sz="6" w:space="0" w:color="414142"/>
              <w:bottom w:val="outset" w:sz="6" w:space="0" w:color="414142"/>
              <w:right w:val="outset" w:sz="6" w:space="0" w:color="414142"/>
            </w:tcBorders>
            <w:vAlign w:val="center"/>
            <w:hideMark/>
          </w:tcPr>
          <w:p w14:paraId="750F18CF" w14:textId="00FB2F8E" w:rsidR="004E3BC3" w:rsidRPr="008F6B49" w:rsidRDefault="004E3BC3" w:rsidP="00307BF5">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C</w:t>
            </w:r>
          </w:p>
        </w:tc>
        <w:tc>
          <w:tcPr>
            <w:tcW w:w="1298" w:type="pct"/>
            <w:tcBorders>
              <w:top w:val="outset" w:sz="6" w:space="0" w:color="414142"/>
              <w:left w:val="outset" w:sz="6" w:space="0" w:color="414142"/>
              <w:bottom w:val="outset" w:sz="6" w:space="0" w:color="414142"/>
              <w:right w:val="outset" w:sz="6" w:space="0" w:color="414142"/>
            </w:tcBorders>
            <w:vAlign w:val="center"/>
            <w:hideMark/>
          </w:tcPr>
          <w:p w14:paraId="5F37A14D" w14:textId="77777777" w:rsidR="004E3BC3" w:rsidRPr="008F6B49" w:rsidRDefault="004E3BC3" w:rsidP="004E3BC3">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D</w:t>
            </w:r>
          </w:p>
        </w:tc>
      </w:tr>
      <w:tr w:rsidR="004E3BC3" w:rsidRPr="008F6B49" w14:paraId="019F2185"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092130C0" w14:textId="77777777" w:rsidR="004E3BC3" w:rsidRPr="008F6B49" w:rsidRDefault="004E3BC3" w:rsidP="004E3BC3">
            <w:pPr>
              <w:rPr>
                <w:rFonts w:ascii="Times New Roman" w:hAnsi="Times New Roman" w:cs="Times New Roman"/>
                <w:sz w:val="24"/>
                <w:szCs w:val="24"/>
              </w:rPr>
            </w:pPr>
            <w:r w:rsidRPr="008F6B49">
              <w:rPr>
                <w:rFonts w:ascii="Times New Roman" w:hAnsi="Times New Roman" w:cs="Times New Roman"/>
                <w:sz w:val="24"/>
                <w:szCs w:val="24"/>
              </w:rPr>
              <w:t>Attiecīgā ES tiesību akta panta numurs (uzskaitot katru tiesību akta vienību – pantu, daļu, punktu, apakšpunktu)</w:t>
            </w:r>
          </w:p>
        </w:tc>
        <w:tc>
          <w:tcPr>
            <w:tcW w:w="1154" w:type="pct"/>
            <w:tcBorders>
              <w:top w:val="outset" w:sz="6" w:space="0" w:color="414142"/>
              <w:left w:val="outset" w:sz="6" w:space="0" w:color="414142"/>
              <w:bottom w:val="outset" w:sz="6" w:space="0" w:color="414142"/>
              <w:right w:val="outset" w:sz="6" w:space="0" w:color="414142"/>
            </w:tcBorders>
            <w:hideMark/>
          </w:tcPr>
          <w:p w14:paraId="5957EAB9" w14:textId="77777777" w:rsidR="004E3BC3" w:rsidRPr="008F6B49" w:rsidRDefault="004E3BC3" w:rsidP="004E3BC3">
            <w:pPr>
              <w:rPr>
                <w:rFonts w:ascii="Times New Roman" w:hAnsi="Times New Roman" w:cs="Times New Roman"/>
                <w:sz w:val="24"/>
                <w:szCs w:val="24"/>
              </w:rPr>
            </w:pPr>
            <w:r w:rsidRPr="008F6B49">
              <w:rPr>
                <w:rFonts w:ascii="Times New Roman" w:hAnsi="Times New Roman" w:cs="Times New Roman"/>
                <w:sz w:val="24"/>
                <w:szCs w:val="24"/>
              </w:rPr>
              <w:t>Projekta vienība, kas pārņem vai ievieš katru šīs tabulas A ailē minēto ES tiesību akta vienību, vai tiesību akts, kur attiecīgā ES tiesību akta vienība pārņemta vai ieviesta</w:t>
            </w:r>
          </w:p>
        </w:tc>
        <w:tc>
          <w:tcPr>
            <w:tcW w:w="1362" w:type="pct"/>
            <w:tcBorders>
              <w:top w:val="outset" w:sz="6" w:space="0" w:color="414142"/>
              <w:left w:val="outset" w:sz="6" w:space="0" w:color="414142"/>
              <w:bottom w:val="outset" w:sz="6" w:space="0" w:color="414142"/>
              <w:right w:val="outset" w:sz="6" w:space="0" w:color="414142"/>
            </w:tcBorders>
            <w:hideMark/>
          </w:tcPr>
          <w:p w14:paraId="1CD4A528" w14:textId="77777777" w:rsidR="004E3BC3" w:rsidRPr="008F6B49" w:rsidRDefault="004E3BC3" w:rsidP="004E3BC3">
            <w:pPr>
              <w:rPr>
                <w:rFonts w:ascii="Times New Roman" w:hAnsi="Times New Roman" w:cs="Times New Roman"/>
                <w:sz w:val="24"/>
                <w:szCs w:val="24"/>
              </w:rPr>
            </w:pPr>
            <w:r w:rsidRPr="008F6B49">
              <w:rPr>
                <w:rFonts w:ascii="Times New Roman" w:hAnsi="Times New Roman" w:cs="Times New Roman"/>
                <w:sz w:val="24"/>
                <w:szCs w:val="24"/>
              </w:rPr>
              <w:t>Informācija par to, vai šīs tabulas A ailē minētās ES tiesību akta vienības tiek pārņemtas vai ieviestas pilnībā vai daļēji.</w:t>
            </w:r>
          </w:p>
          <w:p w14:paraId="24D0C33A" w14:textId="77777777" w:rsidR="004E3BC3" w:rsidRPr="008F6B49" w:rsidRDefault="004E3BC3" w:rsidP="004E3BC3">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Ja attiecīgā ES tiesību akta vienība tiek pārņemta vai ieviesta daļēji, sniedz attiecīgu skaidrojumu, kā arī precīzi norāda, kad un kādā veidā ES tiesību akta vienība tiks pārņemta vai ieviesta pilnībā.</w:t>
            </w:r>
          </w:p>
          <w:p w14:paraId="77DE5DC9" w14:textId="77777777" w:rsidR="004E3BC3" w:rsidRPr="008F6B49" w:rsidRDefault="004E3BC3" w:rsidP="004E3BC3">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Norāda institūciju, kas ir atbildīga par šo saistību izpildi pilnībā</w:t>
            </w:r>
          </w:p>
        </w:tc>
        <w:tc>
          <w:tcPr>
            <w:tcW w:w="1298" w:type="pct"/>
            <w:tcBorders>
              <w:top w:val="outset" w:sz="6" w:space="0" w:color="414142"/>
              <w:left w:val="outset" w:sz="6" w:space="0" w:color="414142"/>
              <w:bottom w:val="outset" w:sz="6" w:space="0" w:color="414142"/>
              <w:right w:val="outset" w:sz="6" w:space="0" w:color="414142"/>
            </w:tcBorders>
            <w:hideMark/>
          </w:tcPr>
          <w:p w14:paraId="28C0E06E" w14:textId="77777777" w:rsidR="004E3BC3" w:rsidRPr="008F6B49" w:rsidRDefault="004E3BC3" w:rsidP="004E3BC3">
            <w:pPr>
              <w:rPr>
                <w:rFonts w:ascii="Times New Roman" w:hAnsi="Times New Roman" w:cs="Times New Roman"/>
                <w:sz w:val="24"/>
                <w:szCs w:val="24"/>
              </w:rPr>
            </w:pPr>
            <w:r w:rsidRPr="008F6B49">
              <w:rPr>
                <w:rFonts w:ascii="Times New Roman" w:hAnsi="Times New Roman" w:cs="Times New Roman"/>
                <w:sz w:val="24"/>
                <w:szCs w:val="24"/>
              </w:rPr>
              <w:t>Informācija par to, vai šīs tabulas B ailē minētās projekta vienības paredz stingrākas prasības nekā šīs tabulas A ailē minētās ES tiesību akta vienības.</w:t>
            </w:r>
          </w:p>
          <w:p w14:paraId="0A6EB1E8" w14:textId="77777777" w:rsidR="004E3BC3" w:rsidRPr="008F6B49" w:rsidRDefault="004E3BC3" w:rsidP="004E3BC3">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Ja projekts satur stingrākas prasības nekā attiecīgais ES tiesību akts, norāda pamatojumu un samērīgumu.</w:t>
            </w:r>
          </w:p>
          <w:p w14:paraId="53ABD1DE" w14:textId="77777777" w:rsidR="004E3BC3" w:rsidRPr="008F6B49" w:rsidRDefault="004E3BC3" w:rsidP="004E3BC3">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Norāda iespējamās alternatīvas (t.sk. alternatīvas, kas neparedz tiesiskā regulējuma izstrādi) – kādos gadījumos būtu iespējams izvairīties no stingrāku prasību noteikšanas, nekā paredzēts attiecīgajos ES tiesību aktos</w:t>
            </w:r>
          </w:p>
        </w:tc>
      </w:tr>
      <w:tr w:rsidR="004E3BC3" w:rsidRPr="008F6B49" w14:paraId="4385837E"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50D5A60F" w14:textId="3D72D7BF" w:rsidR="004E3BC3" w:rsidRPr="008F6B49" w:rsidRDefault="00D70363" w:rsidP="004E3BC3">
            <w:pPr>
              <w:rPr>
                <w:rFonts w:ascii="Times New Roman" w:hAnsi="Times New Roman" w:cs="Times New Roman"/>
                <w:sz w:val="24"/>
                <w:szCs w:val="24"/>
              </w:rPr>
            </w:pPr>
            <w:r w:rsidRPr="008F6B49">
              <w:rPr>
                <w:rFonts w:ascii="Times New Roman" w:hAnsi="Times New Roman" w:cs="Times New Roman"/>
                <w:sz w:val="24"/>
                <w:szCs w:val="24"/>
              </w:rPr>
              <w:t>3.panta a apakšpunkts</w:t>
            </w:r>
          </w:p>
        </w:tc>
        <w:tc>
          <w:tcPr>
            <w:tcW w:w="1154" w:type="pct"/>
            <w:tcBorders>
              <w:top w:val="outset" w:sz="6" w:space="0" w:color="414142"/>
              <w:left w:val="outset" w:sz="6" w:space="0" w:color="414142"/>
              <w:bottom w:val="outset" w:sz="6" w:space="0" w:color="414142"/>
              <w:right w:val="outset" w:sz="6" w:space="0" w:color="414142"/>
            </w:tcBorders>
          </w:tcPr>
          <w:p w14:paraId="2F5076E0" w14:textId="65119B5E" w:rsidR="004E3BC3" w:rsidRPr="008F6B49" w:rsidRDefault="00D70363" w:rsidP="004E3BC3">
            <w:pPr>
              <w:rPr>
                <w:rFonts w:ascii="Times New Roman" w:hAnsi="Times New Roman" w:cs="Times New Roman"/>
                <w:sz w:val="24"/>
                <w:szCs w:val="24"/>
              </w:rPr>
            </w:pPr>
            <w:r w:rsidRPr="008F6B49">
              <w:rPr>
                <w:rFonts w:ascii="Times New Roman" w:hAnsi="Times New Roman" w:cs="Times New Roman"/>
                <w:sz w:val="24"/>
                <w:szCs w:val="24"/>
              </w:rPr>
              <w:t>1.panta pirmās daļas 21.punkts</w:t>
            </w:r>
          </w:p>
        </w:tc>
        <w:tc>
          <w:tcPr>
            <w:tcW w:w="1362" w:type="pct"/>
            <w:tcBorders>
              <w:top w:val="outset" w:sz="6" w:space="0" w:color="414142"/>
              <w:left w:val="outset" w:sz="6" w:space="0" w:color="414142"/>
              <w:bottom w:val="outset" w:sz="6" w:space="0" w:color="414142"/>
              <w:right w:val="outset" w:sz="6" w:space="0" w:color="414142"/>
            </w:tcBorders>
          </w:tcPr>
          <w:p w14:paraId="3CED441F" w14:textId="77777777" w:rsidR="004E3BC3" w:rsidRPr="008F6B49" w:rsidRDefault="004E3BC3" w:rsidP="004E3BC3">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755B1D72" w14:textId="77777777" w:rsidR="004E3BC3" w:rsidRPr="008F6B49" w:rsidRDefault="004E3BC3" w:rsidP="004E3BC3">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4E3BC3" w:rsidRPr="008F6B49" w14:paraId="13F8F077"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741253F5" w14:textId="7F2F00FB" w:rsidR="004E3BC3" w:rsidRPr="008F6B49" w:rsidRDefault="002022B0" w:rsidP="002022B0">
            <w:pPr>
              <w:jc w:val="both"/>
              <w:rPr>
                <w:rFonts w:ascii="Times New Roman" w:hAnsi="Times New Roman" w:cs="Times New Roman"/>
                <w:sz w:val="24"/>
                <w:szCs w:val="24"/>
              </w:rPr>
            </w:pPr>
            <w:r w:rsidRPr="008F6B49">
              <w:rPr>
                <w:rFonts w:ascii="Times New Roman" w:hAnsi="Times New Roman" w:cs="Times New Roman"/>
                <w:sz w:val="24"/>
                <w:szCs w:val="24"/>
              </w:rPr>
              <w:lastRenderedPageBreak/>
              <w:t>3.panta b, c, d, e, f, g apakšpunkts</w:t>
            </w:r>
          </w:p>
        </w:tc>
        <w:tc>
          <w:tcPr>
            <w:tcW w:w="1154" w:type="pct"/>
            <w:tcBorders>
              <w:top w:val="outset" w:sz="6" w:space="0" w:color="414142"/>
              <w:left w:val="outset" w:sz="6" w:space="0" w:color="414142"/>
              <w:bottom w:val="outset" w:sz="6" w:space="0" w:color="414142"/>
              <w:right w:val="outset" w:sz="6" w:space="0" w:color="414142"/>
            </w:tcBorders>
          </w:tcPr>
          <w:p w14:paraId="7E2BE060" w14:textId="351ADD88" w:rsidR="004E3BC3" w:rsidRPr="008F6B49" w:rsidRDefault="002022B0" w:rsidP="002022B0">
            <w:pPr>
              <w:rPr>
                <w:rFonts w:ascii="Times New Roman" w:hAnsi="Times New Roman" w:cs="Times New Roman"/>
                <w:sz w:val="24"/>
                <w:szCs w:val="24"/>
              </w:rPr>
            </w:pPr>
            <w:r w:rsidRPr="008F6B49">
              <w:rPr>
                <w:rFonts w:ascii="Times New Roman" w:hAnsi="Times New Roman" w:cs="Times New Roman"/>
                <w:sz w:val="24"/>
                <w:szCs w:val="24"/>
              </w:rPr>
              <w:t>1.panta pirmās daļas 3., 15., 24. un 27.punkts</w:t>
            </w:r>
          </w:p>
        </w:tc>
        <w:tc>
          <w:tcPr>
            <w:tcW w:w="1362" w:type="pct"/>
            <w:tcBorders>
              <w:top w:val="outset" w:sz="6" w:space="0" w:color="414142"/>
              <w:left w:val="outset" w:sz="6" w:space="0" w:color="414142"/>
              <w:bottom w:val="outset" w:sz="6" w:space="0" w:color="414142"/>
              <w:right w:val="outset" w:sz="6" w:space="0" w:color="414142"/>
            </w:tcBorders>
          </w:tcPr>
          <w:p w14:paraId="744BC52C" w14:textId="77777777" w:rsidR="004E3BC3" w:rsidRPr="008F6B49" w:rsidRDefault="004E3BC3" w:rsidP="004E3BC3">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19D82465" w14:textId="77777777" w:rsidR="004E3BC3" w:rsidRPr="008F6B49" w:rsidRDefault="004E3BC3" w:rsidP="004E3BC3">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4E3BC3" w:rsidRPr="008F6B49" w14:paraId="7C8C46F3"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502DBA6E" w14:textId="0628BBCD" w:rsidR="004E3BC3" w:rsidRPr="008F6B49" w:rsidRDefault="002022B0" w:rsidP="004E3BC3">
            <w:pPr>
              <w:rPr>
                <w:rFonts w:ascii="Times New Roman" w:hAnsi="Times New Roman" w:cs="Times New Roman"/>
                <w:sz w:val="24"/>
                <w:szCs w:val="24"/>
              </w:rPr>
            </w:pPr>
            <w:r w:rsidRPr="008F6B49">
              <w:rPr>
                <w:rFonts w:ascii="Times New Roman" w:hAnsi="Times New Roman" w:cs="Times New Roman"/>
                <w:sz w:val="24"/>
                <w:szCs w:val="24"/>
              </w:rPr>
              <w:t>3.punkta h apakšpunkts</w:t>
            </w:r>
          </w:p>
        </w:tc>
        <w:tc>
          <w:tcPr>
            <w:tcW w:w="1154" w:type="pct"/>
            <w:tcBorders>
              <w:top w:val="outset" w:sz="6" w:space="0" w:color="414142"/>
              <w:left w:val="outset" w:sz="6" w:space="0" w:color="414142"/>
              <w:bottom w:val="outset" w:sz="6" w:space="0" w:color="414142"/>
              <w:right w:val="outset" w:sz="6" w:space="0" w:color="414142"/>
            </w:tcBorders>
          </w:tcPr>
          <w:p w14:paraId="0555E675" w14:textId="4BF763AE" w:rsidR="004E3BC3" w:rsidRPr="008F6B49" w:rsidRDefault="007605A4" w:rsidP="004E3BC3">
            <w:pPr>
              <w:rPr>
                <w:rFonts w:ascii="Times New Roman" w:hAnsi="Times New Roman" w:cs="Times New Roman"/>
                <w:sz w:val="24"/>
                <w:szCs w:val="24"/>
              </w:rPr>
            </w:pPr>
            <w:r w:rsidRPr="008F6B49">
              <w:rPr>
                <w:rFonts w:ascii="Times New Roman" w:hAnsi="Times New Roman" w:cs="Times New Roman"/>
                <w:sz w:val="24"/>
                <w:szCs w:val="24"/>
              </w:rPr>
              <w:t>26.panta trešā daļa</w:t>
            </w:r>
          </w:p>
        </w:tc>
        <w:tc>
          <w:tcPr>
            <w:tcW w:w="1362" w:type="pct"/>
            <w:tcBorders>
              <w:top w:val="outset" w:sz="6" w:space="0" w:color="414142"/>
              <w:left w:val="outset" w:sz="6" w:space="0" w:color="414142"/>
              <w:bottom w:val="outset" w:sz="6" w:space="0" w:color="414142"/>
              <w:right w:val="outset" w:sz="6" w:space="0" w:color="414142"/>
            </w:tcBorders>
          </w:tcPr>
          <w:p w14:paraId="4B76B779" w14:textId="77777777" w:rsidR="004E3BC3" w:rsidRPr="008F6B49" w:rsidRDefault="004E3BC3" w:rsidP="004E3BC3">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246973CD" w14:textId="77777777" w:rsidR="004E3BC3" w:rsidRPr="008F6B49" w:rsidRDefault="004E3BC3" w:rsidP="004E3BC3">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4E3BC3" w:rsidRPr="008F6B49" w14:paraId="7AAFAC30"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2C8AE36C" w14:textId="775DC1B8" w:rsidR="004E3BC3" w:rsidRPr="008F6B49" w:rsidRDefault="007605A4" w:rsidP="004E3BC3">
            <w:pPr>
              <w:rPr>
                <w:rFonts w:ascii="Times New Roman" w:hAnsi="Times New Roman" w:cs="Times New Roman"/>
                <w:sz w:val="24"/>
                <w:szCs w:val="24"/>
              </w:rPr>
            </w:pPr>
            <w:r w:rsidRPr="008F6B49">
              <w:rPr>
                <w:rFonts w:ascii="Times New Roman" w:hAnsi="Times New Roman" w:cs="Times New Roman"/>
                <w:sz w:val="24"/>
                <w:szCs w:val="24"/>
              </w:rPr>
              <w:t>3.punkta l apakšpunkts</w:t>
            </w:r>
          </w:p>
        </w:tc>
        <w:tc>
          <w:tcPr>
            <w:tcW w:w="1154" w:type="pct"/>
            <w:tcBorders>
              <w:top w:val="outset" w:sz="6" w:space="0" w:color="414142"/>
              <w:left w:val="outset" w:sz="6" w:space="0" w:color="414142"/>
              <w:bottom w:val="outset" w:sz="6" w:space="0" w:color="414142"/>
              <w:right w:val="outset" w:sz="6" w:space="0" w:color="414142"/>
            </w:tcBorders>
          </w:tcPr>
          <w:p w14:paraId="6743658C" w14:textId="122668B6" w:rsidR="004E3BC3" w:rsidRPr="008F6B49" w:rsidRDefault="007605A4" w:rsidP="004E3BC3">
            <w:pPr>
              <w:rPr>
                <w:rFonts w:ascii="Times New Roman" w:hAnsi="Times New Roman" w:cs="Times New Roman"/>
                <w:sz w:val="24"/>
                <w:szCs w:val="24"/>
              </w:rPr>
            </w:pPr>
            <w:r w:rsidRPr="008F6B49">
              <w:rPr>
                <w:rFonts w:ascii="Times New Roman" w:hAnsi="Times New Roman" w:cs="Times New Roman"/>
                <w:sz w:val="24"/>
                <w:szCs w:val="24"/>
              </w:rPr>
              <w:t>1.panta pirmās daļas 25.punkts</w:t>
            </w:r>
          </w:p>
        </w:tc>
        <w:tc>
          <w:tcPr>
            <w:tcW w:w="1362" w:type="pct"/>
            <w:tcBorders>
              <w:top w:val="outset" w:sz="6" w:space="0" w:color="414142"/>
              <w:left w:val="outset" w:sz="6" w:space="0" w:color="414142"/>
              <w:bottom w:val="outset" w:sz="6" w:space="0" w:color="414142"/>
              <w:right w:val="outset" w:sz="6" w:space="0" w:color="414142"/>
            </w:tcBorders>
          </w:tcPr>
          <w:p w14:paraId="1F9B985C" w14:textId="77777777" w:rsidR="004E3BC3" w:rsidRPr="008F6B49" w:rsidRDefault="004E3BC3" w:rsidP="004E3BC3">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2F30B580" w14:textId="77777777" w:rsidR="004E3BC3" w:rsidRPr="008F6B49" w:rsidRDefault="004E3BC3" w:rsidP="004E3BC3">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4E3BC3" w:rsidRPr="008F6B49" w14:paraId="79FFE424"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406DB296" w14:textId="46A6BC37" w:rsidR="004E3BC3" w:rsidRPr="008F6B49" w:rsidRDefault="001E2B91" w:rsidP="004E3BC3">
            <w:pPr>
              <w:rPr>
                <w:rFonts w:ascii="Times New Roman" w:hAnsi="Times New Roman" w:cs="Times New Roman"/>
                <w:sz w:val="24"/>
                <w:szCs w:val="24"/>
              </w:rPr>
            </w:pPr>
            <w:r w:rsidRPr="008F6B49">
              <w:rPr>
                <w:rFonts w:ascii="Times New Roman" w:hAnsi="Times New Roman" w:cs="Times New Roman"/>
                <w:sz w:val="24"/>
                <w:szCs w:val="24"/>
              </w:rPr>
              <w:t>5.panta 7.punkts</w:t>
            </w:r>
            <w:r w:rsidR="00E51051" w:rsidRPr="008F6B49">
              <w:rPr>
                <w:rFonts w:ascii="Times New Roman" w:hAnsi="Times New Roman" w:cs="Times New Roman"/>
                <w:sz w:val="24"/>
                <w:szCs w:val="24"/>
              </w:rPr>
              <w:t>, 14.pants</w:t>
            </w:r>
            <w:r w:rsidR="00BD60A1" w:rsidRPr="008F6B49">
              <w:rPr>
                <w:rFonts w:ascii="Times New Roman" w:hAnsi="Times New Roman" w:cs="Times New Roman"/>
                <w:sz w:val="24"/>
                <w:szCs w:val="24"/>
              </w:rPr>
              <w:t>, 23.panta 3.punkts</w:t>
            </w:r>
          </w:p>
        </w:tc>
        <w:tc>
          <w:tcPr>
            <w:tcW w:w="1154" w:type="pct"/>
            <w:tcBorders>
              <w:top w:val="outset" w:sz="6" w:space="0" w:color="414142"/>
              <w:left w:val="outset" w:sz="6" w:space="0" w:color="414142"/>
              <w:bottom w:val="outset" w:sz="6" w:space="0" w:color="414142"/>
              <w:right w:val="outset" w:sz="6" w:space="0" w:color="414142"/>
            </w:tcBorders>
          </w:tcPr>
          <w:p w14:paraId="4B68F5CA" w14:textId="1C0F05B0" w:rsidR="004E3BC3" w:rsidRPr="008F6B49" w:rsidRDefault="001E2B91" w:rsidP="008F6B49">
            <w:pPr>
              <w:rPr>
                <w:rFonts w:ascii="Times New Roman" w:hAnsi="Times New Roman" w:cs="Times New Roman"/>
                <w:sz w:val="24"/>
                <w:szCs w:val="24"/>
              </w:rPr>
            </w:pPr>
            <w:r w:rsidRPr="008F6B49">
              <w:rPr>
                <w:rFonts w:ascii="Times New Roman" w:hAnsi="Times New Roman" w:cs="Times New Roman"/>
                <w:sz w:val="24"/>
                <w:szCs w:val="24"/>
              </w:rPr>
              <w:t>3</w:t>
            </w:r>
            <w:r w:rsidR="008F6B49" w:rsidRPr="008F6B49">
              <w:rPr>
                <w:rFonts w:ascii="Times New Roman" w:hAnsi="Times New Roman" w:cs="Times New Roman"/>
                <w:sz w:val="24"/>
                <w:szCs w:val="24"/>
              </w:rPr>
              <w:t>8</w:t>
            </w:r>
            <w:r w:rsidRPr="008F6B49">
              <w:rPr>
                <w:rFonts w:ascii="Times New Roman" w:hAnsi="Times New Roman" w:cs="Times New Roman"/>
                <w:sz w:val="24"/>
                <w:szCs w:val="24"/>
              </w:rPr>
              <w:t>.pants</w:t>
            </w:r>
          </w:p>
        </w:tc>
        <w:tc>
          <w:tcPr>
            <w:tcW w:w="1362" w:type="pct"/>
            <w:tcBorders>
              <w:top w:val="outset" w:sz="6" w:space="0" w:color="414142"/>
              <w:left w:val="outset" w:sz="6" w:space="0" w:color="414142"/>
              <w:bottom w:val="outset" w:sz="6" w:space="0" w:color="414142"/>
              <w:right w:val="outset" w:sz="6" w:space="0" w:color="414142"/>
            </w:tcBorders>
          </w:tcPr>
          <w:p w14:paraId="14AA234C" w14:textId="77777777" w:rsidR="004E3BC3" w:rsidRPr="008F6B49" w:rsidRDefault="004E3BC3" w:rsidP="004E3BC3">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5E18D713" w14:textId="77777777" w:rsidR="004E3BC3" w:rsidRPr="008F6B49" w:rsidRDefault="004E3BC3" w:rsidP="004E3BC3">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4E3BC3" w:rsidRPr="008F6B49" w14:paraId="52256B21"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68E03D06" w14:textId="7A5E80B0" w:rsidR="004E3BC3" w:rsidRPr="008F6B49" w:rsidRDefault="001E2B91" w:rsidP="004E3BC3">
            <w:pPr>
              <w:rPr>
                <w:rFonts w:ascii="Times New Roman" w:hAnsi="Times New Roman" w:cs="Times New Roman"/>
                <w:sz w:val="24"/>
                <w:szCs w:val="24"/>
              </w:rPr>
            </w:pPr>
            <w:r w:rsidRPr="008F6B49">
              <w:rPr>
                <w:rFonts w:ascii="Times New Roman" w:hAnsi="Times New Roman" w:cs="Times New Roman"/>
                <w:sz w:val="24"/>
                <w:szCs w:val="24"/>
              </w:rPr>
              <w:t>5.panta 8.punkts</w:t>
            </w:r>
          </w:p>
        </w:tc>
        <w:tc>
          <w:tcPr>
            <w:tcW w:w="1154" w:type="pct"/>
            <w:tcBorders>
              <w:top w:val="outset" w:sz="6" w:space="0" w:color="414142"/>
              <w:left w:val="outset" w:sz="6" w:space="0" w:color="414142"/>
              <w:bottom w:val="outset" w:sz="6" w:space="0" w:color="414142"/>
              <w:right w:val="outset" w:sz="6" w:space="0" w:color="414142"/>
            </w:tcBorders>
          </w:tcPr>
          <w:p w14:paraId="7D920A6F" w14:textId="31B0B5A5" w:rsidR="004E3BC3" w:rsidRPr="008F6B49" w:rsidRDefault="001E2B91" w:rsidP="004E3BC3">
            <w:pPr>
              <w:rPr>
                <w:rFonts w:ascii="Times New Roman" w:hAnsi="Times New Roman" w:cs="Times New Roman"/>
                <w:sz w:val="24"/>
                <w:szCs w:val="24"/>
              </w:rPr>
            </w:pPr>
            <w:r w:rsidRPr="008F6B49">
              <w:rPr>
                <w:rFonts w:ascii="Times New Roman" w:hAnsi="Times New Roman" w:cs="Times New Roman"/>
                <w:sz w:val="24"/>
                <w:szCs w:val="24"/>
              </w:rPr>
              <w:t>33.panta pirmās daļas 15.punkts</w:t>
            </w:r>
          </w:p>
        </w:tc>
        <w:tc>
          <w:tcPr>
            <w:tcW w:w="1362" w:type="pct"/>
            <w:tcBorders>
              <w:top w:val="outset" w:sz="6" w:space="0" w:color="414142"/>
              <w:left w:val="outset" w:sz="6" w:space="0" w:color="414142"/>
              <w:bottom w:val="outset" w:sz="6" w:space="0" w:color="414142"/>
              <w:right w:val="outset" w:sz="6" w:space="0" w:color="414142"/>
            </w:tcBorders>
          </w:tcPr>
          <w:p w14:paraId="66A73CCF" w14:textId="77777777" w:rsidR="004E3BC3" w:rsidRPr="008F6B49" w:rsidRDefault="004E3BC3" w:rsidP="004E3BC3">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38D4AE09" w14:textId="77777777" w:rsidR="004E3BC3" w:rsidRPr="008F6B49" w:rsidRDefault="004E3BC3" w:rsidP="004E3BC3">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4E3BC3" w:rsidRPr="008F6B49" w14:paraId="14B91E97"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008BC55B" w14:textId="314D0593" w:rsidR="004E3BC3" w:rsidRPr="008F6B49" w:rsidRDefault="001E2B91" w:rsidP="004E3BC3">
            <w:pPr>
              <w:rPr>
                <w:rFonts w:ascii="Times New Roman" w:hAnsi="Times New Roman" w:cs="Times New Roman"/>
                <w:sz w:val="24"/>
                <w:szCs w:val="24"/>
              </w:rPr>
            </w:pPr>
            <w:r w:rsidRPr="008F6B49">
              <w:rPr>
                <w:rFonts w:ascii="Times New Roman" w:hAnsi="Times New Roman" w:cs="Times New Roman"/>
                <w:sz w:val="24"/>
                <w:szCs w:val="24"/>
              </w:rPr>
              <w:t>7.panta 1.punkts</w:t>
            </w:r>
            <w:r w:rsidR="00CA2EE9" w:rsidRPr="008F6B49">
              <w:rPr>
                <w:rFonts w:ascii="Times New Roman" w:hAnsi="Times New Roman" w:cs="Times New Roman"/>
                <w:sz w:val="24"/>
                <w:szCs w:val="24"/>
              </w:rPr>
              <w:t>, 8.panta 3.punkts</w:t>
            </w:r>
          </w:p>
        </w:tc>
        <w:tc>
          <w:tcPr>
            <w:tcW w:w="1154" w:type="pct"/>
            <w:tcBorders>
              <w:top w:val="outset" w:sz="6" w:space="0" w:color="414142"/>
              <w:left w:val="outset" w:sz="6" w:space="0" w:color="414142"/>
              <w:bottom w:val="outset" w:sz="6" w:space="0" w:color="414142"/>
              <w:right w:val="outset" w:sz="6" w:space="0" w:color="414142"/>
            </w:tcBorders>
          </w:tcPr>
          <w:p w14:paraId="0D1EEAE9" w14:textId="6F3202A7" w:rsidR="004E3BC3" w:rsidRPr="008F6B49" w:rsidRDefault="00333D3D" w:rsidP="004E3BC3">
            <w:pPr>
              <w:rPr>
                <w:rFonts w:ascii="Times New Roman" w:hAnsi="Times New Roman" w:cs="Times New Roman"/>
                <w:sz w:val="24"/>
                <w:szCs w:val="24"/>
              </w:rPr>
            </w:pPr>
            <w:r w:rsidRPr="008F6B49">
              <w:rPr>
                <w:rFonts w:ascii="Times New Roman" w:hAnsi="Times New Roman" w:cs="Times New Roman"/>
                <w:sz w:val="24"/>
                <w:szCs w:val="24"/>
              </w:rPr>
              <w:t>33.panta pirmās daļas 1., 2., 23. un 24.punkts</w:t>
            </w:r>
          </w:p>
        </w:tc>
        <w:tc>
          <w:tcPr>
            <w:tcW w:w="1362" w:type="pct"/>
            <w:tcBorders>
              <w:top w:val="outset" w:sz="6" w:space="0" w:color="414142"/>
              <w:left w:val="outset" w:sz="6" w:space="0" w:color="414142"/>
              <w:bottom w:val="outset" w:sz="6" w:space="0" w:color="414142"/>
              <w:right w:val="outset" w:sz="6" w:space="0" w:color="414142"/>
            </w:tcBorders>
          </w:tcPr>
          <w:p w14:paraId="76269E9F" w14:textId="77777777" w:rsidR="004E3BC3" w:rsidRPr="008F6B49" w:rsidRDefault="004E3BC3" w:rsidP="004E3BC3">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42A02506" w14:textId="77777777" w:rsidR="004E3BC3" w:rsidRPr="008F6B49" w:rsidRDefault="004E3BC3" w:rsidP="004E3BC3">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4E3BC3" w:rsidRPr="008F6B49" w14:paraId="10EFB7A7"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1CD73E4E" w14:textId="72DBB1B7" w:rsidR="004E3BC3" w:rsidRPr="008F6B49" w:rsidRDefault="00333D3D" w:rsidP="004E3BC3">
            <w:pPr>
              <w:rPr>
                <w:rFonts w:ascii="Times New Roman" w:hAnsi="Times New Roman" w:cs="Times New Roman"/>
                <w:sz w:val="24"/>
                <w:szCs w:val="24"/>
              </w:rPr>
            </w:pPr>
            <w:r w:rsidRPr="008F6B49">
              <w:rPr>
                <w:rFonts w:ascii="Times New Roman" w:hAnsi="Times New Roman" w:cs="Times New Roman"/>
                <w:sz w:val="24"/>
                <w:szCs w:val="24"/>
              </w:rPr>
              <w:t>7.panta 2.punkts, 3.punkta a apakšpunkts</w:t>
            </w:r>
            <w:r w:rsidR="00CA2EE9" w:rsidRPr="008F6B49">
              <w:rPr>
                <w:rFonts w:ascii="Times New Roman" w:hAnsi="Times New Roman" w:cs="Times New Roman"/>
                <w:sz w:val="24"/>
                <w:szCs w:val="24"/>
              </w:rPr>
              <w:t>, 8.panta 2.punkts un 4.punkts</w:t>
            </w:r>
          </w:p>
        </w:tc>
        <w:tc>
          <w:tcPr>
            <w:tcW w:w="1154" w:type="pct"/>
            <w:tcBorders>
              <w:top w:val="outset" w:sz="6" w:space="0" w:color="414142"/>
              <w:left w:val="outset" w:sz="6" w:space="0" w:color="414142"/>
              <w:bottom w:val="outset" w:sz="6" w:space="0" w:color="414142"/>
              <w:right w:val="outset" w:sz="6" w:space="0" w:color="414142"/>
            </w:tcBorders>
          </w:tcPr>
          <w:p w14:paraId="087DF9B3" w14:textId="533E6C97" w:rsidR="004E3BC3" w:rsidRPr="008F6B49" w:rsidRDefault="00333D3D" w:rsidP="004E3BC3">
            <w:pPr>
              <w:rPr>
                <w:rFonts w:ascii="Times New Roman" w:hAnsi="Times New Roman" w:cs="Times New Roman"/>
                <w:sz w:val="24"/>
                <w:szCs w:val="24"/>
              </w:rPr>
            </w:pPr>
            <w:r w:rsidRPr="008F6B49">
              <w:rPr>
                <w:rFonts w:ascii="Times New Roman" w:hAnsi="Times New Roman" w:cs="Times New Roman"/>
                <w:sz w:val="24"/>
                <w:szCs w:val="24"/>
              </w:rPr>
              <w:t>14.pants</w:t>
            </w:r>
          </w:p>
        </w:tc>
        <w:tc>
          <w:tcPr>
            <w:tcW w:w="1362" w:type="pct"/>
            <w:tcBorders>
              <w:top w:val="outset" w:sz="6" w:space="0" w:color="414142"/>
              <w:left w:val="outset" w:sz="6" w:space="0" w:color="414142"/>
              <w:bottom w:val="outset" w:sz="6" w:space="0" w:color="414142"/>
              <w:right w:val="outset" w:sz="6" w:space="0" w:color="414142"/>
            </w:tcBorders>
          </w:tcPr>
          <w:p w14:paraId="63E106D1" w14:textId="77777777" w:rsidR="004E3BC3" w:rsidRPr="008F6B49" w:rsidRDefault="004E3BC3" w:rsidP="004E3BC3">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4ACF6202" w14:textId="77777777" w:rsidR="004E3BC3" w:rsidRPr="008F6B49" w:rsidRDefault="004E3BC3" w:rsidP="004E3BC3">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4E3BC3" w:rsidRPr="008F6B49" w14:paraId="28C09D61"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57653BBC" w14:textId="713DA719" w:rsidR="004E3BC3" w:rsidRPr="008F6B49" w:rsidRDefault="00333D3D" w:rsidP="004E3BC3">
            <w:pPr>
              <w:rPr>
                <w:rFonts w:ascii="Times New Roman" w:hAnsi="Times New Roman" w:cs="Times New Roman"/>
                <w:sz w:val="24"/>
                <w:szCs w:val="24"/>
              </w:rPr>
            </w:pPr>
            <w:r w:rsidRPr="008F6B49">
              <w:rPr>
                <w:rFonts w:ascii="Times New Roman" w:hAnsi="Times New Roman" w:cs="Times New Roman"/>
                <w:sz w:val="24"/>
                <w:szCs w:val="24"/>
              </w:rPr>
              <w:t xml:space="preserve">7.panta </w:t>
            </w:r>
            <w:r w:rsidR="00D855A6" w:rsidRPr="008F6B49">
              <w:rPr>
                <w:rFonts w:ascii="Times New Roman" w:hAnsi="Times New Roman" w:cs="Times New Roman"/>
                <w:sz w:val="24"/>
                <w:szCs w:val="24"/>
              </w:rPr>
              <w:t>5.punkts</w:t>
            </w:r>
            <w:r w:rsidR="00CA2EE9" w:rsidRPr="008F6B49">
              <w:rPr>
                <w:rFonts w:ascii="Times New Roman" w:hAnsi="Times New Roman" w:cs="Times New Roman"/>
                <w:sz w:val="24"/>
                <w:szCs w:val="24"/>
              </w:rPr>
              <w:t>, 8.panta 6.punkts</w:t>
            </w:r>
          </w:p>
        </w:tc>
        <w:tc>
          <w:tcPr>
            <w:tcW w:w="1154" w:type="pct"/>
            <w:tcBorders>
              <w:top w:val="outset" w:sz="6" w:space="0" w:color="414142"/>
              <w:left w:val="outset" w:sz="6" w:space="0" w:color="414142"/>
              <w:bottom w:val="outset" w:sz="6" w:space="0" w:color="414142"/>
              <w:right w:val="outset" w:sz="6" w:space="0" w:color="414142"/>
            </w:tcBorders>
          </w:tcPr>
          <w:p w14:paraId="61B192BB" w14:textId="641AAC4A" w:rsidR="004E3BC3" w:rsidRPr="008F6B49" w:rsidRDefault="00D855A6" w:rsidP="004E3BC3">
            <w:pPr>
              <w:rPr>
                <w:rFonts w:ascii="Times New Roman" w:hAnsi="Times New Roman" w:cs="Times New Roman"/>
                <w:sz w:val="24"/>
                <w:szCs w:val="24"/>
              </w:rPr>
            </w:pPr>
            <w:r w:rsidRPr="008F6B49">
              <w:rPr>
                <w:rFonts w:ascii="Times New Roman" w:hAnsi="Times New Roman" w:cs="Times New Roman"/>
                <w:sz w:val="24"/>
                <w:szCs w:val="24"/>
              </w:rPr>
              <w:t>4.panta trešā daļa</w:t>
            </w:r>
          </w:p>
        </w:tc>
        <w:tc>
          <w:tcPr>
            <w:tcW w:w="1362" w:type="pct"/>
            <w:tcBorders>
              <w:top w:val="outset" w:sz="6" w:space="0" w:color="414142"/>
              <w:left w:val="outset" w:sz="6" w:space="0" w:color="414142"/>
              <w:bottom w:val="outset" w:sz="6" w:space="0" w:color="414142"/>
              <w:right w:val="outset" w:sz="6" w:space="0" w:color="414142"/>
            </w:tcBorders>
          </w:tcPr>
          <w:p w14:paraId="7456FE4D" w14:textId="77777777" w:rsidR="004E3BC3" w:rsidRPr="008F6B49" w:rsidRDefault="004E3BC3" w:rsidP="004E3BC3">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4866BF2B" w14:textId="77777777" w:rsidR="004E3BC3" w:rsidRPr="008F6B49" w:rsidRDefault="004E3BC3" w:rsidP="004E3BC3">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4E3BC3" w:rsidRPr="008F6B49" w14:paraId="292470C0"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00625408" w14:textId="213F0629" w:rsidR="004E3BC3" w:rsidRPr="008F6B49" w:rsidRDefault="00D855A6" w:rsidP="004E3BC3">
            <w:pPr>
              <w:rPr>
                <w:rFonts w:ascii="Times New Roman" w:hAnsi="Times New Roman" w:cs="Times New Roman"/>
                <w:sz w:val="24"/>
                <w:szCs w:val="24"/>
              </w:rPr>
            </w:pPr>
            <w:r w:rsidRPr="008F6B49">
              <w:rPr>
                <w:rFonts w:ascii="Times New Roman" w:hAnsi="Times New Roman" w:cs="Times New Roman"/>
                <w:sz w:val="24"/>
                <w:szCs w:val="24"/>
              </w:rPr>
              <w:t>8.panta 1.punkts</w:t>
            </w:r>
          </w:p>
        </w:tc>
        <w:tc>
          <w:tcPr>
            <w:tcW w:w="1154" w:type="pct"/>
            <w:tcBorders>
              <w:top w:val="outset" w:sz="6" w:space="0" w:color="414142"/>
              <w:left w:val="outset" w:sz="6" w:space="0" w:color="414142"/>
              <w:bottom w:val="outset" w:sz="6" w:space="0" w:color="414142"/>
              <w:right w:val="outset" w:sz="6" w:space="0" w:color="414142"/>
            </w:tcBorders>
          </w:tcPr>
          <w:p w14:paraId="573E5673" w14:textId="5296C2FB" w:rsidR="004E3BC3" w:rsidRPr="008F6B49" w:rsidRDefault="00D855A6" w:rsidP="004E3BC3">
            <w:pPr>
              <w:rPr>
                <w:rFonts w:ascii="Times New Roman" w:hAnsi="Times New Roman" w:cs="Times New Roman"/>
                <w:sz w:val="24"/>
                <w:szCs w:val="24"/>
              </w:rPr>
            </w:pPr>
            <w:r w:rsidRPr="008F6B49">
              <w:rPr>
                <w:rFonts w:ascii="Times New Roman" w:hAnsi="Times New Roman" w:cs="Times New Roman"/>
                <w:sz w:val="24"/>
                <w:szCs w:val="24"/>
              </w:rPr>
              <w:t>35.panta pirmās daļas 1. un 15.punkts</w:t>
            </w:r>
          </w:p>
        </w:tc>
        <w:tc>
          <w:tcPr>
            <w:tcW w:w="1362" w:type="pct"/>
            <w:tcBorders>
              <w:top w:val="outset" w:sz="6" w:space="0" w:color="414142"/>
              <w:left w:val="outset" w:sz="6" w:space="0" w:color="414142"/>
              <w:bottom w:val="outset" w:sz="6" w:space="0" w:color="414142"/>
              <w:right w:val="outset" w:sz="6" w:space="0" w:color="414142"/>
            </w:tcBorders>
          </w:tcPr>
          <w:p w14:paraId="0D8765AE" w14:textId="77777777" w:rsidR="004E3BC3" w:rsidRPr="008F6B49" w:rsidRDefault="004E3BC3" w:rsidP="004E3BC3">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1E54754B" w14:textId="77777777" w:rsidR="004E3BC3" w:rsidRPr="008F6B49" w:rsidRDefault="004E3BC3" w:rsidP="004E3BC3">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4E3BC3" w:rsidRPr="008F6B49" w14:paraId="4F29B37D"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7606398F" w14:textId="3B2D761D" w:rsidR="004E3BC3" w:rsidRPr="008F6B49" w:rsidRDefault="00CA2EE9" w:rsidP="00624F44">
            <w:pPr>
              <w:rPr>
                <w:rFonts w:ascii="Times New Roman" w:hAnsi="Times New Roman" w:cs="Times New Roman"/>
                <w:sz w:val="24"/>
                <w:szCs w:val="24"/>
              </w:rPr>
            </w:pPr>
            <w:r w:rsidRPr="008F6B49">
              <w:rPr>
                <w:rFonts w:ascii="Times New Roman" w:hAnsi="Times New Roman" w:cs="Times New Roman"/>
                <w:sz w:val="24"/>
                <w:szCs w:val="24"/>
              </w:rPr>
              <w:t>9.</w:t>
            </w:r>
            <w:r w:rsidR="00624F44" w:rsidRPr="008F6B49">
              <w:rPr>
                <w:rFonts w:ascii="Times New Roman" w:hAnsi="Times New Roman" w:cs="Times New Roman"/>
                <w:sz w:val="24"/>
                <w:szCs w:val="24"/>
              </w:rPr>
              <w:t>pants</w:t>
            </w:r>
            <w:r w:rsidRPr="008F6B49">
              <w:rPr>
                <w:rFonts w:ascii="Times New Roman" w:hAnsi="Times New Roman" w:cs="Times New Roman"/>
                <w:sz w:val="24"/>
                <w:szCs w:val="24"/>
              </w:rPr>
              <w:t xml:space="preserve"> </w:t>
            </w:r>
          </w:p>
        </w:tc>
        <w:tc>
          <w:tcPr>
            <w:tcW w:w="1154" w:type="pct"/>
            <w:tcBorders>
              <w:top w:val="outset" w:sz="6" w:space="0" w:color="414142"/>
              <w:left w:val="outset" w:sz="6" w:space="0" w:color="414142"/>
              <w:bottom w:val="outset" w:sz="6" w:space="0" w:color="414142"/>
              <w:right w:val="outset" w:sz="6" w:space="0" w:color="414142"/>
            </w:tcBorders>
          </w:tcPr>
          <w:p w14:paraId="67DB0B8C" w14:textId="6490664D" w:rsidR="004E3BC3" w:rsidRPr="008F6B49" w:rsidRDefault="00CA2EE9" w:rsidP="004E3BC3">
            <w:pPr>
              <w:rPr>
                <w:rFonts w:ascii="Times New Roman" w:hAnsi="Times New Roman" w:cs="Times New Roman"/>
                <w:sz w:val="24"/>
                <w:szCs w:val="24"/>
              </w:rPr>
            </w:pPr>
            <w:r w:rsidRPr="008F6B49">
              <w:rPr>
                <w:rFonts w:ascii="Times New Roman" w:hAnsi="Times New Roman" w:cs="Times New Roman"/>
                <w:sz w:val="24"/>
                <w:szCs w:val="24"/>
              </w:rPr>
              <w:t>108.pants</w:t>
            </w:r>
          </w:p>
        </w:tc>
        <w:tc>
          <w:tcPr>
            <w:tcW w:w="1362" w:type="pct"/>
            <w:tcBorders>
              <w:top w:val="outset" w:sz="6" w:space="0" w:color="414142"/>
              <w:left w:val="outset" w:sz="6" w:space="0" w:color="414142"/>
              <w:bottom w:val="outset" w:sz="6" w:space="0" w:color="414142"/>
              <w:right w:val="outset" w:sz="6" w:space="0" w:color="414142"/>
            </w:tcBorders>
          </w:tcPr>
          <w:p w14:paraId="5956E994" w14:textId="004A56B8" w:rsidR="004E3BC3" w:rsidRPr="008F6B49" w:rsidRDefault="004E3BC3" w:rsidP="00CA2EE9">
            <w:pPr>
              <w:rPr>
                <w:rFonts w:ascii="Times New Roman" w:hAnsi="Times New Roman" w:cs="Times New Roman"/>
                <w:sz w:val="24"/>
                <w:szCs w:val="24"/>
              </w:rPr>
            </w:pPr>
            <w:r w:rsidRPr="008F6B49">
              <w:rPr>
                <w:rFonts w:ascii="Times New Roman" w:hAnsi="Times New Roman" w:cs="Times New Roman"/>
                <w:sz w:val="24"/>
                <w:szCs w:val="24"/>
              </w:rPr>
              <w:t xml:space="preserve">Pārņemts </w:t>
            </w:r>
            <w:r w:rsidR="00CA2EE9" w:rsidRPr="008F6B49">
              <w:rPr>
                <w:rFonts w:ascii="Times New Roman" w:hAnsi="Times New Roman" w:cs="Times New Roman"/>
                <w:sz w:val="24"/>
                <w:szCs w:val="24"/>
              </w:rPr>
              <w:t>daļēji, pārējās normas ietv</w:t>
            </w:r>
            <w:r w:rsidR="00624F44" w:rsidRPr="008F6B49">
              <w:rPr>
                <w:rFonts w:ascii="Times New Roman" w:hAnsi="Times New Roman" w:cs="Times New Roman"/>
                <w:sz w:val="24"/>
                <w:szCs w:val="24"/>
              </w:rPr>
              <w:t>ertas Darba likuma 36.nodaļā.</w:t>
            </w:r>
          </w:p>
        </w:tc>
        <w:tc>
          <w:tcPr>
            <w:tcW w:w="1298" w:type="pct"/>
            <w:tcBorders>
              <w:top w:val="outset" w:sz="6" w:space="0" w:color="414142"/>
              <w:left w:val="outset" w:sz="6" w:space="0" w:color="414142"/>
              <w:bottom w:val="outset" w:sz="6" w:space="0" w:color="414142"/>
              <w:right w:val="outset" w:sz="6" w:space="0" w:color="414142"/>
            </w:tcBorders>
          </w:tcPr>
          <w:p w14:paraId="764BA5EF" w14:textId="77777777" w:rsidR="004E3BC3" w:rsidRPr="008F6B49" w:rsidRDefault="004E3BC3" w:rsidP="004E3BC3">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B67DA6" w:rsidRPr="008F6B49" w14:paraId="2265DD02"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0DD7B162" w14:textId="0EF652E1" w:rsidR="00B67DA6" w:rsidRPr="008F6B49" w:rsidRDefault="00B67DA6" w:rsidP="00B67DA6">
            <w:pPr>
              <w:rPr>
                <w:rFonts w:ascii="Times New Roman" w:hAnsi="Times New Roman" w:cs="Times New Roman"/>
                <w:sz w:val="24"/>
                <w:szCs w:val="24"/>
              </w:rPr>
            </w:pPr>
            <w:r w:rsidRPr="008F6B49">
              <w:rPr>
                <w:rFonts w:ascii="Times New Roman" w:hAnsi="Times New Roman" w:cs="Times New Roman"/>
                <w:sz w:val="24"/>
                <w:szCs w:val="24"/>
              </w:rPr>
              <w:lastRenderedPageBreak/>
              <w:t>11.panta 3.punkts</w:t>
            </w:r>
          </w:p>
        </w:tc>
        <w:tc>
          <w:tcPr>
            <w:tcW w:w="1154" w:type="pct"/>
            <w:tcBorders>
              <w:top w:val="outset" w:sz="6" w:space="0" w:color="414142"/>
              <w:left w:val="outset" w:sz="6" w:space="0" w:color="414142"/>
              <w:bottom w:val="outset" w:sz="6" w:space="0" w:color="414142"/>
              <w:right w:val="outset" w:sz="6" w:space="0" w:color="414142"/>
            </w:tcBorders>
          </w:tcPr>
          <w:p w14:paraId="26BCB074" w14:textId="1AD63D4F" w:rsidR="00B67DA6" w:rsidRPr="008F6B49" w:rsidRDefault="00B67DA6" w:rsidP="00B67DA6">
            <w:pPr>
              <w:rPr>
                <w:rFonts w:ascii="Times New Roman" w:hAnsi="Times New Roman" w:cs="Times New Roman"/>
                <w:sz w:val="24"/>
                <w:szCs w:val="24"/>
              </w:rPr>
            </w:pPr>
            <w:r w:rsidRPr="008F6B49">
              <w:rPr>
                <w:rFonts w:ascii="Times New Roman" w:hAnsi="Times New Roman" w:cs="Times New Roman"/>
                <w:sz w:val="24"/>
                <w:szCs w:val="24"/>
              </w:rPr>
              <w:t>31.panta trešā daļa</w:t>
            </w:r>
          </w:p>
        </w:tc>
        <w:tc>
          <w:tcPr>
            <w:tcW w:w="1362" w:type="pct"/>
            <w:tcBorders>
              <w:top w:val="outset" w:sz="6" w:space="0" w:color="414142"/>
              <w:left w:val="outset" w:sz="6" w:space="0" w:color="414142"/>
              <w:bottom w:val="outset" w:sz="6" w:space="0" w:color="414142"/>
              <w:right w:val="outset" w:sz="6" w:space="0" w:color="414142"/>
            </w:tcBorders>
          </w:tcPr>
          <w:p w14:paraId="2FCA204B" w14:textId="77777777" w:rsidR="00B67DA6" w:rsidRPr="008F6B49" w:rsidRDefault="00B67DA6" w:rsidP="00B67DA6">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7845A207" w14:textId="77777777" w:rsidR="00B67DA6" w:rsidRPr="008F6B49" w:rsidRDefault="00B67DA6" w:rsidP="00B67DA6">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B67DA6" w:rsidRPr="008F6B49" w14:paraId="22AE953C"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38DC4FF2" w14:textId="5A0B9C3F" w:rsidR="00B67DA6" w:rsidRPr="008F6B49" w:rsidRDefault="00B67DA6" w:rsidP="00B67DA6">
            <w:pPr>
              <w:rPr>
                <w:rFonts w:ascii="Times New Roman" w:hAnsi="Times New Roman" w:cs="Times New Roman"/>
                <w:sz w:val="24"/>
                <w:szCs w:val="24"/>
              </w:rPr>
            </w:pPr>
            <w:r w:rsidRPr="008F6B49">
              <w:rPr>
                <w:rFonts w:ascii="Times New Roman" w:hAnsi="Times New Roman" w:cs="Times New Roman"/>
                <w:sz w:val="24"/>
                <w:szCs w:val="24"/>
              </w:rPr>
              <w:t>11.panta 4.punkts</w:t>
            </w:r>
          </w:p>
        </w:tc>
        <w:tc>
          <w:tcPr>
            <w:tcW w:w="1154" w:type="pct"/>
            <w:tcBorders>
              <w:top w:val="outset" w:sz="6" w:space="0" w:color="414142"/>
              <w:left w:val="outset" w:sz="6" w:space="0" w:color="414142"/>
              <w:bottom w:val="outset" w:sz="6" w:space="0" w:color="414142"/>
              <w:right w:val="outset" w:sz="6" w:space="0" w:color="414142"/>
            </w:tcBorders>
          </w:tcPr>
          <w:p w14:paraId="76F3D5EC" w14:textId="33958ECC" w:rsidR="00B67DA6" w:rsidRPr="008F6B49" w:rsidRDefault="00B67DA6" w:rsidP="00B67DA6">
            <w:pPr>
              <w:rPr>
                <w:rFonts w:ascii="Times New Roman" w:hAnsi="Times New Roman" w:cs="Times New Roman"/>
                <w:sz w:val="24"/>
                <w:szCs w:val="24"/>
              </w:rPr>
            </w:pPr>
            <w:r w:rsidRPr="008F6B49">
              <w:rPr>
                <w:rFonts w:ascii="Times New Roman" w:hAnsi="Times New Roman" w:cs="Times New Roman"/>
                <w:sz w:val="24"/>
                <w:szCs w:val="24"/>
              </w:rPr>
              <w:t>24.panta otrā daļa</w:t>
            </w:r>
          </w:p>
        </w:tc>
        <w:tc>
          <w:tcPr>
            <w:tcW w:w="1362" w:type="pct"/>
            <w:tcBorders>
              <w:top w:val="outset" w:sz="6" w:space="0" w:color="414142"/>
              <w:left w:val="outset" w:sz="6" w:space="0" w:color="414142"/>
              <w:bottom w:val="outset" w:sz="6" w:space="0" w:color="414142"/>
              <w:right w:val="outset" w:sz="6" w:space="0" w:color="414142"/>
            </w:tcBorders>
          </w:tcPr>
          <w:p w14:paraId="0362A4DE" w14:textId="77777777" w:rsidR="00B67DA6" w:rsidRPr="008F6B49" w:rsidRDefault="00B67DA6" w:rsidP="00B67DA6">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7A5B7BF0" w14:textId="77777777" w:rsidR="00B67DA6" w:rsidRPr="008F6B49" w:rsidRDefault="00B67DA6" w:rsidP="00B67DA6">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B67DA6" w:rsidRPr="008F6B49" w14:paraId="0100249F"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1E9FD9C5" w14:textId="4A649F3C" w:rsidR="00B67DA6" w:rsidRPr="008F6B49" w:rsidRDefault="00B67DA6" w:rsidP="00B67DA6">
            <w:pPr>
              <w:rPr>
                <w:rFonts w:ascii="Times New Roman" w:hAnsi="Times New Roman" w:cs="Times New Roman"/>
                <w:sz w:val="24"/>
                <w:szCs w:val="24"/>
              </w:rPr>
            </w:pPr>
            <w:r w:rsidRPr="008F6B49">
              <w:rPr>
                <w:rFonts w:ascii="Times New Roman" w:hAnsi="Times New Roman" w:cs="Times New Roman"/>
                <w:sz w:val="24"/>
                <w:szCs w:val="24"/>
              </w:rPr>
              <w:t>12.panta 1.punkts</w:t>
            </w:r>
            <w:r w:rsidR="00E51051" w:rsidRPr="008F6B49">
              <w:rPr>
                <w:rFonts w:ascii="Times New Roman" w:hAnsi="Times New Roman" w:cs="Times New Roman"/>
                <w:sz w:val="24"/>
                <w:szCs w:val="24"/>
              </w:rPr>
              <w:t>, 13.panta 1.un 2.punkts</w:t>
            </w:r>
          </w:p>
        </w:tc>
        <w:tc>
          <w:tcPr>
            <w:tcW w:w="1154" w:type="pct"/>
            <w:tcBorders>
              <w:top w:val="outset" w:sz="6" w:space="0" w:color="414142"/>
              <w:left w:val="outset" w:sz="6" w:space="0" w:color="414142"/>
              <w:bottom w:val="outset" w:sz="6" w:space="0" w:color="414142"/>
              <w:right w:val="outset" w:sz="6" w:space="0" w:color="414142"/>
            </w:tcBorders>
          </w:tcPr>
          <w:p w14:paraId="75720C2A" w14:textId="0C9C45AE" w:rsidR="00B67DA6" w:rsidRPr="008F6B49" w:rsidRDefault="00B67DA6" w:rsidP="00B67DA6">
            <w:pPr>
              <w:rPr>
                <w:rFonts w:ascii="Times New Roman" w:hAnsi="Times New Roman" w:cs="Times New Roman"/>
                <w:sz w:val="24"/>
                <w:szCs w:val="24"/>
              </w:rPr>
            </w:pPr>
            <w:r w:rsidRPr="008F6B49">
              <w:rPr>
                <w:rFonts w:ascii="Times New Roman" w:hAnsi="Times New Roman" w:cs="Times New Roman"/>
                <w:sz w:val="24"/>
                <w:szCs w:val="24"/>
              </w:rPr>
              <w:t>26.panta pirmās daļas 18.un 19.punkts.</w:t>
            </w:r>
          </w:p>
        </w:tc>
        <w:tc>
          <w:tcPr>
            <w:tcW w:w="1362" w:type="pct"/>
            <w:tcBorders>
              <w:top w:val="outset" w:sz="6" w:space="0" w:color="414142"/>
              <w:left w:val="outset" w:sz="6" w:space="0" w:color="414142"/>
              <w:bottom w:val="outset" w:sz="6" w:space="0" w:color="414142"/>
              <w:right w:val="outset" w:sz="6" w:space="0" w:color="414142"/>
            </w:tcBorders>
          </w:tcPr>
          <w:p w14:paraId="3349B0E7" w14:textId="77777777" w:rsidR="00B67DA6" w:rsidRPr="008F6B49" w:rsidRDefault="00B67DA6" w:rsidP="00B67DA6">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2D145B52" w14:textId="77777777" w:rsidR="00B67DA6" w:rsidRPr="008F6B49" w:rsidRDefault="00B67DA6" w:rsidP="00B67DA6">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C136FC" w:rsidRPr="008F6B49" w14:paraId="41177B53"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470A7381" w14:textId="287AF9B2"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14.pants</w:t>
            </w:r>
          </w:p>
        </w:tc>
        <w:tc>
          <w:tcPr>
            <w:tcW w:w="1154" w:type="pct"/>
            <w:tcBorders>
              <w:top w:val="outset" w:sz="6" w:space="0" w:color="414142"/>
              <w:left w:val="outset" w:sz="6" w:space="0" w:color="414142"/>
              <w:bottom w:val="outset" w:sz="6" w:space="0" w:color="414142"/>
              <w:right w:val="outset" w:sz="6" w:space="0" w:color="414142"/>
            </w:tcBorders>
          </w:tcPr>
          <w:p w14:paraId="76FDFCE4" w14:textId="7F7487AA"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39.pants.</w:t>
            </w:r>
          </w:p>
        </w:tc>
        <w:tc>
          <w:tcPr>
            <w:tcW w:w="1362" w:type="pct"/>
            <w:tcBorders>
              <w:top w:val="outset" w:sz="6" w:space="0" w:color="414142"/>
              <w:left w:val="outset" w:sz="6" w:space="0" w:color="414142"/>
              <w:bottom w:val="outset" w:sz="6" w:space="0" w:color="414142"/>
              <w:right w:val="outset" w:sz="6" w:space="0" w:color="414142"/>
            </w:tcBorders>
          </w:tcPr>
          <w:p w14:paraId="08DBBFA7" w14:textId="05E6487B"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715410DA" w14:textId="6E77449D"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C136FC" w:rsidRPr="008F6B49" w14:paraId="2DCFE3B7"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7D899457" w14:textId="0CF6228E"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15.panta 1.punkts</w:t>
            </w:r>
          </w:p>
        </w:tc>
        <w:tc>
          <w:tcPr>
            <w:tcW w:w="1154" w:type="pct"/>
            <w:tcBorders>
              <w:top w:val="outset" w:sz="6" w:space="0" w:color="414142"/>
              <w:left w:val="outset" w:sz="6" w:space="0" w:color="414142"/>
              <w:bottom w:val="outset" w:sz="6" w:space="0" w:color="414142"/>
              <w:right w:val="outset" w:sz="6" w:space="0" w:color="414142"/>
            </w:tcBorders>
          </w:tcPr>
          <w:p w14:paraId="220CD0BC" w14:textId="2951D058"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32.panta otrās daļas 1.punkts.</w:t>
            </w:r>
          </w:p>
        </w:tc>
        <w:tc>
          <w:tcPr>
            <w:tcW w:w="1362" w:type="pct"/>
            <w:tcBorders>
              <w:top w:val="outset" w:sz="6" w:space="0" w:color="414142"/>
              <w:left w:val="outset" w:sz="6" w:space="0" w:color="414142"/>
              <w:bottom w:val="outset" w:sz="6" w:space="0" w:color="414142"/>
              <w:right w:val="outset" w:sz="6" w:space="0" w:color="414142"/>
            </w:tcBorders>
          </w:tcPr>
          <w:p w14:paraId="60B0765D" w14:textId="77777777"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6CB9C538" w14:textId="77777777"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C136FC" w:rsidRPr="008F6B49" w14:paraId="27EBBB41"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1B5FAC63" w14:textId="5E7A5E79"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15.panta 4.punkts un 6.punkts</w:t>
            </w:r>
          </w:p>
        </w:tc>
        <w:tc>
          <w:tcPr>
            <w:tcW w:w="1154" w:type="pct"/>
            <w:tcBorders>
              <w:top w:val="outset" w:sz="6" w:space="0" w:color="414142"/>
              <w:left w:val="outset" w:sz="6" w:space="0" w:color="414142"/>
              <w:bottom w:val="outset" w:sz="6" w:space="0" w:color="414142"/>
              <w:right w:val="outset" w:sz="6" w:space="0" w:color="414142"/>
            </w:tcBorders>
          </w:tcPr>
          <w:p w14:paraId="406521B0" w14:textId="057E611F" w:rsidR="00C136FC" w:rsidRPr="008F6B49" w:rsidRDefault="00C136FC" w:rsidP="008F6B49">
            <w:pPr>
              <w:rPr>
                <w:rFonts w:ascii="Times New Roman" w:hAnsi="Times New Roman" w:cs="Times New Roman"/>
                <w:sz w:val="24"/>
                <w:szCs w:val="24"/>
              </w:rPr>
            </w:pPr>
            <w:r w:rsidRPr="008F6B49">
              <w:rPr>
                <w:rFonts w:ascii="Times New Roman" w:hAnsi="Times New Roman" w:cs="Times New Roman"/>
                <w:sz w:val="24"/>
                <w:szCs w:val="24"/>
              </w:rPr>
              <w:t>4</w:t>
            </w:r>
            <w:r w:rsidR="008F6B49" w:rsidRPr="008F6B49">
              <w:rPr>
                <w:rFonts w:ascii="Times New Roman" w:hAnsi="Times New Roman" w:cs="Times New Roman"/>
                <w:sz w:val="24"/>
                <w:szCs w:val="24"/>
              </w:rPr>
              <w:t>0</w:t>
            </w:r>
            <w:r w:rsidRPr="008F6B49">
              <w:rPr>
                <w:rFonts w:ascii="Times New Roman" w:hAnsi="Times New Roman" w:cs="Times New Roman"/>
                <w:sz w:val="24"/>
                <w:szCs w:val="24"/>
              </w:rPr>
              <w:t>.pants</w:t>
            </w:r>
          </w:p>
        </w:tc>
        <w:tc>
          <w:tcPr>
            <w:tcW w:w="1362" w:type="pct"/>
            <w:tcBorders>
              <w:top w:val="outset" w:sz="6" w:space="0" w:color="414142"/>
              <w:left w:val="outset" w:sz="6" w:space="0" w:color="414142"/>
              <w:bottom w:val="outset" w:sz="6" w:space="0" w:color="414142"/>
              <w:right w:val="outset" w:sz="6" w:space="0" w:color="414142"/>
            </w:tcBorders>
          </w:tcPr>
          <w:p w14:paraId="02CA40F9" w14:textId="77777777"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242B3061" w14:textId="77777777"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C136FC" w:rsidRPr="008F6B49" w14:paraId="1124388F"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197B7812" w14:textId="17873102"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15.panta 5.punkts</w:t>
            </w:r>
          </w:p>
        </w:tc>
        <w:tc>
          <w:tcPr>
            <w:tcW w:w="1154" w:type="pct"/>
            <w:tcBorders>
              <w:top w:val="outset" w:sz="6" w:space="0" w:color="414142"/>
              <w:left w:val="outset" w:sz="6" w:space="0" w:color="414142"/>
              <w:bottom w:val="outset" w:sz="6" w:space="0" w:color="414142"/>
              <w:right w:val="outset" w:sz="6" w:space="0" w:color="414142"/>
            </w:tcBorders>
          </w:tcPr>
          <w:p w14:paraId="30B9FAA5" w14:textId="66DFDDBE"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32.panta pirmā daļa</w:t>
            </w:r>
          </w:p>
        </w:tc>
        <w:tc>
          <w:tcPr>
            <w:tcW w:w="1362" w:type="pct"/>
            <w:tcBorders>
              <w:top w:val="outset" w:sz="6" w:space="0" w:color="414142"/>
              <w:left w:val="outset" w:sz="6" w:space="0" w:color="414142"/>
              <w:bottom w:val="outset" w:sz="6" w:space="0" w:color="414142"/>
              <w:right w:val="outset" w:sz="6" w:space="0" w:color="414142"/>
            </w:tcBorders>
          </w:tcPr>
          <w:p w14:paraId="69D156F1" w14:textId="77777777"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1F0154F0" w14:textId="77777777"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C136FC" w:rsidRPr="008F6B49" w14:paraId="04668B8B"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359A705C" w14:textId="354AC227"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16.pants</w:t>
            </w:r>
          </w:p>
        </w:tc>
        <w:tc>
          <w:tcPr>
            <w:tcW w:w="1154" w:type="pct"/>
            <w:tcBorders>
              <w:top w:val="outset" w:sz="6" w:space="0" w:color="414142"/>
              <w:left w:val="outset" w:sz="6" w:space="0" w:color="414142"/>
              <w:bottom w:val="outset" w:sz="6" w:space="0" w:color="414142"/>
              <w:right w:val="outset" w:sz="6" w:space="0" w:color="414142"/>
            </w:tcBorders>
          </w:tcPr>
          <w:p w14:paraId="00D54BEC" w14:textId="10071CE0"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12.pants</w:t>
            </w:r>
          </w:p>
        </w:tc>
        <w:tc>
          <w:tcPr>
            <w:tcW w:w="1362" w:type="pct"/>
            <w:tcBorders>
              <w:top w:val="outset" w:sz="6" w:space="0" w:color="414142"/>
              <w:left w:val="outset" w:sz="6" w:space="0" w:color="414142"/>
              <w:bottom w:val="outset" w:sz="6" w:space="0" w:color="414142"/>
              <w:right w:val="outset" w:sz="6" w:space="0" w:color="414142"/>
            </w:tcBorders>
          </w:tcPr>
          <w:p w14:paraId="11CE4FB0" w14:textId="04215EC2"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Valsts nodevu apmērs tiks noteikts MK noteikumos.</w:t>
            </w:r>
          </w:p>
        </w:tc>
        <w:tc>
          <w:tcPr>
            <w:tcW w:w="1298" w:type="pct"/>
            <w:tcBorders>
              <w:top w:val="outset" w:sz="6" w:space="0" w:color="414142"/>
              <w:left w:val="outset" w:sz="6" w:space="0" w:color="414142"/>
              <w:bottom w:val="outset" w:sz="6" w:space="0" w:color="414142"/>
              <w:right w:val="outset" w:sz="6" w:space="0" w:color="414142"/>
            </w:tcBorders>
          </w:tcPr>
          <w:p w14:paraId="32D3DA32" w14:textId="77777777"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C136FC" w:rsidRPr="008F6B49" w14:paraId="4EA40475"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6D040762" w14:textId="469E3138"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19.panta 1.punkts, 2.punkts un 5.punkts.</w:t>
            </w:r>
          </w:p>
        </w:tc>
        <w:tc>
          <w:tcPr>
            <w:tcW w:w="1154" w:type="pct"/>
            <w:tcBorders>
              <w:top w:val="outset" w:sz="6" w:space="0" w:color="414142"/>
              <w:left w:val="outset" w:sz="6" w:space="0" w:color="414142"/>
              <w:bottom w:val="outset" w:sz="6" w:space="0" w:color="414142"/>
              <w:right w:val="outset" w:sz="6" w:space="0" w:color="414142"/>
            </w:tcBorders>
          </w:tcPr>
          <w:p w14:paraId="4E9C1F6B" w14:textId="7287E2A4"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26.panta trešā daļa</w:t>
            </w:r>
          </w:p>
        </w:tc>
        <w:tc>
          <w:tcPr>
            <w:tcW w:w="1362" w:type="pct"/>
            <w:tcBorders>
              <w:top w:val="outset" w:sz="6" w:space="0" w:color="414142"/>
              <w:left w:val="outset" w:sz="6" w:space="0" w:color="414142"/>
              <w:bottom w:val="outset" w:sz="6" w:space="0" w:color="414142"/>
              <w:right w:val="outset" w:sz="6" w:space="0" w:color="414142"/>
            </w:tcBorders>
          </w:tcPr>
          <w:p w14:paraId="566E21D0" w14:textId="77777777"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5A140F83" w14:textId="77777777"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C136FC" w:rsidRPr="008F6B49" w14:paraId="306D4F56"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054BDD9D" w14:textId="58AA7A3F"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19.panta 4.punkts, 22.panta 2.punkta b apakšpunkts</w:t>
            </w:r>
          </w:p>
        </w:tc>
        <w:tc>
          <w:tcPr>
            <w:tcW w:w="1154" w:type="pct"/>
            <w:tcBorders>
              <w:top w:val="outset" w:sz="6" w:space="0" w:color="414142"/>
              <w:left w:val="outset" w:sz="6" w:space="0" w:color="414142"/>
              <w:bottom w:val="outset" w:sz="6" w:space="0" w:color="414142"/>
              <w:right w:val="outset" w:sz="6" w:space="0" w:color="414142"/>
            </w:tcBorders>
          </w:tcPr>
          <w:p w14:paraId="4A819318" w14:textId="4B7AF653"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32.panta otrās daļas 1.punkts.</w:t>
            </w:r>
          </w:p>
        </w:tc>
        <w:tc>
          <w:tcPr>
            <w:tcW w:w="1362" w:type="pct"/>
            <w:tcBorders>
              <w:top w:val="outset" w:sz="6" w:space="0" w:color="414142"/>
              <w:left w:val="outset" w:sz="6" w:space="0" w:color="414142"/>
              <w:bottom w:val="outset" w:sz="6" w:space="0" w:color="414142"/>
              <w:right w:val="outset" w:sz="6" w:space="0" w:color="414142"/>
            </w:tcBorders>
          </w:tcPr>
          <w:p w14:paraId="67F4EF5C" w14:textId="77777777"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3A8F8EFD" w14:textId="77777777"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C136FC" w:rsidRPr="008F6B49" w14:paraId="4E0A6B69"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6C895E65" w14:textId="63C86A8B"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lastRenderedPageBreak/>
              <w:t>19.panta 6.punkts, 22.panta 2.punkta d apakšpunkts</w:t>
            </w:r>
          </w:p>
        </w:tc>
        <w:tc>
          <w:tcPr>
            <w:tcW w:w="1154" w:type="pct"/>
            <w:tcBorders>
              <w:top w:val="outset" w:sz="6" w:space="0" w:color="414142"/>
              <w:left w:val="outset" w:sz="6" w:space="0" w:color="414142"/>
              <w:bottom w:val="outset" w:sz="6" w:space="0" w:color="414142"/>
              <w:right w:val="outset" w:sz="6" w:space="0" w:color="414142"/>
            </w:tcBorders>
          </w:tcPr>
          <w:p w14:paraId="6CF745D2" w14:textId="5F5ADB11" w:rsidR="00C136FC" w:rsidRPr="008F6B49" w:rsidRDefault="00C136FC" w:rsidP="008F6B49">
            <w:pPr>
              <w:rPr>
                <w:rFonts w:ascii="Times New Roman" w:hAnsi="Times New Roman" w:cs="Times New Roman"/>
                <w:sz w:val="24"/>
                <w:szCs w:val="24"/>
              </w:rPr>
            </w:pPr>
            <w:r w:rsidRPr="008F6B49">
              <w:rPr>
                <w:rFonts w:ascii="Times New Roman" w:hAnsi="Times New Roman" w:cs="Times New Roman"/>
                <w:sz w:val="24"/>
                <w:szCs w:val="24"/>
              </w:rPr>
              <w:t>4</w:t>
            </w:r>
            <w:r w:rsidR="008F6B49" w:rsidRPr="008F6B49">
              <w:rPr>
                <w:rFonts w:ascii="Times New Roman" w:hAnsi="Times New Roman" w:cs="Times New Roman"/>
                <w:sz w:val="24"/>
                <w:szCs w:val="24"/>
              </w:rPr>
              <w:t>3</w:t>
            </w:r>
            <w:r w:rsidRPr="008F6B49">
              <w:rPr>
                <w:rFonts w:ascii="Times New Roman" w:hAnsi="Times New Roman" w:cs="Times New Roman"/>
                <w:sz w:val="24"/>
                <w:szCs w:val="24"/>
              </w:rPr>
              <w:t>.panta 22.punkts</w:t>
            </w:r>
          </w:p>
        </w:tc>
        <w:tc>
          <w:tcPr>
            <w:tcW w:w="1362" w:type="pct"/>
            <w:tcBorders>
              <w:top w:val="outset" w:sz="6" w:space="0" w:color="414142"/>
              <w:left w:val="outset" w:sz="6" w:space="0" w:color="414142"/>
              <w:bottom w:val="outset" w:sz="6" w:space="0" w:color="414142"/>
              <w:right w:val="outset" w:sz="6" w:space="0" w:color="414142"/>
            </w:tcBorders>
          </w:tcPr>
          <w:p w14:paraId="653E7050" w14:textId="77777777"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2767A3FA" w14:textId="77777777"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C136FC" w:rsidRPr="008F6B49" w14:paraId="59BA45FD"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00C780D4" w14:textId="3376C2F9"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21.panta 1.punkts</w:t>
            </w:r>
          </w:p>
        </w:tc>
        <w:tc>
          <w:tcPr>
            <w:tcW w:w="1154" w:type="pct"/>
            <w:tcBorders>
              <w:top w:val="outset" w:sz="6" w:space="0" w:color="414142"/>
              <w:left w:val="outset" w:sz="6" w:space="0" w:color="414142"/>
              <w:bottom w:val="outset" w:sz="6" w:space="0" w:color="414142"/>
              <w:right w:val="outset" w:sz="6" w:space="0" w:color="414142"/>
            </w:tcBorders>
          </w:tcPr>
          <w:p w14:paraId="00A5E4CA" w14:textId="389D30A2" w:rsidR="00C136FC" w:rsidRPr="008F6B49" w:rsidRDefault="008F6B49" w:rsidP="00C136FC">
            <w:pPr>
              <w:rPr>
                <w:rFonts w:ascii="Times New Roman" w:hAnsi="Times New Roman" w:cs="Times New Roman"/>
                <w:sz w:val="24"/>
                <w:szCs w:val="24"/>
              </w:rPr>
            </w:pPr>
            <w:r w:rsidRPr="008F6B49">
              <w:rPr>
                <w:rFonts w:ascii="Times New Roman" w:hAnsi="Times New Roman" w:cs="Times New Roman"/>
                <w:sz w:val="24"/>
                <w:szCs w:val="24"/>
              </w:rPr>
              <w:t>42</w:t>
            </w:r>
            <w:r w:rsidR="00C136FC" w:rsidRPr="008F6B49">
              <w:rPr>
                <w:rFonts w:ascii="Times New Roman" w:hAnsi="Times New Roman" w:cs="Times New Roman"/>
                <w:sz w:val="24"/>
                <w:szCs w:val="24"/>
              </w:rPr>
              <w:t>.panta pirmās daļas 8.punkts</w:t>
            </w:r>
          </w:p>
        </w:tc>
        <w:tc>
          <w:tcPr>
            <w:tcW w:w="1362" w:type="pct"/>
            <w:tcBorders>
              <w:top w:val="outset" w:sz="6" w:space="0" w:color="414142"/>
              <w:left w:val="outset" w:sz="6" w:space="0" w:color="414142"/>
              <w:bottom w:val="outset" w:sz="6" w:space="0" w:color="414142"/>
              <w:right w:val="outset" w:sz="6" w:space="0" w:color="414142"/>
            </w:tcBorders>
          </w:tcPr>
          <w:p w14:paraId="7746CD75" w14:textId="77777777"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7244F00E" w14:textId="77777777"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C136FC" w:rsidRPr="008F6B49" w14:paraId="6C005DDE"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5A1BF352" w14:textId="2E7E8450"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22.panta 6.punkts, 23.panta 2.punkts</w:t>
            </w:r>
          </w:p>
        </w:tc>
        <w:tc>
          <w:tcPr>
            <w:tcW w:w="1154" w:type="pct"/>
            <w:tcBorders>
              <w:top w:val="outset" w:sz="6" w:space="0" w:color="414142"/>
              <w:left w:val="outset" w:sz="6" w:space="0" w:color="414142"/>
              <w:bottom w:val="outset" w:sz="6" w:space="0" w:color="414142"/>
              <w:right w:val="outset" w:sz="6" w:space="0" w:color="414142"/>
            </w:tcBorders>
          </w:tcPr>
          <w:p w14:paraId="7D5266A7" w14:textId="45388080" w:rsidR="00C136FC" w:rsidRPr="008F6B49" w:rsidRDefault="008F6B49" w:rsidP="00C136FC">
            <w:pPr>
              <w:rPr>
                <w:rFonts w:ascii="Times New Roman" w:hAnsi="Times New Roman" w:cs="Times New Roman"/>
                <w:sz w:val="24"/>
                <w:szCs w:val="24"/>
              </w:rPr>
            </w:pPr>
            <w:r w:rsidRPr="008F6B49">
              <w:rPr>
                <w:rFonts w:ascii="Times New Roman" w:hAnsi="Times New Roman" w:cs="Times New Roman"/>
                <w:sz w:val="24"/>
                <w:szCs w:val="24"/>
              </w:rPr>
              <w:t>39</w:t>
            </w:r>
            <w:r w:rsidR="00C136FC" w:rsidRPr="008F6B49">
              <w:rPr>
                <w:rFonts w:ascii="Times New Roman" w:hAnsi="Times New Roman" w:cs="Times New Roman"/>
                <w:sz w:val="24"/>
                <w:szCs w:val="24"/>
              </w:rPr>
              <w:t>.pants</w:t>
            </w:r>
          </w:p>
        </w:tc>
        <w:tc>
          <w:tcPr>
            <w:tcW w:w="1362" w:type="pct"/>
            <w:tcBorders>
              <w:top w:val="outset" w:sz="6" w:space="0" w:color="414142"/>
              <w:left w:val="outset" w:sz="6" w:space="0" w:color="414142"/>
              <w:bottom w:val="outset" w:sz="6" w:space="0" w:color="414142"/>
              <w:right w:val="outset" w:sz="6" w:space="0" w:color="414142"/>
            </w:tcBorders>
          </w:tcPr>
          <w:p w14:paraId="5D391B03" w14:textId="77777777"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72CE3627" w14:textId="77777777"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C136FC" w:rsidRPr="008F6B49" w14:paraId="4D8AE547"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14087671" w14:textId="38EA1E81"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23.panta 1.punkts</w:t>
            </w:r>
          </w:p>
        </w:tc>
        <w:tc>
          <w:tcPr>
            <w:tcW w:w="1154" w:type="pct"/>
            <w:tcBorders>
              <w:top w:val="outset" w:sz="6" w:space="0" w:color="414142"/>
              <w:left w:val="outset" w:sz="6" w:space="0" w:color="414142"/>
              <w:bottom w:val="outset" w:sz="6" w:space="0" w:color="414142"/>
              <w:right w:val="outset" w:sz="6" w:space="0" w:color="414142"/>
            </w:tcBorders>
          </w:tcPr>
          <w:p w14:paraId="23B491E9" w14:textId="580AB996"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6.panta astotā un devītā daļa</w:t>
            </w:r>
          </w:p>
        </w:tc>
        <w:tc>
          <w:tcPr>
            <w:tcW w:w="1362" w:type="pct"/>
            <w:tcBorders>
              <w:top w:val="outset" w:sz="6" w:space="0" w:color="414142"/>
              <w:left w:val="outset" w:sz="6" w:space="0" w:color="414142"/>
              <w:bottom w:val="outset" w:sz="6" w:space="0" w:color="414142"/>
              <w:right w:val="outset" w:sz="6" w:space="0" w:color="414142"/>
            </w:tcBorders>
          </w:tcPr>
          <w:p w14:paraId="614E6EB6" w14:textId="76FD8695"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18FA1882" w14:textId="77210720"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C136FC" w:rsidRPr="008F6B49" w14:paraId="4B20C26C"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tcPr>
          <w:p w14:paraId="648ABB85" w14:textId="0FEB425F"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23.panta 5.punkts</w:t>
            </w:r>
          </w:p>
        </w:tc>
        <w:tc>
          <w:tcPr>
            <w:tcW w:w="1154" w:type="pct"/>
            <w:tcBorders>
              <w:top w:val="outset" w:sz="6" w:space="0" w:color="414142"/>
              <w:left w:val="outset" w:sz="6" w:space="0" w:color="414142"/>
              <w:bottom w:val="outset" w:sz="6" w:space="0" w:color="414142"/>
              <w:right w:val="outset" w:sz="6" w:space="0" w:color="414142"/>
            </w:tcBorders>
          </w:tcPr>
          <w:p w14:paraId="3948B848" w14:textId="619B091B"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6.panta septītā daļa</w:t>
            </w:r>
          </w:p>
        </w:tc>
        <w:tc>
          <w:tcPr>
            <w:tcW w:w="1362" w:type="pct"/>
            <w:tcBorders>
              <w:top w:val="outset" w:sz="6" w:space="0" w:color="414142"/>
              <w:left w:val="outset" w:sz="6" w:space="0" w:color="414142"/>
              <w:bottom w:val="outset" w:sz="6" w:space="0" w:color="414142"/>
              <w:right w:val="outset" w:sz="6" w:space="0" w:color="414142"/>
            </w:tcBorders>
          </w:tcPr>
          <w:p w14:paraId="35D26944" w14:textId="491B4059"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641D17A3" w14:textId="35807B90"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C136FC" w:rsidRPr="008F6B49" w14:paraId="49D439CF"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651DF679" w14:textId="77777777"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Kā ir izmantota ES tiesību aktā paredzētā rīcības brīvība dalībvalstij pārņemt vai ieviest noteiktas ES tiesību akta normas?</w:t>
            </w:r>
            <w:r w:rsidRPr="008F6B49">
              <w:rPr>
                <w:rFonts w:ascii="Times New Roman" w:hAnsi="Times New Roman" w:cs="Times New Roman"/>
                <w:sz w:val="24"/>
                <w:szCs w:val="24"/>
              </w:rPr>
              <w:br/>
              <w:t>Kādēļ?</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49855E4B" w14:textId="21F53387" w:rsidR="00C136FC" w:rsidRPr="008F6B49" w:rsidRDefault="00C136FC" w:rsidP="00C136FC">
            <w:pPr>
              <w:pStyle w:val="ListParagraph"/>
              <w:numPr>
                <w:ilvl w:val="0"/>
                <w:numId w:val="35"/>
              </w:numPr>
              <w:ind w:left="28" w:firstLine="332"/>
              <w:jc w:val="both"/>
              <w:rPr>
                <w:rFonts w:ascii="Times New Roman" w:hAnsi="Times New Roman" w:cs="Times New Roman"/>
                <w:sz w:val="24"/>
                <w:szCs w:val="24"/>
              </w:rPr>
            </w:pPr>
            <w:r w:rsidRPr="008F6B49">
              <w:rPr>
                <w:rFonts w:ascii="Times New Roman" w:hAnsi="Times New Roman" w:cs="Times New Roman"/>
                <w:sz w:val="24"/>
                <w:szCs w:val="24"/>
              </w:rPr>
              <w:t xml:space="preserve">4.pants – projekts neparedz labvēlīgākus nosacījumus; </w:t>
            </w:r>
          </w:p>
          <w:p w14:paraId="300A19AC" w14:textId="6D7E4036" w:rsidR="00C136FC" w:rsidRPr="008F6B49" w:rsidRDefault="00C136FC" w:rsidP="00C136FC">
            <w:pPr>
              <w:pStyle w:val="ListParagraph"/>
              <w:numPr>
                <w:ilvl w:val="0"/>
                <w:numId w:val="35"/>
              </w:numPr>
              <w:ind w:left="28" w:firstLine="332"/>
              <w:jc w:val="both"/>
              <w:rPr>
                <w:rFonts w:ascii="Times New Roman" w:hAnsi="Times New Roman" w:cs="Times New Roman"/>
                <w:sz w:val="24"/>
                <w:szCs w:val="24"/>
              </w:rPr>
            </w:pPr>
            <w:r w:rsidRPr="008F6B49">
              <w:rPr>
                <w:rFonts w:ascii="Times New Roman" w:hAnsi="Times New Roman" w:cs="Times New Roman"/>
                <w:sz w:val="24"/>
                <w:szCs w:val="24"/>
              </w:rPr>
              <w:t>5.panta 2.punkts – projekts paredz iespēju dokumentus uzturēšanās atļaujas pieprasīšanai iesniegt latviešu, angļu vai krievu valodā, tādējādi mazinot administratīvo slogu iesniedzējam un iestādei (iesniedzējam nav jāveic dokumentu tulkojums no angļu vai krievu valodas, savukārt iestādei nav jāpieņem lēmums par dokumentu izskatīšanas termiņa pagarināšanu gadījumos, kad šāds tulkojums nav iesniegts);</w:t>
            </w:r>
          </w:p>
          <w:p w14:paraId="1363B27E" w14:textId="1879B50D" w:rsidR="00C136FC" w:rsidRPr="008F6B49" w:rsidRDefault="00C136FC" w:rsidP="00C136FC">
            <w:pPr>
              <w:pStyle w:val="ListParagraph"/>
              <w:numPr>
                <w:ilvl w:val="0"/>
                <w:numId w:val="35"/>
              </w:numPr>
              <w:ind w:left="28" w:firstLine="332"/>
              <w:jc w:val="both"/>
              <w:rPr>
                <w:rFonts w:ascii="Times New Roman" w:hAnsi="Times New Roman" w:cs="Times New Roman"/>
                <w:sz w:val="24"/>
                <w:szCs w:val="24"/>
              </w:rPr>
            </w:pPr>
            <w:r w:rsidRPr="008F6B49">
              <w:rPr>
                <w:rFonts w:ascii="Times New Roman" w:hAnsi="Times New Roman" w:cs="Times New Roman"/>
                <w:sz w:val="24"/>
                <w:szCs w:val="24"/>
              </w:rPr>
              <w:t xml:space="preserve">6.pants – projekts neparedz uzņemšanas apjoma ierobežojumus, jo ieceļojošo trešo valstu pilsoņu – uzņēmuma iekšienē pārcelto darbinieku – skaits ir ļoti neliels; </w:t>
            </w:r>
          </w:p>
          <w:p w14:paraId="32E29F95" w14:textId="72C35546" w:rsidR="00C136FC" w:rsidRPr="008F6B49" w:rsidRDefault="00C136FC" w:rsidP="00C136FC">
            <w:pPr>
              <w:pStyle w:val="ListParagraph"/>
              <w:numPr>
                <w:ilvl w:val="0"/>
                <w:numId w:val="35"/>
              </w:numPr>
              <w:ind w:left="0" w:firstLine="360"/>
              <w:jc w:val="both"/>
              <w:rPr>
                <w:rFonts w:ascii="Times New Roman" w:hAnsi="Times New Roman" w:cs="Times New Roman"/>
                <w:sz w:val="24"/>
                <w:szCs w:val="24"/>
              </w:rPr>
            </w:pPr>
            <w:r w:rsidRPr="008F6B49">
              <w:rPr>
                <w:rFonts w:ascii="Times New Roman" w:hAnsi="Times New Roman" w:cs="Times New Roman"/>
                <w:sz w:val="24"/>
                <w:szCs w:val="24"/>
              </w:rPr>
              <w:t>7.panta 3.punkta c apakšpunkts – projekts neparedz ierobežot uzturēšanās atļaujas piešķiršanu gadījumā, ja uzņēmuma ietvaros pārcelta darbinieka klātbūtnes nolūks ir traucēt vai ietekmēt jebkādu darbaspēka un vadības strīda vai sarunu rezultātu, jo šis ierobežojums iestādei administratīvā procesa ietvaros praktiski nav konstatējams;</w:t>
            </w:r>
          </w:p>
          <w:p w14:paraId="5E559E1F" w14:textId="3599FE9D" w:rsidR="00C136FC" w:rsidRPr="008F6B49" w:rsidRDefault="00C136FC" w:rsidP="00C136FC">
            <w:pPr>
              <w:pStyle w:val="ListParagraph"/>
              <w:numPr>
                <w:ilvl w:val="0"/>
                <w:numId w:val="35"/>
              </w:numPr>
              <w:ind w:left="28" w:firstLine="332"/>
              <w:jc w:val="both"/>
              <w:rPr>
                <w:rFonts w:ascii="Times New Roman" w:hAnsi="Times New Roman" w:cs="Times New Roman"/>
                <w:sz w:val="24"/>
                <w:szCs w:val="24"/>
              </w:rPr>
            </w:pPr>
            <w:r w:rsidRPr="008F6B49">
              <w:rPr>
                <w:rFonts w:ascii="Times New Roman" w:hAnsi="Times New Roman" w:cs="Times New Roman"/>
                <w:sz w:val="24"/>
                <w:szCs w:val="24"/>
              </w:rPr>
              <w:t xml:space="preserve">11.panta 6., 7., 8. un 9.punkts paredz nosacījumus un dažādus procedūras atvieglojumus gadījumos, ja valsts piemēro īpašu atzīšanas kārtību uzņēmumiem, kas uzaicina darbiniekus. Projektā šāda atzīšanas kārtība nav paredzēta, jo, pirmkārt, uzaicināto ārzemnieku skaits ir ļoti neliels, turklāt būtu jāveido arī informācijas sistēma atzīto uzņēmumu uzskaitei, kas prasītu papildu finanšu un administratīvo resursu ieguldījumu; </w:t>
            </w:r>
          </w:p>
          <w:p w14:paraId="31CF0656" w14:textId="3CA9D19A" w:rsidR="00C136FC" w:rsidRPr="008F6B49" w:rsidRDefault="00C136FC" w:rsidP="00C136FC">
            <w:pPr>
              <w:pStyle w:val="ListParagraph"/>
              <w:numPr>
                <w:ilvl w:val="0"/>
                <w:numId w:val="35"/>
              </w:numPr>
              <w:ind w:left="28" w:firstLine="332"/>
              <w:jc w:val="both"/>
              <w:rPr>
                <w:rFonts w:ascii="Times New Roman" w:hAnsi="Times New Roman" w:cs="Times New Roman"/>
                <w:sz w:val="24"/>
                <w:szCs w:val="24"/>
              </w:rPr>
            </w:pPr>
            <w:r w:rsidRPr="008F6B49">
              <w:rPr>
                <w:rFonts w:ascii="Times New Roman" w:hAnsi="Times New Roman" w:cs="Times New Roman"/>
                <w:sz w:val="24"/>
                <w:szCs w:val="24"/>
              </w:rPr>
              <w:lastRenderedPageBreak/>
              <w:t>12.panta 2.punkts paredz iespēju noteikt pārtraukumu, kāds jāievēro, ja uzņēmuma ietvaros pārcelti darbinieki grib uzturēties valstī ilgāk par trim gadiem. Projektā šāds ierobežojums nav paredzēts, lai neveidotu administratīvo šķērsli uzņēmumiem, kam nepieciešami attiecīgā pārceltā darbinieka pakalpojumi ilgāku laiku;</w:t>
            </w:r>
          </w:p>
          <w:p w14:paraId="59DAC49B" w14:textId="445FAA0A" w:rsidR="00C136FC" w:rsidRPr="008F6B49" w:rsidRDefault="00C136FC" w:rsidP="00C136FC">
            <w:pPr>
              <w:pStyle w:val="ListParagraph"/>
              <w:numPr>
                <w:ilvl w:val="0"/>
                <w:numId w:val="35"/>
              </w:numPr>
              <w:ind w:left="28" w:firstLine="332"/>
              <w:jc w:val="both"/>
              <w:rPr>
                <w:rFonts w:ascii="Times New Roman" w:hAnsi="Times New Roman" w:cs="Times New Roman"/>
                <w:sz w:val="24"/>
                <w:szCs w:val="24"/>
              </w:rPr>
            </w:pPr>
            <w:r w:rsidRPr="008F6B49">
              <w:rPr>
                <w:rFonts w:ascii="Times New Roman" w:hAnsi="Times New Roman" w:cs="Times New Roman"/>
                <w:sz w:val="24"/>
                <w:szCs w:val="24"/>
              </w:rPr>
              <w:t xml:space="preserve">21.panta 2.-8.punkts paredz iespēju pieprasīt, lai uzņēmums,  uz kuru tiek nosūtīts uzņēmuma ietvaros pārcelts darbinieks īstermiņa mobilitātes ietvaros, paziņotu par šo nosūtīšanu. Projekts neparedz paziņošanu, jo šāds pienākums noteikts Darba likumā. </w:t>
            </w:r>
          </w:p>
          <w:p w14:paraId="505E3997" w14:textId="036C8463" w:rsidR="00C136FC" w:rsidRPr="008F6B49" w:rsidRDefault="00C136FC" w:rsidP="00C136FC">
            <w:pPr>
              <w:pStyle w:val="ListParagraph"/>
              <w:numPr>
                <w:ilvl w:val="0"/>
                <w:numId w:val="35"/>
              </w:numPr>
              <w:ind w:left="28" w:firstLine="332"/>
              <w:jc w:val="both"/>
              <w:rPr>
                <w:rFonts w:ascii="Times New Roman" w:hAnsi="Times New Roman" w:cs="Times New Roman"/>
                <w:sz w:val="24"/>
                <w:szCs w:val="24"/>
              </w:rPr>
            </w:pPr>
            <w:r w:rsidRPr="008F6B49">
              <w:rPr>
                <w:rFonts w:ascii="Times New Roman" w:hAnsi="Times New Roman" w:cs="Times New Roman"/>
                <w:sz w:val="24"/>
                <w:szCs w:val="24"/>
              </w:rPr>
              <w:t xml:space="preserve">22.panta 1. un 2.punkts paredz izvēles brīvību ilgtermiņa mobilitātes gadījumā – nepieprasīt saņemt nacionālo uzturēšanās atļauju vai paredzēt, ka šāda atļauja jāsaņem. Projekts paredz atļaujas pieprasīšanu un saņemšanu, lai varētu uzturēties Latvijas Republikā uz laikposmu, kas pārsniedz 90 dienas. </w:t>
            </w:r>
          </w:p>
        </w:tc>
      </w:tr>
      <w:tr w:rsidR="00C136FC" w:rsidRPr="008F6B49" w14:paraId="71898573" w14:textId="77777777" w:rsidTr="004E3BC3">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6DBA9FE0" w14:textId="6F915F83"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lastRenderedPageBreak/>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2B9440DF" w14:textId="77777777"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Projekts šo jomu neskar.</w:t>
            </w:r>
          </w:p>
        </w:tc>
      </w:tr>
      <w:tr w:rsidR="00C136FC" w:rsidRPr="008F6B49" w14:paraId="2B92585B" w14:textId="77777777" w:rsidTr="00307BF5">
        <w:trPr>
          <w:trHeight w:val="699"/>
          <w:jc w:val="center"/>
        </w:trPr>
        <w:tc>
          <w:tcPr>
            <w:tcW w:w="1186" w:type="pct"/>
            <w:tcBorders>
              <w:top w:val="outset" w:sz="6" w:space="0" w:color="414142"/>
              <w:left w:val="outset" w:sz="6" w:space="0" w:color="414142"/>
              <w:bottom w:val="outset" w:sz="6" w:space="0" w:color="414142"/>
              <w:right w:val="outset" w:sz="6" w:space="0" w:color="414142"/>
            </w:tcBorders>
            <w:hideMark/>
          </w:tcPr>
          <w:p w14:paraId="43D16FD5" w14:textId="77777777" w:rsidR="00C136FC" w:rsidRPr="008F6B49" w:rsidRDefault="00C136FC" w:rsidP="00C136FC">
            <w:pPr>
              <w:rPr>
                <w:rFonts w:ascii="Times New Roman" w:hAnsi="Times New Roman" w:cs="Times New Roman"/>
                <w:sz w:val="24"/>
                <w:szCs w:val="24"/>
              </w:rPr>
            </w:pPr>
            <w:r w:rsidRPr="008F6B49">
              <w:rPr>
                <w:rFonts w:ascii="Times New Roman" w:hAnsi="Times New Roman" w:cs="Times New Roman"/>
                <w:sz w:val="24"/>
                <w:szCs w:val="24"/>
              </w:rPr>
              <w:t>Cita informācija</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54BC1D50" w14:textId="77777777" w:rsidR="00C136FC" w:rsidRPr="008F6B49" w:rsidRDefault="00C136FC" w:rsidP="00C136FC">
            <w:pPr>
              <w:spacing w:after="120"/>
              <w:jc w:val="both"/>
              <w:rPr>
                <w:rFonts w:ascii="Times New Roman" w:hAnsi="Times New Roman" w:cs="Times New Roman"/>
                <w:sz w:val="24"/>
                <w:szCs w:val="24"/>
              </w:rPr>
            </w:pPr>
            <w:r w:rsidRPr="008F6B49">
              <w:rPr>
                <w:rFonts w:ascii="Times New Roman" w:hAnsi="Times New Roman" w:cs="Times New Roman"/>
                <w:sz w:val="24"/>
                <w:szCs w:val="24"/>
              </w:rPr>
              <w:t>Pārējo direktīvas normu izpildi nodrošina citi šobrīd spēkā esošie nacionālie vai Eiropas Savienības normatīvie akti vai tās tiks iekļautas projektam pakārtotajos Ministru kabineta noteikumos, vai tās nav jāpārņem nacionālajos normatīvajos aktos, jo paredz tādu ierobežojumu nepieļaušanu, kas nav iespējamas saskaņā ar spēkā esošajiem normatīvajiem aktiem vai ir saistītas ar direktīvas ieviešanu, spēkā stāšanos u.tml.</w:t>
            </w:r>
          </w:p>
          <w:p w14:paraId="4FBD6539" w14:textId="77777777" w:rsidR="00C136FC" w:rsidRPr="008F6B49" w:rsidRDefault="00C136FC" w:rsidP="00C136FC">
            <w:pPr>
              <w:spacing w:after="120"/>
              <w:ind w:firstLine="312"/>
              <w:jc w:val="both"/>
              <w:rPr>
                <w:rFonts w:ascii="Times New Roman" w:hAnsi="Times New Roman" w:cs="Times New Roman"/>
                <w:sz w:val="24"/>
                <w:szCs w:val="24"/>
              </w:rPr>
            </w:pPr>
            <w:r w:rsidRPr="008F6B49">
              <w:rPr>
                <w:rFonts w:ascii="Times New Roman" w:hAnsi="Times New Roman" w:cs="Times New Roman"/>
                <w:sz w:val="24"/>
                <w:szCs w:val="24"/>
              </w:rPr>
              <w:t>Šobrīd spēkā esošajos normatīvajos aktos pārņemtās normas:</w:t>
            </w:r>
          </w:p>
          <w:p w14:paraId="215BD183" w14:textId="15F8AF43" w:rsidR="00C136FC" w:rsidRPr="008F6B49" w:rsidRDefault="00C136FC" w:rsidP="00C136FC">
            <w:pPr>
              <w:pStyle w:val="ListParagraph"/>
              <w:numPr>
                <w:ilvl w:val="0"/>
                <w:numId w:val="36"/>
              </w:numPr>
              <w:spacing w:after="120"/>
              <w:ind w:left="28" w:firstLine="284"/>
              <w:jc w:val="both"/>
              <w:rPr>
                <w:rFonts w:ascii="Times New Roman" w:hAnsi="Times New Roman" w:cs="Times New Roman"/>
                <w:sz w:val="24"/>
                <w:szCs w:val="24"/>
              </w:rPr>
            </w:pPr>
            <w:r w:rsidRPr="008F6B49">
              <w:rPr>
                <w:rFonts w:ascii="Times New Roman" w:hAnsi="Times New Roman" w:cs="Times New Roman"/>
                <w:sz w:val="24"/>
                <w:szCs w:val="24"/>
              </w:rPr>
              <w:t>5.panta 4.punkts – Darba likums;</w:t>
            </w:r>
          </w:p>
          <w:p w14:paraId="5A81467C" w14:textId="7DAA5453" w:rsidR="00C136FC" w:rsidRPr="008F6B49" w:rsidRDefault="00C136FC" w:rsidP="00C136FC">
            <w:pPr>
              <w:pStyle w:val="ListParagraph"/>
              <w:numPr>
                <w:ilvl w:val="0"/>
                <w:numId w:val="36"/>
              </w:numPr>
              <w:spacing w:after="120"/>
              <w:ind w:left="28" w:firstLine="284"/>
              <w:jc w:val="both"/>
              <w:rPr>
                <w:rFonts w:ascii="Times New Roman" w:hAnsi="Times New Roman" w:cs="Times New Roman"/>
                <w:sz w:val="24"/>
                <w:szCs w:val="24"/>
              </w:rPr>
            </w:pPr>
            <w:r w:rsidRPr="008F6B49">
              <w:rPr>
                <w:rFonts w:ascii="Times New Roman" w:hAnsi="Times New Roman" w:cs="Times New Roman"/>
                <w:sz w:val="24"/>
                <w:szCs w:val="24"/>
              </w:rPr>
              <w:t>15.panta 2. un 3.punkts – Administratīvā procesa likuma 67.pants;</w:t>
            </w:r>
          </w:p>
          <w:p w14:paraId="2C79F038" w14:textId="3A5F438B" w:rsidR="00C136FC" w:rsidRPr="008F6B49" w:rsidRDefault="00C136FC" w:rsidP="00C136FC">
            <w:pPr>
              <w:pStyle w:val="ListParagraph"/>
              <w:numPr>
                <w:ilvl w:val="0"/>
                <w:numId w:val="36"/>
              </w:numPr>
              <w:spacing w:after="120"/>
              <w:ind w:left="28" w:firstLine="296"/>
              <w:jc w:val="both"/>
              <w:rPr>
                <w:rFonts w:ascii="Times New Roman" w:hAnsi="Times New Roman" w:cs="Times New Roman"/>
                <w:sz w:val="24"/>
                <w:szCs w:val="24"/>
              </w:rPr>
            </w:pPr>
            <w:r w:rsidRPr="008F6B49">
              <w:rPr>
                <w:rFonts w:ascii="Times New Roman" w:hAnsi="Times New Roman" w:cs="Times New Roman"/>
                <w:sz w:val="24"/>
                <w:szCs w:val="24"/>
              </w:rPr>
              <w:t>18.pants – Izglītības likums, Veselības aprūpes finansēšanas likums, Sociālo pakalpojumu un sociālās palīdzības likums, likums “Par valsts sociālo apdrošināšanu”, Darba likums.</w:t>
            </w:r>
          </w:p>
          <w:p w14:paraId="5D0160C5" w14:textId="77777777" w:rsidR="00C136FC" w:rsidRPr="008F6B49" w:rsidRDefault="00C136FC" w:rsidP="00C136FC">
            <w:pPr>
              <w:spacing w:after="120"/>
              <w:ind w:left="41" w:firstLine="283"/>
              <w:jc w:val="both"/>
              <w:rPr>
                <w:rFonts w:ascii="Times New Roman" w:hAnsi="Times New Roman" w:cs="Times New Roman"/>
                <w:sz w:val="24"/>
                <w:szCs w:val="24"/>
              </w:rPr>
            </w:pPr>
            <w:r w:rsidRPr="008F6B49">
              <w:rPr>
                <w:rFonts w:ascii="Times New Roman" w:hAnsi="Times New Roman" w:cs="Times New Roman"/>
                <w:sz w:val="24"/>
                <w:szCs w:val="24"/>
              </w:rPr>
              <w:t>Tiks pārņemts normatīvajos aktos:</w:t>
            </w:r>
          </w:p>
          <w:p w14:paraId="18EA49E6" w14:textId="1AAC313A" w:rsidR="00C136FC" w:rsidRPr="008F6B49" w:rsidRDefault="00C136FC" w:rsidP="00C136FC">
            <w:pPr>
              <w:pStyle w:val="ListParagraph"/>
              <w:spacing w:after="120"/>
              <w:ind w:left="28" w:firstLine="284"/>
              <w:jc w:val="both"/>
              <w:rPr>
                <w:rFonts w:ascii="Times New Roman" w:hAnsi="Times New Roman" w:cs="Times New Roman"/>
                <w:sz w:val="24"/>
                <w:szCs w:val="24"/>
              </w:rPr>
            </w:pPr>
            <w:r w:rsidRPr="008F6B49">
              <w:rPr>
                <w:rFonts w:ascii="Times New Roman" w:hAnsi="Times New Roman" w:cs="Times New Roman"/>
                <w:sz w:val="24"/>
                <w:szCs w:val="24"/>
              </w:rPr>
              <w:t xml:space="preserve">1) 3.panta i un j apakšpunkts, 5.panta 1.punkts, 3.punkts un 6.punkts, 11.panta 1. un 2.punkts, 13.panta 3. un 4.punkts, 22.panta 2.punkta a  un </w:t>
            </w:r>
            <w:r w:rsidRPr="008F6B49">
              <w:rPr>
                <w:rFonts w:ascii="Times New Roman" w:hAnsi="Times New Roman" w:cs="Times New Roman"/>
                <w:sz w:val="24"/>
                <w:szCs w:val="24"/>
              </w:rPr>
              <w:lastRenderedPageBreak/>
              <w:t>c apakšpunkts un 4.punkts – normas tiks pārņemtas Ministru kabineta noteikumos “Uzturēšanās atļauju noteikumi”;</w:t>
            </w:r>
          </w:p>
          <w:p w14:paraId="6F21B858" w14:textId="2C2F42AE" w:rsidR="00C136FC" w:rsidRPr="008F6B49" w:rsidRDefault="00C136FC" w:rsidP="00C136FC">
            <w:pPr>
              <w:pStyle w:val="ListParagraph"/>
              <w:numPr>
                <w:ilvl w:val="0"/>
                <w:numId w:val="33"/>
              </w:numPr>
              <w:spacing w:after="120"/>
              <w:ind w:left="28" w:firstLine="296"/>
              <w:jc w:val="both"/>
              <w:rPr>
                <w:rFonts w:ascii="Times New Roman" w:hAnsi="Times New Roman" w:cs="Times New Roman"/>
                <w:sz w:val="24"/>
                <w:szCs w:val="24"/>
              </w:rPr>
            </w:pPr>
            <w:r w:rsidRPr="008F6B49">
              <w:rPr>
                <w:rFonts w:ascii="Times New Roman" w:hAnsi="Times New Roman" w:cs="Times New Roman"/>
                <w:sz w:val="24"/>
                <w:szCs w:val="24"/>
              </w:rPr>
              <w:t>13.panta 7.punkts - normas tiks pārņemtas Ministru kabineta noteikumos “Vīzu noteikumi”</w:t>
            </w:r>
          </w:p>
          <w:p w14:paraId="7BAA0638" w14:textId="77777777" w:rsidR="00C136FC" w:rsidRPr="008F6B49" w:rsidRDefault="00C136FC" w:rsidP="00C136FC">
            <w:pPr>
              <w:spacing w:after="120"/>
              <w:ind w:left="41" w:firstLine="283"/>
              <w:jc w:val="both"/>
              <w:rPr>
                <w:rFonts w:ascii="Times New Roman" w:hAnsi="Times New Roman" w:cs="Times New Roman"/>
                <w:sz w:val="24"/>
                <w:szCs w:val="24"/>
              </w:rPr>
            </w:pPr>
            <w:r w:rsidRPr="008F6B49">
              <w:rPr>
                <w:rFonts w:ascii="Times New Roman" w:hAnsi="Times New Roman" w:cs="Times New Roman"/>
                <w:sz w:val="24"/>
                <w:szCs w:val="24"/>
              </w:rPr>
              <w:t>Nav jāpārņem nacionālajos normatīvajos aktos:</w:t>
            </w:r>
          </w:p>
          <w:p w14:paraId="44BD9518" w14:textId="42C389CE" w:rsidR="00C136FC" w:rsidRPr="008F6B49" w:rsidRDefault="00C136FC" w:rsidP="00C136FC">
            <w:pPr>
              <w:pStyle w:val="ListParagraph"/>
              <w:numPr>
                <w:ilvl w:val="0"/>
                <w:numId w:val="34"/>
              </w:numPr>
              <w:spacing w:after="120"/>
              <w:jc w:val="both"/>
              <w:rPr>
                <w:rFonts w:ascii="Times New Roman" w:hAnsi="Times New Roman" w:cs="Times New Roman"/>
                <w:sz w:val="24"/>
                <w:szCs w:val="24"/>
              </w:rPr>
            </w:pPr>
            <w:r w:rsidRPr="008F6B49">
              <w:rPr>
                <w:rFonts w:ascii="Times New Roman" w:hAnsi="Times New Roman" w:cs="Times New Roman"/>
                <w:sz w:val="24"/>
                <w:szCs w:val="24"/>
              </w:rPr>
              <w:t>1.pants, jo tas nosaka direktīvas priekšmetu;</w:t>
            </w:r>
          </w:p>
          <w:p w14:paraId="5DFFCC42" w14:textId="77777777" w:rsidR="00C136FC" w:rsidRPr="008F6B49" w:rsidRDefault="00C136FC" w:rsidP="00C136FC">
            <w:pPr>
              <w:pStyle w:val="ListParagraph"/>
              <w:numPr>
                <w:ilvl w:val="0"/>
                <w:numId w:val="34"/>
              </w:numPr>
              <w:spacing w:after="120"/>
              <w:jc w:val="both"/>
              <w:rPr>
                <w:rFonts w:ascii="Times New Roman" w:hAnsi="Times New Roman" w:cs="Times New Roman"/>
                <w:sz w:val="24"/>
                <w:szCs w:val="24"/>
              </w:rPr>
            </w:pPr>
            <w:r w:rsidRPr="008F6B49">
              <w:rPr>
                <w:rFonts w:ascii="Times New Roman" w:hAnsi="Times New Roman" w:cs="Times New Roman"/>
                <w:sz w:val="24"/>
                <w:szCs w:val="24"/>
              </w:rPr>
              <w:t>2.pants, jo direktīvas joma un izņēmumi no tās izriet no projekta 1.punktā ietvertajām uzņēmuma iekšienē pārcelto vadītāju, speciālistu un darbinieku-stažieru definīcijām;</w:t>
            </w:r>
          </w:p>
          <w:p w14:paraId="38BF5009" w14:textId="77777777" w:rsidR="00C136FC" w:rsidRPr="008F6B49" w:rsidRDefault="00C136FC" w:rsidP="00C136FC">
            <w:pPr>
              <w:pStyle w:val="ListParagraph"/>
              <w:numPr>
                <w:ilvl w:val="0"/>
                <w:numId w:val="34"/>
              </w:numPr>
              <w:spacing w:after="120"/>
              <w:jc w:val="both"/>
              <w:rPr>
                <w:rFonts w:ascii="Times New Roman" w:hAnsi="Times New Roman" w:cs="Times New Roman"/>
                <w:sz w:val="24"/>
                <w:szCs w:val="24"/>
              </w:rPr>
            </w:pPr>
            <w:r w:rsidRPr="008F6B49">
              <w:rPr>
                <w:rFonts w:ascii="Times New Roman" w:hAnsi="Times New Roman" w:cs="Times New Roman"/>
                <w:sz w:val="24"/>
                <w:szCs w:val="24"/>
              </w:rPr>
              <w:t>10.pants, jo tajā ietvertos pasākumus nodrošina administratīvā kārtībā – ievietojot informāciju iestāžu interneta vietnēs;</w:t>
            </w:r>
          </w:p>
          <w:p w14:paraId="0493378F" w14:textId="01E65DE5" w:rsidR="00C136FC" w:rsidRPr="008F6B49" w:rsidRDefault="00C136FC" w:rsidP="00C136FC">
            <w:pPr>
              <w:pStyle w:val="ListParagraph"/>
              <w:numPr>
                <w:ilvl w:val="0"/>
                <w:numId w:val="34"/>
              </w:numPr>
              <w:spacing w:after="120"/>
              <w:jc w:val="both"/>
              <w:rPr>
                <w:rFonts w:ascii="Times New Roman" w:hAnsi="Times New Roman" w:cs="Times New Roman"/>
                <w:sz w:val="24"/>
                <w:szCs w:val="24"/>
              </w:rPr>
            </w:pPr>
            <w:r w:rsidRPr="008F6B49">
              <w:rPr>
                <w:rFonts w:ascii="Times New Roman" w:hAnsi="Times New Roman" w:cs="Times New Roman"/>
                <w:sz w:val="24"/>
                <w:szCs w:val="24"/>
              </w:rPr>
              <w:t>13.panta 5.punkts un 6.punkts – projekts neparedz nekādu papildu atļauju/ papildu informācijas izsniegšanu;</w:t>
            </w:r>
          </w:p>
          <w:p w14:paraId="005DCC7A" w14:textId="1FF5B100" w:rsidR="00C136FC" w:rsidRPr="008F6B49" w:rsidRDefault="00C136FC" w:rsidP="00C136FC">
            <w:pPr>
              <w:pStyle w:val="ListParagraph"/>
              <w:numPr>
                <w:ilvl w:val="0"/>
                <w:numId w:val="34"/>
              </w:numPr>
              <w:spacing w:after="120"/>
              <w:jc w:val="both"/>
              <w:rPr>
                <w:rFonts w:ascii="Times New Roman" w:hAnsi="Times New Roman" w:cs="Times New Roman"/>
                <w:sz w:val="24"/>
                <w:szCs w:val="24"/>
              </w:rPr>
            </w:pPr>
            <w:r w:rsidRPr="008F6B49">
              <w:rPr>
                <w:rFonts w:ascii="Times New Roman" w:hAnsi="Times New Roman" w:cs="Times New Roman"/>
                <w:sz w:val="24"/>
                <w:szCs w:val="24"/>
              </w:rPr>
              <w:t>17.pants - jo Latvijas nacionālie normatīvie akti neparedz nekādus teritoriālos ierobežojumus saistībā ar direktīvā noteiktajām tiesībām, kā arī neierobežo veikt profesionālo darbību, kuras veikšanu paredz piešķirtās tiesības uz nodarbinātību;</w:t>
            </w:r>
          </w:p>
          <w:p w14:paraId="2F9419CE" w14:textId="4CDFD749" w:rsidR="00C136FC" w:rsidRPr="008F6B49" w:rsidRDefault="00C136FC" w:rsidP="00C136FC">
            <w:pPr>
              <w:pStyle w:val="ListParagraph"/>
              <w:numPr>
                <w:ilvl w:val="0"/>
                <w:numId w:val="34"/>
              </w:numPr>
              <w:spacing w:after="120"/>
              <w:jc w:val="both"/>
              <w:rPr>
                <w:rFonts w:ascii="Times New Roman" w:hAnsi="Times New Roman" w:cs="Times New Roman"/>
                <w:sz w:val="24"/>
                <w:szCs w:val="24"/>
              </w:rPr>
            </w:pPr>
            <w:r w:rsidRPr="008F6B49">
              <w:rPr>
                <w:rFonts w:ascii="Times New Roman" w:hAnsi="Times New Roman" w:cs="Times New Roman"/>
                <w:sz w:val="24"/>
                <w:szCs w:val="24"/>
              </w:rPr>
              <w:t>20.pants, jo tajā ietvertā norma ir deklaratīva, mobilitātes nosacījumi, kas jāpārņem nacionālajos normatīvajos aktos, ir ietverti pārējos V nodaļas “ES iekšējā mobilitāte” pantos;</w:t>
            </w:r>
          </w:p>
          <w:p w14:paraId="4541347F" w14:textId="01FC2B66" w:rsidR="00C136FC" w:rsidRPr="008F6B49" w:rsidRDefault="00C136FC" w:rsidP="00C136FC">
            <w:pPr>
              <w:pStyle w:val="ListParagraph"/>
              <w:numPr>
                <w:ilvl w:val="0"/>
                <w:numId w:val="34"/>
              </w:numPr>
              <w:spacing w:after="120"/>
              <w:jc w:val="both"/>
              <w:rPr>
                <w:rFonts w:ascii="Times New Roman" w:hAnsi="Times New Roman" w:cs="Times New Roman"/>
                <w:sz w:val="24"/>
                <w:szCs w:val="24"/>
              </w:rPr>
            </w:pPr>
            <w:r w:rsidRPr="008F6B49">
              <w:rPr>
                <w:rFonts w:ascii="Times New Roman" w:hAnsi="Times New Roman" w:cs="Times New Roman"/>
                <w:sz w:val="24"/>
                <w:szCs w:val="24"/>
              </w:rPr>
              <w:t xml:space="preserve">23.panta 6.punkts, jo to nosaka Šengenas </w:t>
            </w:r>
            <w:r w:rsidRPr="008F6B49">
              <w:rPr>
                <w:rFonts w:ascii="Times New Roman" w:hAnsi="Times New Roman" w:cs="Times New Roman"/>
                <w:i/>
                <w:sz w:val="24"/>
                <w:szCs w:val="24"/>
              </w:rPr>
              <w:t>acquis</w:t>
            </w:r>
            <w:r w:rsidRPr="008F6B49">
              <w:rPr>
                <w:rFonts w:ascii="Times New Roman" w:hAnsi="Times New Roman" w:cs="Times New Roman"/>
                <w:sz w:val="24"/>
                <w:szCs w:val="24"/>
              </w:rPr>
              <w:t>;</w:t>
            </w:r>
          </w:p>
          <w:p w14:paraId="03DC0AAE" w14:textId="5F95A697" w:rsidR="00C136FC" w:rsidRPr="008F6B49" w:rsidRDefault="00C136FC" w:rsidP="00C136FC">
            <w:pPr>
              <w:pStyle w:val="ListParagraph"/>
              <w:numPr>
                <w:ilvl w:val="0"/>
                <w:numId w:val="34"/>
              </w:numPr>
              <w:spacing w:after="120"/>
              <w:jc w:val="both"/>
              <w:rPr>
                <w:rFonts w:ascii="Times New Roman" w:hAnsi="Times New Roman" w:cs="Times New Roman"/>
                <w:sz w:val="24"/>
                <w:szCs w:val="24"/>
              </w:rPr>
            </w:pPr>
            <w:r w:rsidRPr="008F6B49">
              <w:rPr>
                <w:rFonts w:ascii="Times New Roman" w:hAnsi="Times New Roman" w:cs="Times New Roman"/>
                <w:sz w:val="24"/>
                <w:szCs w:val="24"/>
              </w:rPr>
              <w:t>24.-28.pants, jo tie saistīti ar pienākumiem, kas neattiecas uz dalībvalstīm vai netiek pārņemti normatīvajos aktos.</w:t>
            </w:r>
          </w:p>
        </w:tc>
      </w:tr>
    </w:tbl>
    <w:p w14:paraId="07E61FAD" w14:textId="7FD9FBBD" w:rsidR="004E3BC3" w:rsidRPr="008F6B49" w:rsidRDefault="004E3BC3" w:rsidP="009B05E3">
      <w:pPr>
        <w:rPr>
          <w:rFonts w:ascii="Times New Roman" w:hAnsi="Times New Roman" w:cs="Times New Roman"/>
          <w:sz w:val="24"/>
          <w:szCs w:val="24"/>
        </w:rPr>
      </w:pPr>
    </w:p>
    <w:tbl>
      <w:tblPr>
        <w:tblW w:w="5141"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208"/>
        <w:gridCol w:w="2149"/>
        <w:gridCol w:w="2536"/>
        <w:gridCol w:w="2417"/>
      </w:tblGrid>
      <w:tr w:rsidR="00307BF5" w:rsidRPr="008F6B49" w14:paraId="28375782" w14:textId="77777777" w:rsidTr="00307BF5">
        <w:trPr>
          <w:jc w:val="center"/>
        </w:trPr>
        <w:tc>
          <w:tcPr>
            <w:tcW w:w="5000" w:type="pct"/>
            <w:gridSpan w:val="4"/>
            <w:tcBorders>
              <w:top w:val="outset" w:sz="6" w:space="0" w:color="414142"/>
              <w:left w:val="outset" w:sz="6" w:space="0" w:color="414142"/>
              <w:bottom w:val="outset" w:sz="6" w:space="0" w:color="414142"/>
              <w:right w:val="outset" w:sz="6" w:space="0" w:color="414142"/>
            </w:tcBorders>
            <w:vAlign w:val="center"/>
            <w:hideMark/>
          </w:tcPr>
          <w:p w14:paraId="49E9C4FF" w14:textId="74A42C7B" w:rsidR="00307BF5" w:rsidRPr="008F6B49" w:rsidRDefault="00307BF5" w:rsidP="00307BF5">
            <w:pPr>
              <w:spacing w:before="100" w:beforeAutospacing="1" w:after="100" w:afterAutospacing="1" w:line="293" w:lineRule="atLeast"/>
              <w:jc w:val="center"/>
              <w:rPr>
                <w:rFonts w:ascii="Times New Roman" w:hAnsi="Times New Roman" w:cs="Times New Roman"/>
                <w:b/>
                <w:bCs/>
                <w:sz w:val="24"/>
                <w:szCs w:val="24"/>
              </w:rPr>
            </w:pPr>
            <w:r w:rsidRPr="008F6B49">
              <w:rPr>
                <w:rFonts w:ascii="Times New Roman" w:hAnsi="Times New Roman" w:cs="Times New Roman"/>
                <w:b/>
                <w:bCs/>
                <w:sz w:val="24"/>
                <w:szCs w:val="24"/>
              </w:rPr>
              <w:t>13. tabula</w:t>
            </w:r>
            <w:r w:rsidRPr="008F6B49">
              <w:rPr>
                <w:rFonts w:ascii="Times New Roman" w:hAnsi="Times New Roman" w:cs="Times New Roman"/>
                <w:b/>
                <w:bCs/>
                <w:sz w:val="24"/>
                <w:szCs w:val="24"/>
              </w:rPr>
              <w:br/>
              <w:t>Tiesību akta projekta atbilstība ES tiesību aktiem</w:t>
            </w:r>
          </w:p>
        </w:tc>
      </w:tr>
      <w:tr w:rsidR="00307BF5" w:rsidRPr="008F6B49" w14:paraId="3B067590"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6E24ED24" w14:textId="77777777" w:rsidR="00307BF5" w:rsidRPr="008F6B49" w:rsidRDefault="00307BF5" w:rsidP="00307BF5">
            <w:pPr>
              <w:rPr>
                <w:rFonts w:ascii="Times New Roman" w:hAnsi="Times New Roman" w:cs="Times New Roman"/>
                <w:sz w:val="24"/>
                <w:szCs w:val="24"/>
              </w:rPr>
            </w:pPr>
            <w:r w:rsidRPr="008F6B49">
              <w:rPr>
                <w:rFonts w:ascii="Times New Roman" w:hAnsi="Times New Roman" w:cs="Times New Roman"/>
                <w:sz w:val="24"/>
                <w:szCs w:val="24"/>
              </w:rPr>
              <w:t>Attiecīgā ES tiesību akta datums, numurs un nosaukums</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19AA72E5" w14:textId="601DC58E" w:rsidR="00307BF5" w:rsidRPr="008F6B49" w:rsidRDefault="00307BF5" w:rsidP="00307BF5">
            <w:pPr>
              <w:pStyle w:val="tv213"/>
              <w:shd w:val="clear" w:color="auto" w:fill="FFFFFF"/>
              <w:spacing w:before="0" w:beforeAutospacing="0" w:after="0" w:afterAutospacing="0" w:line="293" w:lineRule="atLeast"/>
              <w:ind w:left="3"/>
              <w:jc w:val="both"/>
            </w:pPr>
            <w:r w:rsidRPr="008F6B49">
              <w:rPr>
                <w:color w:val="414142"/>
              </w:rPr>
              <w:t>Eiropas Parlamenta un Padomes 2016. gada 11. maija direktīva (ES) 2016/801 par nosacījumiem attiecībā uz trešo valstu valstspiederīgo ieceļošanu un uzturēšanos pētniecības, studiju, stažēšanās, brīvprātīga darba, skolēnu apmaiņas programmu vai izglītības projektu un viesaukles darba nolūkā.</w:t>
            </w:r>
          </w:p>
        </w:tc>
      </w:tr>
      <w:tr w:rsidR="00307BF5" w:rsidRPr="008F6B49" w14:paraId="670560F2"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vAlign w:val="center"/>
            <w:hideMark/>
          </w:tcPr>
          <w:p w14:paraId="01D8DBE6" w14:textId="77777777" w:rsidR="00307BF5" w:rsidRPr="008F6B49" w:rsidRDefault="00307BF5" w:rsidP="00307BF5">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A</w:t>
            </w:r>
          </w:p>
        </w:tc>
        <w:tc>
          <w:tcPr>
            <w:tcW w:w="1154" w:type="pct"/>
            <w:tcBorders>
              <w:top w:val="outset" w:sz="6" w:space="0" w:color="414142"/>
              <w:left w:val="outset" w:sz="6" w:space="0" w:color="414142"/>
              <w:bottom w:val="outset" w:sz="6" w:space="0" w:color="414142"/>
              <w:right w:val="outset" w:sz="6" w:space="0" w:color="414142"/>
            </w:tcBorders>
            <w:vAlign w:val="center"/>
            <w:hideMark/>
          </w:tcPr>
          <w:p w14:paraId="7778BE13" w14:textId="77777777" w:rsidR="00307BF5" w:rsidRPr="008F6B49" w:rsidRDefault="00307BF5" w:rsidP="00307BF5">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B</w:t>
            </w:r>
          </w:p>
        </w:tc>
        <w:tc>
          <w:tcPr>
            <w:tcW w:w="1362" w:type="pct"/>
            <w:tcBorders>
              <w:top w:val="outset" w:sz="6" w:space="0" w:color="414142"/>
              <w:left w:val="outset" w:sz="6" w:space="0" w:color="414142"/>
              <w:bottom w:val="outset" w:sz="6" w:space="0" w:color="414142"/>
              <w:right w:val="outset" w:sz="6" w:space="0" w:color="414142"/>
            </w:tcBorders>
            <w:vAlign w:val="center"/>
            <w:hideMark/>
          </w:tcPr>
          <w:p w14:paraId="6E20CF98" w14:textId="4F4B7DF1" w:rsidR="00307BF5" w:rsidRPr="008F6B49" w:rsidRDefault="00307BF5" w:rsidP="00307BF5">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C</w:t>
            </w:r>
          </w:p>
        </w:tc>
        <w:tc>
          <w:tcPr>
            <w:tcW w:w="1298" w:type="pct"/>
            <w:tcBorders>
              <w:top w:val="outset" w:sz="6" w:space="0" w:color="414142"/>
              <w:left w:val="outset" w:sz="6" w:space="0" w:color="414142"/>
              <w:bottom w:val="outset" w:sz="6" w:space="0" w:color="414142"/>
              <w:right w:val="outset" w:sz="6" w:space="0" w:color="414142"/>
            </w:tcBorders>
            <w:vAlign w:val="center"/>
            <w:hideMark/>
          </w:tcPr>
          <w:p w14:paraId="7BC8F253" w14:textId="77777777" w:rsidR="00307BF5" w:rsidRPr="008F6B49" w:rsidRDefault="00307BF5" w:rsidP="00307BF5">
            <w:pPr>
              <w:spacing w:before="100" w:beforeAutospacing="1" w:after="100" w:afterAutospacing="1" w:line="293" w:lineRule="atLeast"/>
              <w:jc w:val="center"/>
              <w:rPr>
                <w:rFonts w:ascii="Times New Roman" w:hAnsi="Times New Roman" w:cs="Times New Roman"/>
                <w:sz w:val="24"/>
                <w:szCs w:val="24"/>
              </w:rPr>
            </w:pPr>
            <w:r w:rsidRPr="008F6B49">
              <w:rPr>
                <w:rFonts w:ascii="Times New Roman" w:hAnsi="Times New Roman" w:cs="Times New Roman"/>
                <w:sz w:val="24"/>
                <w:szCs w:val="24"/>
              </w:rPr>
              <w:t>D</w:t>
            </w:r>
          </w:p>
        </w:tc>
      </w:tr>
      <w:tr w:rsidR="00307BF5" w:rsidRPr="008F6B49" w14:paraId="7E75AABD"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54651B6C" w14:textId="77777777" w:rsidR="00307BF5" w:rsidRPr="008F6B49" w:rsidRDefault="00307BF5" w:rsidP="00307BF5">
            <w:pPr>
              <w:rPr>
                <w:rFonts w:ascii="Times New Roman" w:hAnsi="Times New Roman" w:cs="Times New Roman"/>
                <w:sz w:val="24"/>
                <w:szCs w:val="24"/>
              </w:rPr>
            </w:pPr>
            <w:r w:rsidRPr="008F6B49">
              <w:rPr>
                <w:rFonts w:ascii="Times New Roman" w:hAnsi="Times New Roman" w:cs="Times New Roman"/>
                <w:sz w:val="24"/>
                <w:szCs w:val="24"/>
              </w:rPr>
              <w:t>Attiecīgā ES tiesību akta panta numurs (uzskaitot katru tiesību akta vienību – pantu, daļu, punktu, apakšpunktu)</w:t>
            </w:r>
          </w:p>
        </w:tc>
        <w:tc>
          <w:tcPr>
            <w:tcW w:w="1154" w:type="pct"/>
            <w:tcBorders>
              <w:top w:val="outset" w:sz="6" w:space="0" w:color="414142"/>
              <w:left w:val="outset" w:sz="6" w:space="0" w:color="414142"/>
              <w:bottom w:val="outset" w:sz="6" w:space="0" w:color="414142"/>
              <w:right w:val="outset" w:sz="6" w:space="0" w:color="414142"/>
            </w:tcBorders>
            <w:hideMark/>
          </w:tcPr>
          <w:p w14:paraId="45D9F392" w14:textId="77777777" w:rsidR="00307BF5" w:rsidRPr="008F6B49" w:rsidRDefault="00307BF5" w:rsidP="00307BF5">
            <w:pPr>
              <w:rPr>
                <w:rFonts w:ascii="Times New Roman" w:hAnsi="Times New Roman" w:cs="Times New Roman"/>
                <w:sz w:val="24"/>
                <w:szCs w:val="24"/>
              </w:rPr>
            </w:pPr>
            <w:r w:rsidRPr="008F6B49">
              <w:rPr>
                <w:rFonts w:ascii="Times New Roman" w:hAnsi="Times New Roman" w:cs="Times New Roman"/>
                <w:sz w:val="24"/>
                <w:szCs w:val="24"/>
              </w:rPr>
              <w:t>Projekta vienība, kas pārņem vai ievieš katru šīs tabulas A ailē minēto ES tiesību akta vienību, vai tiesību akts, kur attiecīgā ES tiesību akta vienība pārņemta vai ieviesta</w:t>
            </w:r>
          </w:p>
        </w:tc>
        <w:tc>
          <w:tcPr>
            <w:tcW w:w="1362" w:type="pct"/>
            <w:tcBorders>
              <w:top w:val="outset" w:sz="6" w:space="0" w:color="414142"/>
              <w:left w:val="outset" w:sz="6" w:space="0" w:color="414142"/>
              <w:bottom w:val="outset" w:sz="6" w:space="0" w:color="414142"/>
              <w:right w:val="outset" w:sz="6" w:space="0" w:color="414142"/>
            </w:tcBorders>
            <w:hideMark/>
          </w:tcPr>
          <w:p w14:paraId="5562131C" w14:textId="77777777" w:rsidR="00307BF5" w:rsidRPr="008F6B49" w:rsidRDefault="00307BF5" w:rsidP="00307BF5">
            <w:pPr>
              <w:rPr>
                <w:rFonts w:ascii="Times New Roman" w:hAnsi="Times New Roman" w:cs="Times New Roman"/>
                <w:sz w:val="24"/>
                <w:szCs w:val="24"/>
              </w:rPr>
            </w:pPr>
            <w:r w:rsidRPr="008F6B49">
              <w:rPr>
                <w:rFonts w:ascii="Times New Roman" w:hAnsi="Times New Roman" w:cs="Times New Roman"/>
                <w:sz w:val="24"/>
                <w:szCs w:val="24"/>
              </w:rPr>
              <w:t>Informācija par to, vai šīs tabulas A ailē minētās ES tiesību akta vienības tiek pārņemtas vai ieviestas pilnībā vai daļēji.</w:t>
            </w:r>
          </w:p>
          <w:p w14:paraId="2E8408AB" w14:textId="77777777" w:rsidR="00307BF5" w:rsidRPr="008F6B49" w:rsidRDefault="00307BF5" w:rsidP="00307BF5">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 xml:space="preserve">Ja attiecīgā ES tiesību akta vienība tiek pārņemta vai ieviesta daļēji, sniedz attiecīgu skaidrojumu, kā arī precīzi norāda, kad un </w:t>
            </w:r>
            <w:r w:rsidRPr="008F6B49">
              <w:rPr>
                <w:rFonts w:ascii="Times New Roman" w:hAnsi="Times New Roman" w:cs="Times New Roman"/>
                <w:sz w:val="24"/>
                <w:szCs w:val="24"/>
              </w:rPr>
              <w:lastRenderedPageBreak/>
              <w:t>kādā veidā ES tiesību akta vienība tiks pārņemta vai ieviesta pilnībā.</w:t>
            </w:r>
          </w:p>
          <w:p w14:paraId="1A4D4664" w14:textId="77777777" w:rsidR="00307BF5" w:rsidRPr="008F6B49" w:rsidRDefault="00307BF5" w:rsidP="00307BF5">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Norāda institūciju, kas ir atbildīga par šo saistību izpildi pilnībā</w:t>
            </w:r>
          </w:p>
        </w:tc>
        <w:tc>
          <w:tcPr>
            <w:tcW w:w="1298" w:type="pct"/>
            <w:tcBorders>
              <w:top w:val="outset" w:sz="6" w:space="0" w:color="414142"/>
              <w:left w:val="outset" w:sz="6" w:space="0" w:color="414142"/>
              <w:bottom w:val="outset" w:sz="6" w:space="0" w:color="414142"/>
              <w:right w:val="outset" w:sz="6" w:space="0" w:color="414142"/>
            </w:tcBorders>
            <w:hideMark/>
          </w:tcPr>
          <w:p w14:paraId="21921BA2" w14:textId="77777777" w:rsidR="00307BF5" w:rsidRPr="008F6B49" w:rsidRDefault="00307BF5" w:rsidP="00307BF5">
            <w:pPr>
              <w:rPr>
                <w:rFonts w:ascii="Times New Roman" w:hAnsi="Times New Roman" w:cs="Times New Roman"/>
                <w:sz w:val="24"/>
                <w:szCs w:val="24"/>
              </w:rPr>
            </w:pPr>
            <w:r w:rsidRPr="008F6B49">
              <w:rPr>
                <w:rFonts w:ascii="Times New Roman" w:hAnsi="Times New Roman" w:cs="Times New Roman"/>
                <w:sz w:val="24"/>
                <w:szCs w:val="24"/>
              </w:rPr>
              <w:lastRenderedPageBreak/>
              <w:t>Informācija par to, vai šīs tabulas B ailē minētās projekta vienības paredz stingrākas prasības nekā šīs tabulas A ailē minētās ES tiesību akta vienības.</w:t>
            </w:r>
          </w:p>
          <w:p w14:paraId="7D3ADD41" w14:textId="77777777" w:rsidR="00307BF5" w:rsidRPr="008F6B49" w:rsidRDefault="00307BF5" w:rsidP="00307BF5">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 xml:space="preserve">Ja projekts satur stingrākas prasības nekā attiecīgais ES tiesību akts, norāda </w:t>
            </w:r>
            <w:r w:rsidRPr="008F6B49">
              <w:rPr>
                <w:rFonts w:ascii="Times New Roman" w:hAnsi="Times New Roman" w:cs="Times New Roman"/>
                <w:sz w:val="24"/>
                <w:szCs w:val="24"/>
              </w:rPr>
              <w:lastRenderedPageBreak/>
              <w:t>pamatojumu un samērīgumu.</w:t>
            </w:r>
          </w:p>
          <w:p w14:paraId="56470AC9" w14:textId="77777777" w:rsidR="00307BF5" w:rsidRPr="008F6B49" w:rsidRDefault="00307BF5" w:rsidP="00307BF5">
            <w:pPr>
              <w:spacing w:before="100" w:beforeAutospacing="1" w:after="100" w:afterAutospacing="1" w:line="293" w:lineRule="atLeast"/>
              <w:rPr>
                <w:rFonts w:ascii="Times New Roman" w:hAnsi="Times New Roman" w:cs="Times New Roman"/>
                <w:sz w:val="24"/>
                <w:szCs w:val="24"/>
              </w:rPr>
            </w:pPr>
            <w:r w:rsidRPr="008F6B49">
              <w:rPr>
                <w:rFonts w:ascii="Times New Roman" w:hAnsi="Times New Roman" w:cs="Times New Roman"/>
                <w:sz w:val="24"/>
                <w:szCs w:val="24"/>
              </w:rPr>
              <w:t>Norāda iespējamās alternatīvas (t.sk. alternatīvas, kas neparedz tiesiskā regulējuma izstrādi) – kādos gadījumos būtu iespējams izvairīties no stingrāku prasību noteikšanas, nekā paredzēts attiecīgajos ES tiesību aktos</w:t>
            </w:r>
          </w:p>
        </w:tc>
      </w:tr>
      <w:tr w:rsidR="00307BF5" w:rsidRPr="008F6B49" w14:paraId="6A38638B"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0324202E" w14:textId="61CE81C3" w:rsidR="00307BF5" w:rsidRPr="008F6B49" w:rsidRDefault="004A3D66" w:rsidP="00307BF5">
            <w:pPr>
              <w:rPr>
                <w:rFonts w:ascii="Times New Roman" w:hAnsi="Times New Roman" w:cs="Times New Roman"/>
                <w:sz w:val="24"/>
                <w:szCs w:val="24"/>
              </w:rPr>
            </w:pPr>
            <w:r w:rsidRPr="008F6B49">
              <w:rPr>
                <w:rFonts w:ascii="Times New Roman" w:hAnsi="Times New Roman" w:cs="Times New Roman"/>
                <w:sz w:val="24"/>
                <w:szCs w:val="24"/>
              </w:rPr>
              <w:lastRenderedPageBreak/>
              <w:t>2.panta 1.punkts</w:t>
            </w:r>
          </w:p>
        </w:tc>
        <w:tc>
          <w:tcPr>
            <w:tcW w:w="1154" w:type="pct"/>
            <w:tcBorders>
              <w:top w:val="outset" w:sz="6" w:space="0" w:color="414142"/>
              <w:left w:val="outset" w:sz="6" w:space="0" w:color="414142"/>
              <w:bottom w:val="outset" w:sz="6" w:space="0" w:color="414142"/>
              <w:right w:val="outset" w:sz="6" w:space="0" w:color="414142"/>
            </w:tcBorders>
          </w:tcPr>
          <w:p w14:paraId="1BF34095" w14:textId="1B6BE8B0" w:rsidR="00307BF5" w:rsidRPr="008F6B49" w:rsidRDefault="004A3D66" w:rsidP="00307BF5">
            <w:pPr>
              <w:rPr>
                <w:rFonts w:ascii="Times New Roman" w:hAnsi="Times New Roman" w:cs="Times New Roman"/>
                <w:sz w:val="24"/>
                <w:szCs w:val="24"/>
              </w:rPr>
            </w:pPr>
            <w:r w:rsidRPr="008F6B49">
              <w:rPr>
                <w:rFonts w:ascii="Times New Roman" w:hAnsi="Times New Roman" w:cs="Times New Roman"/>
                <w:sz w:val="24"/>
                <w:szCs w:val="24"/>
              </w:rPr>
              <w:t>1.panta pirmās daļas 1., 12., 18.punkts, 26.panta pirmās daļas 25.punkts</w:t>
            </w:r>
          </w:p>
        </w:tc>
        <w:tc>
          <w:tcPr>
            <w:tcW w:w="1362" w:type="pct"/>
            <w:tcBorders>
              <w:top w:val="outset" w:sz="6" w:space="0" w:color="414142"/>
              <w:left w:val="outset" w:sz="6" w:space="0" w:color="414142"/>
              <w:bottom w:val="outset" w:sz="6" w:space="0" w:color="414142"/>
              <w:right w:val="outset" w:sz="6" w:space="0" w:color="414142"/>
            </w:tcBorders>
          </w:tcPr>
          <w:p w14:paraId="5E014CA0" w14:textId="77777777" w:rsidR="00307BF5" w:rsidRPr="008F6B49" w:rsidRDefault="00307BF5" w:rsidP="00307BF5">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72E58551" w14:textId="77777777" w:rsidR="00307BF5" w:rsidRPr="008F6B49" w:rsidRDefault="00307BF5" w:rsidP="00307BF5">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307BF5" w:rsidRPr="008F6B49" w14:paraId="5B416AC1"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104FB3B9" w14:textId="15CA5951" w:rsidR="00307BF5" w:rsidRPr="008F6B49" w:rsidRDefault="004A3D66" w:rsidP="00307BF5">
            <w:pPr>
              <w:jc w:val="both"/>
              <w:rPr>
                <w:rFonts w:ascii="Times New Roman" w:hAnsi="Times New Roman" w:cs="Times New Roman"/>
                <w:sz w:val="24"/>
                <w:szCs w:val="24"/>
              </w:rPr>
            </w:pPr>
            <w:r w:rsidRPr="008F6B49">
              <w:rPr>
                <w:rFonts w:ascii="Times New Roman" w:hAnsi="Times New Roman" w:cs="Times New Roman"/>
                <w:sz w:val="24"/>
                <w:szCs w:val="24"/>
              </w:rPr>
              <w:t>3.panta 1.punkts</w:t>
            </w:r>
          </w:p>
        </w:tc>
        <w:tc>
          <w:tcPr>
            <w:tcW w:w="1154" w:type="pct"/>
            <w:tcBorders>
              <w:top w:val="outset" w:sz="6" w:space="0" w:color="414142"/>
              <w:left w:val="outset" w:sz="6" w:space="0" w:color="414142"/>
              <w:bottom w:val="outset" w:sz="6" w:space="0" w:color="414142"/>
              <w:right w:val="outset" w:sz="6" w:space="0" w:color="414142"/>
            </w:tcBorders>
          </w:tcPr>
          <w:p w14:paraId="5CAE8D15" w14:textId="4E910EFE" w:rsidR="00307BF5" w:rsidRPr="008F6B49" w:rsidRDefault="004A3D66" w:rsidP="00307BF5">
            <w:pPr>
              <w:rPr>
                <w:rFonts w:ascii="Times New Roman" w:hAnsi="Times New Roman" w:cs="Times New Roman"/>
                <w:sz w:val="24"/>
                <w:szCs w:val="24"/>
              </w:rPr>
            </w:pPr>
            <w:r w:rsidRPr="008F6B49">
              <w:rPr>
                <w:rFonts w:ascii="Times New Roman" w:hAnsi="Times New Roman" w:cs="Times New Roman"/>
                <w:sz w:val="24"/>
                <w:szCs w:val="24"/>
              </w:rPr>
              <w:t>1.panta pirmās daļas 21.punkts</w:t>
            </w:r>
          </w:p>
        </w:tc>
        <w:tc>
          <w:tcPr>
            <w:tcW w:w="1362" w:type="pct"/>
            <w:tcBorders>
              <w:top w:val="outset" w:sz="6" w:space="0" w:color="414142"/>
              <w:left w:val="outset" w:sz="6" w:space="0" w:color="414142"/>
              <w:bottom w:val="outset" w:sz="6" w:space="0" w:color="414142"/>
              <w:right w:val="outset" w:sz="6" w:space="0" w:color="414142"/>
            </w:tcBorders>
          </w:tcPr>
          <w:p w14:paraId="2F674668" w14:textId="77777777" w:rsidR="00307BF5" w:rsidRPr="008F6B49" w:rsidRDefault="00307BF5" w:rsidP="00307BF5">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2804CD36" w14:textId="77777777" w:rsidR="00307BF5" w:rsidRPr="008F6B49" w:rsidRDefault="00307BF5" w:rsidP="00307BF5">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307BF5" w:rsidRPr="008F6B49" w14:paraId="037EE4D8"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77A95BA8" w14:textId="7F9F0901" w:rsidR="00307BF5" w:rsidRPr="008F6B49" w:rsidRDefault="004A3D66" w:rsidP="00307BF5">
            <w:pPr>
              <w:rPr>
                <w:rFonts w:ascii="Times New Roman" w:hAnsi="Times New Roman" w:cs="Times New Roman"/>
                <w:sz w:val="24"/>
                <w:szCs w:val="24"/>
              </w:rPr>
            </w:pPr>
            <w:r w:rsidRPr="008F6B49">
              <w:rPr>
                <w:rFonts w:ascii="Times New Roman" w:hAnsi="Times New Roman" w:cs="Times New Roman"/>
                <w:sz w:val="24"/>
                <w:szCs w:val="24"/>
              </w:rPr>
              <w:t>3.panta 2.punkts</w:t>
            </w:r>
            <w:r w:rsidR="00684A21" w:rsidRPr="008F6B49">
              <w:rPr>
                <w:rFonts w:ascii="Times New Roman" w:hAnsi="Times New Roman" w:cs="Times New Roman"/>
                <w:sz w:val="24"/>
                <w:szCs w:val="24"/>
              </w:rPr>
              <w:t>, 9.punkts un 10.punkts</w:t>
            </w:r>
          </w:p>
        </w:tc>
        <w:tc>
          <w:tcPr>
            <w:tcW w:w="1154" w:type="pct"/>
            <w:tcBorders>
              <w:top w:val="outset" w:sz="6" w:space="0" w:color="414142"/>
              <w:left w:val="outset" w:sz="6" w:space="0" w:color="414142"/>
              <w:bottom w:val="outset" w:sz="6" w:space="0" w:color="414142"/>
              <w:right w:val="outset" w:sz="6" w:space="0" w:color="414142"/>
            </w:tcBorders>
          </w:tcPr>
          <w:p w14:paraId="372E2B4D" w14:textId="53208FC0" w:rsidR="00307BF5" w:rsidRPr="008F6B49" w:rsidRDefault="004A3D66" w:rsidP="00307BF5">
            <w:pPr>
              <w:rPr>
                <w:rFonts w:ascii="Times New Roman" w:hAnsi="Times New Roman" w:cs="Times New Roman"/>
                <w:sz w:val="24"/>
                <w:szCs w:val="24"/>
              </w:rPr>
            </w:pPr>
            <w:r w:rsidRPr="008F6B49">
              <w:rPr>
                <w:rFonts w:ascii="Times New Roman" w:hAnsi="Times New Roman" w:cs="Times New Roman"/>
                <w:sz w:val="24"/>
                <w:szCs w:val="24"/>
              </w:rPr>
              <w:t>1.panta pirmās daļas 12.punkts</w:t>
            </w:r>
          </w:p>
        </w:tc>
        <w:tc>
          <w:tcPr>
            <w:tcW w:w="1362" w:type="pct"/>
            <w:tcBorders>
              <w:top w:val="outset" w:sz="6" w:space="0" w:color="414142"/>
              <w:left w:val="outset" w:sz="6" w:space="0" w:color="414142"/>
              <w:bottom w:val="outset" w:sz="6" w:space="0" w:color="414142"/>
              <w:right w:val="outset" w:sz="6" w:space="0" w:color="414142"/>
            </w:tcBorders>
          </w:tcPr>
          <w:p w14:paraId="013FF8C7" w14:textId="77777777" w:rsidR="00307BF5" w:rsidRPr="008F6B49" w:rsidRDefault="00307BF5" w:rsidP="00307BF5">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0E378891" w14:textId="77777777" w:rsidR="00307BF5" w:rsidRPr="008F6B49" w:rsidRDefault="00307BF5" w:rsidP="00307BF5">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4A3D66" w:rsidRPr="008F6B49" w14:paraId="536E6CEF"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361DD9FF" w14:textId="7E39A07C" w:rsidR="004A3D66" w:rsidRPr="008F6B49" w:rsidRDefault="004A3D66" w:rsidP="004A3D66">
            <w:pPr>
              <w:rPr>
                <w:rFonts w:ascii="Times New Roman" w:hAnsi="Times New Roman" w:cs="Times New Roman"/>
                <w:sz w:val="24"/>
                <w:szCs w:val="24"/>
              </w:rPr>
            </w:pPr>
            <w:r w:rsidRPr="008F6B49">
              <w:rPr>
                <w:rFonts w:ascii="Times New Roman" w:hAnsi="Times New Roman" w:cs="Times New Roman"/>
                <w:sz w:val="24"/>
                <w:szCs w:val="24"/>
              </w:rPr>
              <w:t>3.panta 3.punkts</w:t>
            </w:r>
          </w:p>
        </w:tc>
        <w:tc>
          <w:tcPr>
            <w:tcW w:w="1154" w:type="pct"/>
            <w:tcBorders>
              <w:top w:val="outset" w:sz="6" w:space="0" w:color="414142"/>
              <w:left w:val="outset" w:sz="6" w:space="0" w:color="414142"/>
              <w:bottom w:val="outset" w:sz="6" w:space="0" w:color="414142"/>
              <w:right w:val="outset" w:sz="6" w:space="0" w:color="414142"/>
            </w:tcBorders>
          </w:tcPr>
          <w:p w14:paraId="3240CB37" w14:textId="5D9325C5" w:rsidR="004A3D66" w:rsidRPr="008F6B49" w:rsidRDefault="004A3D66" w:rsidP="004A3D66">
            <w:pPr>
              <w:rPr>
                <w:rFonts w:ascii="Times New Roman" w:hAnsi="Times New Roman" w:cs="Times New Roman"/>
                <w:sz w:val="24"/>
                <w:szCs w:val="24"/>
              </w:rPr>
            </w:pPr>
            <w:r w:rsidRPr="008F6B49">
              <w:rPr>
                <w:rFonts w:ascii="Times New Roman" w:hAnsi="Times New Roman" w:cs="Times New Roman"/>
                <w:sz w:val="24"/>
                <w:szCs w:val="24"/>
              </w:rPr>
              <w:t>1.panta pirmās daļas 18.punkts</w:t>
            </w:r>
          </w:p>
        </w:tc>
        <w:tc>
          <w:tcPr>
            <w:tcW w:w="1362" w:type="pct"/>
            <w:tcBorders>
              <w:top w:val="outset" w:sz="6" w:space="0" w:color="414142"/>
              <w:left w:val="outset" w:sz="6" w:space="0" w:color="414142"/>
              <w:bottom w:val="outset" w:sz="6" w:space="0" w:color="414142"/>
              <w:right w:val="outset" w:sz="6" w:space="0" w:color="414142"/>
            </w:tcBorders>
          </w:tcPr>
          <w:p w14:paraId="7AC0C85B" w14:textId="77777777" w:rsidR="004A3D66" w:rsidRPr="008F6B49" w:rsidRDefault="004A3D66" w:rsidP="004A3D66">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50D340EC" w14:textId="77777777" w:rsidR="004A3D66" w:rsidRPr="008F6B49" w:rsidRDefault="004A3D66" w:rsidP="004A3D66">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4A3D66" w:rsidRPr="008F6B49" w14:paraId="2AA17F62"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4E55E670" w14:textId="2498C50E" w:rsidR="004A3D66" w:rsidRPr="008F6B49" w:rsidRDefault="004A3D66" w:rsidP="004A3D66">
            <w:pPr>
              <w:rPr>
                <w:rFonts w:ascii="Times New Roman" w:hAnsi="Times New Roman" w:cs="Times New Roman"/>
                <w:sz w:val="24"/>
                <w:szCs w:val="24"/>
              </w:rPr>
            </w:pPr>
            <w:r w:rsidRPr="008F6B49">
              <w:rPr>
                <w:rFonts w:ascii="Times New Roman" w:hAnsi="Times New Roman" w:cs="Times New Roman"/>
                <w:sz w:val="24"/>
                <w:szCs w:val="24"/>
              </w:rPr>
              <w:t>3.panta 5.punkts</w:t>
            </w:r>
          </w:p>
        </w:tc>
        <w:tc>
          <w:tcPr>
            <w:tcW w:w="1154" w:type="pct"/>
            <w:tcBorders>
              <w:top w:val="outset" w:sz="6" w:space="0" w:color="414142"/>
              <w:left w:val="outset" w:sz="6" w:space="0" w:color="414142"/>
              <w:bottom w:val="outset" w:sz="6" w:space="0" w:color="414142"/>
              <w:right w:val="outset" w:sz="6" w:space="0" w:color="414142"/>
            </w:tcBorders>
          </w:tcPr>
          <w:p w14:paraId="507639D1" w14:textId="1BCB57FB" w:rsidR="004A3D66" w:rsidRPr="008F6B49" w:rsidRDefault="00684A21" w:rsidP="00684A21">
            <w:pPr>
              <w:rPr>
                <w:rFonts w:ascii="Times New Roman" w:hAnsi="Times New Roman" w:cs="Times New Roman"/>
                <w:sz w:val="24"/>
                <w:szCs w:val="24"/>
              </w:rPr>
            </w:pPr>
            <w:r w:rsidRPr="008F6B49">
              <w:rPr>
                <w:rFonts w:ascii="Times New Roman" w:hAnsi="Times New Roman" w:cs="Times New Roman"/>
                <w:sz w:val="24"/>
                <w:szCs w:val="24"/>
              </w:rPr>
              <w:t>1.panta pirmās daļas 17.punkts</w:t>
            </w:r>
          </w:p>
        </w:tc>
        <w:tc>
          <w:tcPr>
            <w:tcW w:w="1362" w:type="pct"/>
            <w:tcBorders>
              <w:top w:val="outset" w:sz="6" w:space="0" w:color="414142"/>
              <w:left w:val="outset" w:sz="6" w:space="0" w:color="414142"/>
              <w:bottom w:val="outset" w:sz="6" w:space="0" w:color="414142"/>
              <w:right w:val="outset" w:sz="6" w:space="0" w:color="414142"/>
            </w:tcBorders>
          </w:tcPr>
          <w:p w14:paraId="6294ECAD" w14:textId="77777777" w:rsidR="004A3D66" w:rsidRPr="008F6B49" w:rsidRDefault="004A3D66" w:rsidP="004A3D66">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06489C51" w14:textId="77777777" w:rsidR="004A3D66" w:rsidRPr="008F6B49" w:rsidRDefault="004A3D66" w:rsidP="004A3D66">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684A21" w:rsidRPr="008F6B49" w14:paraId="46426034"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10A08FAC" w14:textId="7AC3E7FD" w:rsidR="00684A21" w:rsidRPr="008F6B49" w:rsidRDefault="00684A21" w:rsidP="00684A21">
            <w:pPr>
              <w:rPr>
                <w:rFonts w:ascii="Times New Roman" w:hAnsi="Times New Roman" w:cs="Times New Roman"/>
                <w:sz w:val="24"/>
                <w:szCs w:val="24"/>
              </w:rPr>
            </w:pPr>
            <w:r w:rsidRPr="008F6B49">
              <w:rPr>
                <w:rFonts w:ascii="Times New Roman" w:hAnsi="Times New Roman" w:cs="Times New Roman"/>
                <w:sz w:val="24"/>
                <w:szCs w:val="24"/>
              </w:rPr>
              <w:t>3.panta 6. un 7.punkts</w:t>
            </w:r>
          </w:p>
        </w:tc>
        <w:tc>
          <w:tcPr>
            <w:tcW w:w="1154" w:type="pct"/>
            <w:tcBorders>
              <w:top w:val="outset" w:sz="6" w:space="0" w:color="414142"/>
              <w:left w:val="outset" w:sz="6" w:space="0" w:color="414142"/>
              <w:bottom w:val="outset" w:sz="6" w:space="0" w:color="414142"/>
              <w:right w:val="outset" w:sz="6" w:space="0" w:color="414142"/>
            </w:tcBorders>
          </w:tcPr>
          <w:p w14:paraId="7AB46E61" w14:textId="78C36343" w:rsidR="00684A21" w:rsidRPr="008F6B49" w:rsidRDefault="00684A21" w:rsidP="00684A21">
            <w:pPr>
              <w:rPr>
                <w:rFonts w:ascii="Times New Roman" w:hAnsi="Times New Roman" w:cs="Times New Roman"/>
                <w:sz w:val="24"/>
                <w:szCs w:val="24"/>
              </w:rPr>
            </w:pPr>
            <w:r w:rsidRPr="008F6B49">
              <w:rPr>
                <w:rFonts w:ascii="Times New Roman" w:hAnsi="Times New Roman" w:cs="Times New Roman"/>
                <w:sz w:val="24"/>
                <w:szCs w:val="24"/>
              </w:rPr>
              <w:t>1.panta pirmās daļas 1.punkts</w:t>
            </w:r>
          </w:p>
        </w:tc>
        <w:tc>
          <w:tcPr>
            <w:tcW w:w="1362" w:type="pct"/>
            <w:tcBorders>
              <w:top w:val="outset" w:sz="6" w:space="0" w:color="414142"/>
              <w:left w:val="outset" w:sz="6" w:space="0" w:color="414142"/>
              <w:bottom w:val="outset" w:sz="6" w:space="0" w:color="414142"/>
              <w:right w:val="outset" w:sz="6" w:space="0" w:color="414142"/>
            </w:tcBorders>
          </w:tcPr>
          <w:p w14:paraId="76FB8894" w14:textId="77777777" w:rsidR="00684A21" w:rsidRPr="008F6B49" w:rsidRDefault="00684A21" w:rsidP="00684A21">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2AB39405" w14:textId="77777777" w:rsidR="00684A21" w:rsidRPr="008F6B49" w:rsidRDefault="00684A21" w:rsidP="00684A21">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684A21" w:rsidRPr="008F6B49" w14:paraId="019F5640"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7B71834D" w14:textId="69E9FEAA" w:rsidR="00684A21" w:rsidRPr="008F6B49" w:rsidRDefault="00E70B75" w:rsidP="00684A21">
            <w:pPr>
              <w:rPr>
                <w:rFonts w:ascii="Times New Roman" w:hAnsi="Times New Roman" w:cs="Times New Roman"/>
                <w:sz w:val="24"/>
                <w:szCs w:val="24"/>
              </w:rPr>
            </w:pPr>
            <w:r w:rsidRPr="008F6B49">
              <w:rPr>
                <w:rFonts w:ascii="Times New Roman" w:hAnsi="Times New Roman" w:cs="Times New Roman"/>
                <w:sz w:val="24"/>
                <w:szCs w:val="24"/>
              </w:rPr>
              <w:t>3.panta 21. un 22.punkts</w:t>
            </w:r>
          </w:p>
        </w:tc>
        <w:tc>
          <w:tcPr>
            <w:tcW w:w="1154" w:type="pct"/>
            <w:tcBorders>
              <w:top w:val="outset" w:sz="6" w:space="0" w:color="414142"/>
              <w:left w:val="outset" w:sz="6" w:space="0" w:color="414142"/>
              <w:bottom w:val="outset" w:sz="6" w:space="0" w:color="414142"/>
              <w:right w:val="outset" w:sz="6" w:space="0" w:color="414142"/>
            </w:tcBorders>
          </w:tcPr>
          <w:p w14:paraId="4CC72E10" w14:textId="0B1686EE" w:rsidR="00684A21" w:rsidRPr="008F6B49" w:rsidRDefault="00E70B75" w:rsidP="00684A21">
            <w:pPr>
              <w:rPr>
                <w:rFonts w:ascii="Times New Roman" w:hAnsi="Times New Roman" w:cs="Times New Roman"/>
                <w:sz w:val="24"/>
                <w:szCs w:val="24"/>
              </w:rPr>
            </w:pPr>
            <w:r w:rsidRPr="008F6B49">
              <w:rPr>
                <w:rFonts w:ascii="Times New Roman" w:hAnsi="Times New Roman" w:cs="Times New Roman"/>
                <w:sz w:val="24"/>
                <w:szCs w:val="24"/>
              </w:rPr>
              <w:t>1.panta pirmās daļas 26. un 28.punkts</w:t>
            </w:r>
          </w:p>
        </w:tc>
        <w:tc>
          <w:tcPr>
            <w:tcW w:w="1362" w:type="pct"/>
            <w:tcBorders>
              <w:top w:val="outset" w:sz="6" w:space="0" w:color="414142"/>
              <w:left w:val="outset" w:sz="6" w:space="0" w:color="414142"/>
              <w:bottom w:val="outset" w:sz="6" w:space="0" w:color="414142"/>
              <w:right w:val="outset" w:sz="6" w:space="0" w:color="414142"/>
            </w:tcBorders>
          </w:tcPr>
          <w:p w14:paraId="103EF6DB" w14:textId="77777777" w:rsidR="00684A21" w:rsidRPr="008F6B49" w:rsidRDefault="00684A21" w:rsidP="00684A21">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5A90D745" w14:textId="77777777" w:rsidR="00684A21" w:rsidRPr="008F6B49" w:rsidRDefault="00684A21" w:rsidP="00684A21">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684A21" w:rsidRPr="008F6B49" w14:paraId="4878F525"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58BC831B" w14:textId="7A430843" w:rsidR="00684A21" w:rsidRPr="008F6B49" w:rsidRDefault="00E70B75" w:rsidP="00684A21">
            <w:pPr>
              <w:rPr>
                <w:rFonts w:ascii="Times New Roman" w:hAnsi="Times New Roman" w:cs="Times New Roman"/>
                <w:sz w:val="24"/>
                <w:szCs w:val="24"/>
              </w:rPr>
            </w:pPr>
            <w:r w:rsidRPr="008F6B49">
              <w:rPr>
                <w:rFonts w:ascii="Times New Roman" w:hAnsi="Times New Roman" w:cs="Times New Roman"/>
                <w:sz w:val="24"/>
                <w:szCs w:val="24"/>
              </w:rPr>
              <w:lastRenderedPageBreak/>
              <w:t>3.panta 23.punkts</w:t>
            </w:r>
          </w:p>
        </w:tc>
        <w:tc>
          <w:tcPr>
            <w:tcW w:w="1154" w:type="pct"/>
            <w:tcBorders>
              <w:top w:val="outset" w:sz="6" w:space="0" w:color="414142"/>
              <w:left w:val="outset" w:sz="6" w:space="0" w:color="414142"/>
              <w:bottom w:val="outset" w:sz="6" w:space="0" w:color="414142"/>
              <w:right w:val="outset" w:sz="6" w:space="0" w:color="414142"/>
            </w:tcBorders>
          </w:tcPr>
          <w:p w14:paraId="52FE82F1" w14:textId="10077D4D" w:rsidR="00684A21" w:rsidRPr="008F6B49" w:rsidRDefault="00E70B75" w:rsidP="00684A21">
            <w:pPr>
              <w:rPr>
                <w:rFonts w:ascii="Times New Roman" w:hAnsi="Times New Roman" w:cs="Times New Roman"/>
                <w:sz w:val="24"/>
                <w:szCs w:val="24"/>
              </w:rPr>
            </w:pPr>
            <w:r w:rsidRPr="008F6B49">
              <w:rPr>
                <w:rFonts w:ascii="Times New Roman" w:hAnsi="Times New Roman" w:cs="Times New Roman"/>
                <w:sz w:val="24"/>
                <w:szCs w:val="24"/>
              </w:rPr>
              <w:t>16.panta pirmā daļa</w:t>
            </w:r>
          </w:p>
        </w:tc>
        <w:tc>
          <w:tcPr>
            <w:tcW w:w="1362" w:type="pct"/>
            <w:tcBorders>
              <w:top w:val="outset" w:sz="6" w:space="0" w:color="414142"/>
              <w:left w:val="outset" w:sz="6" w:space="0" w:color="414142"/>
              <w:bottom w:val="outset" w:sz="6" w:space="0" w:color="414142"/>
              <w:right w:val="outset" w:sz="6" w:space="0" w:color="414142"/>
            </w:tcBorders>
          </w:tcPr>
          <w:p w14:paraId="08F23E95" w14:textId="77777777" w:rsidR="00684A21" w:rsidRPr="008F6B49" w:rsidRDefault="00684A21" w:rsidP="00684A21">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5057843D" w14:textId="77777777" w:rsidR="00684A21" w:rsidRPr="008F6B49" w:rsidRDefault="00684A21" w:rsidP="00684A21">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684A21" w:rsidRPr="008F6B49" w14:paraId="23D2F914"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6361763D" w14:textId="0A5EAE52" w:rsidR="00684A21" w:rsidRPr="008F6B49" w:rsidRDefault="00E70B75" w:rsidP="00684A21">
            <w:pPr>
              <w:rPr>
                <w:rFonts w:ascii="Times New Roman" w:hAnsi="Times New Roman" w:cs="Times New Roman"/>
                <w:sz w:val="24"/>
                <w:szCs w:val="24"/>
              </w:rPr>
            </w:pPr>
            <w:r w:rsidRPr="008F6B49">
              <w:rPr>
                <w:rFonts w:ascii="Times New Roman" w:hAnsi="Times New Roman" w:cs="Times New Roman"/>
                <w:sz w:val="24"/>
                <w:szCs w:val="24"/>
              </w:rPr>
              <w:t>3.panta 24.punkts</w:t>
            </w:r>
          </w:p>
        </w:tc>
        <w:tc>
          <w:tcPr>
            <w:tcW w:w="1154" w:type="pct"/>
            <w:tcBorders>
              <w:top w:val="outset" w:sz="6" w:space="0" w:color="414142"/>
              <w:left w:val="outset" w:sz="6" w:space="0" w:color="414142"/>
              <w:bottom w:val="outset" w:sz="6" w:space="0" w:color="414142"/>
              <w:right w:val="outset" w:sz="6" w:space="0" w:color="414142"/>
            </w:tcBorders>
          </w:tcPr>
          <w:p w14:paraId="2D01EE48" w14:textId="34708D12" w:rsidR="00684A21" w:rsidRPr="008F6B49" w:rsidRDefault="00E70B75" w:rsidP="00684A21">
            <w:pPr>
              <w:rPr>
                <w:rFonts w:ascii="Times New Roman" w:hAnsi="Times New Roman" w:cs="Times New Roman"/>
                <w:sz w:val="24"/>
                <w:szCs w:val="24"/>
              </w:rPr>
            </w:pPr>
            <w:r w:rsidRPr="008F6B49">
              <w:rPr>
                <w:rFonts w:ascii="Times New Roman" w:hAnsi="Times New Roman" w:cs="Times New Roman"/>
                <w:sz w:val="24"/>
                <w:szCs w:val="24"/>
              </w:rPr>
              <w:t>26.panta trešā daļa</w:t>
            </w:r>
          </w:p>
        </w:tc>
        <w:tc>
          <w:tcPr>
            <w:tcW w:w="1362" w:type="pct"/>
            <w:tcBorders>
              <w:top w:val="outset" w:sz="6" w:space="0" w:color="414142"/>
              <w:left w:val="outset" w:sz="6" w:space="0" w:color="414142"/>
              <w:bottom w:val="outset" w:sz="6" w:space="0" w:color="414142"/>
              <w:right w:val="outset" w:sz="6" w:space="0" w:color="414142"/>
            </w:tcBorders>
          </w:tcPr>
          <w:p w14:paraId="3E1F1E1E" w14:textId="77777777" w:rsidR="00684A21" w:rsidRPr="008F6B49" w:rsidRDefault="00684A21" w:rsidP="00684A21">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4AD33632" w14:textId="77777777" w:rsidR="00684A21" w:rsidRPr="008F6B49" w:rsidRDefault="00684A21" w:rsidP="00684A21">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684A21" w:rsidRPr="008F6B49" w14:paraId="5EF0DABF"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6FAA30BB" w14:textId="6B87E2D0" w:rsidR="00684A21" w:rsidRPr="008F6B49" w:rsidRDefault="00907324" w:rsidP="00684A21">
            <w:pPr>
              <w:rPr>
                <w:rFonts w:ascii="Times New Roman" w:hAnsi="Times New Roman" w:cs="Times New Roman"/>
                <w:sz w:val="24"/>
                <w:szCs w:val="24"/>
              </w:rPr>
            </w:pPr>
            <w:r w:rsidRPr="008F6B49">
              <w:rPr>
                <w:rFonts w:ascii="Times New Roman" w:hAnsi="Times New Roman" w:cs="Times New Roman"/>
                <w:sz w:val="24"/>
                <w:szCs w:val="24"/>
              </w:rPr>
              <w:t>5.panta 2.punkts</w:t>
            </w:r>
          </w:p>
        </w:tc>
        <w:tc>
          <w:tcPr>
            <w:tcW w:w="1154" w:type="pct"/>
            <w:tcBorders>
              <w:top w:val="outset" w:sz="6" w:space="0" w:color="414142"/>
              <w:left w:val="outset" w:sz="6" w:space="0" w:color="414142"/>
              <w:bottom w:val="outset" w:sz="6" w:space="0" w:color="414142"/>
              <w:right w:val="outset" w:sz="6" w:space="0" w:color="414142"/>
            </w:tcBorders>
          </w:tcPr>
          <w:p w14:paraId="6F1C662C" w14:textId="2BCF9E59" w:rsidR="00684A21" w:rsidRPr="008F6B49" w:rsidRDefault="00D63893" w:rsidP="00684A21">
            <w:pPr>
              <w:rPr>
                <w:rFonts w:ascii="Times New Roman" w:hAnsi="Times New Roman" w:cs="Times New Roman"/>
                <w:sz w:val="24"/>
                <w:szCs w:val="24"/>
              </w:rPr>
            </w:pPr>
            <w:r w:rsidRPr="008F6B49">
              <w:rPr>
                <w:rFonts w:ascii="Times New Roman" w:hAnsi="Times New Roman" w:cs="Times New Roman"/>
                <w:sz w:val="24"/>
                <w:szCs w:val="24"/>
              </w:rPr>
              <w:t>5.panta 1.punkts</w:t>
            </w:r>
          </w:p>
        </w:tc>
        <w:tc>
          <w:tcPr>
            <w:tcW w:w="1362" w:type="pct"/>
            <w:tcBorders>
              <w:top w:val="outset" w:sz="6" w:space="0" w:color="414142"/>
              <w:left w:val="outset" w:sz="6" w:space="0" w:color="414142"/>
              <w:bottom w:val="outset" w:sz="6" w:space="0" w:color="414142"/>
              <w:right w:val="outset" w:sz="6" w:space="0" w:color="414142"/>
            </w:tcBorders>
          </w:tcPr>
          <w:p w14:paraId="2F88AA16" w14:textId="77777777" w:rsidR="00684A21" w:rsidRPr="008F6B49" w:rsidRDefault="00684A21" w:rsidP="00684A21">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28F1CA76" w14:textId="77777777" w:rsidR="00684A21" w:rsidRPr="008F6B49" w:rsidRDefault="00684A21" w:rsidP="00684A21">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684A21" w:rsidRPr="008F6B49" w14:paraId="6DB27F7F"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5904AEF9" w14:textId="3A0A23B9" w:rsidR="00684A21" w:rsidRPr="008F6B49" w:rsidRDefault="00D63893" w:rsidP="00684A21">
            <w:pPr>
              <w:rPr>
                <w:rFonts w:ascii="Times New Roman" w:hAnsi="Times New Roman" w:cs="Times New Roman"/>
                <w:sz w:val="24"/>
                <w:szCs w:val="24"/>
              </w:rPr>
            </w:pPr>
            <w:r w:rsidRPr="008F6B49">
              <w:rPr>
                <w:rFonts w:ascii="Times New Roman" w:hAnsi="Times New Roman" w:cs="Times New Roman"/>
                <w:sz w:val="24"/>
                <w:szCs w:val="24"/>
              </w:rPr>
              <w:t>7.panta 4.punkts</w:t>
            </w:r>
          </w:p>
        </w:tc>
        <w:tc>
          <w:tcPr>
            <w:tcW w:w="1154" w:type="pct"/>
            <w:tcBorders>
              <w:top w:val="outset" w:sz="6" w:space="0" w:color="414142"/>
              <w:left w:val="outset" w:sz="6" w:space="0" w:color="414142"/>
              <w:bottom w:val="outset" w:sz="6" w:space="0" w:color="414142"/>
              <w:right w:val="outset" w:sz="6" w:space="0" w:color="414142"/>
            </w:tcBorders>
          </w:tcPr>
          <w:p w14:paraId="23B95B47" w14:textId="3209330B" w:rsidR="00684A21" w:rsidRPr="008F6B49" w:rsidRDefault="00D63893" w:rsidP="00684A21">
            <w:pPr>
              <w:rPr>
                <w:rFonts w:ascii="Times New Roman" w:hAnsi="Times New Roman" w:cs="Times New Roman"/>
                <w:sz w:val="24"/>
                <w:szCs w:val="24"/>
              </w:rPr>
            </w:pPr>
            <w:r w:rsidRPr="008F6B49">
              <w:rPr>
                <w:rFonts w:ascii="Times New Roman" w:hAnsi="Times New Roman" w:cs="Times New Roman"/>
                <w:sz w:val="24"/>
                <w:szCs w:val="24"/>
              </w:rPr>
              <w:t>31.panta 1.punkts</w:t>
            </w:r>
          </w:p>
        </w:tc>
        <w:tc>
          <w:tcPr>
            <w:tcW w:w="1362" w:type="pct"/>
            <w:tcBorders>
              <w:top w:val="outset" w:sz="6" w:space="0" w:color="414142"/>
              <w:left w:val="outset" w:sz="6" w:space="0" w:color="414142"/>
              <w:bottom w:val="outset" w:sz="6" w:space="0" w:color="414142"/>
              <w:right w:val="outset" w:sz="6" w:space="0" w:color="414142"/>
            </w:tcBorders>
          </w:tcPr>
          <w:p w14:paraId="18EF7DF3" w14:textId="77777777" w:rsidR="00684A21" w:rsidRPr="008F6B49" w:rsidRDefault="00684A21" w:rsidP="00684A21">
            <w:pPr>
              <w:rPr>
                <w:rFonts w:ascii="Times New Roman" w:hAnsi="Times New Roman" w:cs="Times New Roman"/>
                <w:sz w:val="24"/>
                <w:szCs w:val="24"/>
              </w:rPr>
            </w:pPr>
            <w:r w:rsidRPr="008F6B49">
              <w:rPr>
                <w:rFonts w:ascii="Times New Roman" w:hAnsi="Times New Roman" w:cs="Times New Roman"/>
                <w:sz w:val="24"/>
                <w:szCs w:val="24"/>
              </w:rPr>
              <w:t>Pārņemts daļēji, pārējās normas ietvertas Darba likuma 36.nodaļā.</w:t>
            </w:r>
          </w:p>
        </w:tc>
        <w:tc>
          <w:tcPr>
            <w:tcW w:w="1298" w:type="pct"/>
            <w:tcBorders>
              <w:top w:val="outset" w:sz="6" w:space="0" w:color="414142"/>
              <w:left w:val="outset" w:sz="6" w:space="0" w:color="414142"/>
              <w:bottom w:val="outset" w:sz="6" w:space="0" w:color="414142"/>
              <w:right w:val="outset" w:sz="6" w:space="0" w:color="414142"/>
            </w:tcBorders>
          </w:tcPr>
          <w:p w14:paraId="36BF8DDF" w14:textId="77777777" w:rsidR="00684A21" w:rsidRPr="008F6B49" w:rsidRDefault="00684A21" w:rsidP="00684A21">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684A21" w:rsidRPr="008F6B49" w14:paraId="0B42B9A9"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73D22305" w14:textId="40C094FF" w:rsidR="00684A21" w:rsidRPr="008F6B49" w:rsidRDefault="00D63893" w:rsidP="00684A21">
            <w:pPr>
              <w:rPr>
                <w:rFonts w:ascii="Times New Roman" w:hAnsi="Times New Roman" w:cs="Times New Roman"/>
                <w:sz w:val="24"/>
                <w:szCs w:val="24"/>
              </w:rPr>
            </w:pPr>
            <w:r w:rsidRPr="008F6B49">
              <w:rPr>
                <w:rFonts w:ascii="Times New Roman" w:hAnsi="Times New Roman" w:cs="Times New Roman"/>
                <w:sz w:val="24"/>
                <w:szCs w:val="24"/>
              </w:rPr>
              <w:t>7.panta 6.punkts</w:t>
            </w:r>
          </w:p>
        </w:tc>
        <w:tc>
          <w:tcPr>
            <w:tcW w:w="1154" w:type="pct"/>
            <w:tcBorders>
              <w:top w:val="outset" w:sz="6" w:space="0" w:color="414142"/>
              <w:left w:val="outset" w:sz="6" w:space="0" w:color="414142"/>
              <w:bottom w:val="outset" w:sz="6" w:space="0" w:color="414142"/>
              <w:right w:val="outset" w:sz="6" w:space="0" w:color="414142"/>
            </w:tcBorders>
          </w:tcPr>
          <w:p w14:paraId="5F9668A2" w14:textId="43664C45" w:rsidR="00684A21" w:rsidRPr="008F6B49" w:rsidRDefault="00D63893" w:rsidP="00684A21">
            <w:pPr>
              <w:rPr>
                <w:rFonts w:ascii="Times New Roman" w:hAnsi="Times New Roman" w:cs="Times New Roman"/>
                <w:sz w:val="24"/>
                <w:szCs w:val="24"/>
              </w:rPr>
            </w:pPr>
            <w:r w:rsidRPr="008F6B49">
              <w:rPr>
                <w:rFonts w:ascii="Times New Roman" w:hAnsi="Times New Roman" w:cs="Times New Roman"/>
                <w:sz w:val="24"/>
                <w:szCs w:val="24"/>
              </w:rPr>
              <w:t>33.panta pirmās daļas 15.punkts</w:t>
            </w:r>
          </w:p>
        </w:tc>
        <w:tc>
          <w:tcPr>
            <w:tcW w:w="1362" w:type="pct"/>
            <w:tcBorders>
              <w:top w:val="outset" w:sz="6" w:space="0" w:color="414142"/>
              <w:left w:val="outset" w:sz="6" w:space="0" w:color="414142"/>
              <w:bottom w:val="outset" w:sz="6" w:space="0" w:color="414142"/>
              <w:right w:val="outset" w:sz="6" w:space="0" w:color="414142"/>
            </w:tcBorders>
          </w:tcPr>
          <w:p w14:paraId="2838E565" w14:textId="77777777" w:rsidR="00684A21" w:rsidRPr="008F6B49" w:rsidRDefault="00684A21" w:rsidP="00684A21">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29C525AA" w14:textId="77777777" w:rsidR="00684A21" w:rsidRPr="008F6B49" w:rsidRDefault="00684A21" w:rsidP="00684A21">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684A21" w:rsidRPr="008F6B49" w14:paraId="01382A50"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19D94623" w14:textId="45350187" w:rsidR="00684A21" w:rsidRPr="008F6B49" w:rsidRDefault="00D63893" w:rsidP="00684A21">
            <w:pPr>
              <w:rPr>
                <w:rFonts w:ascii="Times New Roman" w:hAnsi="Times New Roman" w:cs="Times New Roman"/>
                <w:sz w:val="24"/>
                <w:szCs w:val="24"/>
              </w:rPr>
            </w:pPr>
            <w:r w:rsidRPr="008F6B49">
              <w:rPr>
                <w:rFonts w:ascii="Times New Roman" w:hAnsi="Times New Roman" w:cs="Times New Roman"/>
                <w:sz w:val="24"/>
                <w:szCs w:val="24"/>
              </w:rPr>
              <w:t>8.panta 2.punkta 1.paragrāfs</w:t>
            </w:r>
          </w:p>
        </w:tc>
        <w:tc>
          <w:tcPr>
            <w:tcW w:w="1154" w:type="pct"/>
            <w:tcBorders>
              <w:top w:val="outset" w:sz="6" w:space="0" w:color="414142"/>
              <w:left w:val="outset" w:sz="6" w:space="0" w:color="414142"/>
              <w:bottom w:val="outset" w:sz="6" w:space="0" w:color="414142"/>
              <w:right w:val="outset" w:sz="6" w:space="0" w:color="414142"/>
            </w:tcBorders>
          </w:tcPr>
          <w:p w14:paraId="3F6479F7" w14:textId="5353E25E" w:rsidR="00684A21" w:rsidRPr="008F6B49" w:rsidRDefault="0052492B" w:rsidP="00684A21">
            <w:pPr>
              <w:rPr>
                <w:rFonts w:ascii="Times New Roman" w:hAnsi="Times New Roman" w:cs="Times New Roman"/>
                <w:sz w:val="24"/>
                <w:szCs w:val="24"/>
              </w:rPr>
            </w:pPr>
            <w:r w:rsidRPr="008F6B49">
              <w:rPr>
                <w:rFonts w:ascii="Times New Roman" w:hAnsi="Times New Roman" w:cs="Times New Roman"/>
                <w:sz w:val="24"/>
                <w:szCs w:val="24"/>
              </w:rPr>
              <w:t>14.panta pirmā daļa</w:t>
            </w:r>
          </w:p>
        </w:tc>
        <w:tc>
          <w:tcPr>
            <w:tcW w:w="1362" w:type="pct"/>
            <w:tcBorders>
              <w:top w:val="outset" w:sz="6" w:space="0" w:color="414142"/>
              <w:left w:val="outset" w:sz="6" w:space="0" w:color="414142"/>
              <w:bottom w:val="outset" w:sz="6" w:space="0" w:color="414142"/>
              <w:right w:val="outset" w:sz="6" w:space="0" w:color="414142"/>
            </w:tcBorders>
          </w:tcPr>
          <w:p w14:paraId="0CA7DCFD" w14:textId="77777777" w:rsidR="00684A21" w:rsidRPr="008F6B49" w:rsidRDefault="00684A21" w:rsidP="00684A21">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1ED58ABD" w14:textId="77777777" w:rsidR="00684A21" w:rsidRPr="008F6B49" w:rsidRDefault="00684A21" w:rsidP="00684A21">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684A21" w:rsidRPr="008F6B49" w14:paraId="0247AEF8"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62BBF4A2" w14:textId="6E4062D7" w:rsidR="00684A21" w:rsidRPr="008F6B49" w:rsidRDefault="00920C70" w:rsidP="00684A21">
            <w:pPr>
              <w:rPr>
                <w:rFonts w:ascii="Times New Roman" w:hAnsi="Times New Roman" w:cs="Times New Roman"/>
                <w:sz w:val="24"/>
                <w:szCs w:val="24"/>
              </w:rPr>
            </w:pPr>
            <w:r w:rsidRPr="008F6B49">
              <w:rPr>
                <w:rFonts w:ascii="Times New Roman" w:hAnsi="Times New Roman" w:cs="Times New Roman"/>
                <w:sz w:val="24"/>
                <w:szCs w:val="24"/>
              </w:rPr>
              <w:t>10.panta 6.punkts</w:t>
            </w:r>
          </w:p>
        </w:tc>
        <w:tc>
          <w:tcPr>
            <w:tcW w:w="1154" w:type="pct"/>
            <w:tcBorders>
              <w:top w:val="outset" w:sz="6" w:space="0" w:color="414142"/>
              <w:left w:val="outset" w:sz="6" w:space="0" w:color="414142"/>
              <w:bottom w:val="outset" w:sz="6" w:space="0" w:color="414142"/>
              <w:right w:val="outset" w:sz="6" w:space="0" w:color="414142"/>
            </w:tcBorders>
          </w:tcPr>
          <w:p w14:paraId="5FA4E62F" w14:textId="2C3C0E0C" w:rsidR="00684A21" w:rsidRPr="008F6B49" w:rsidRDefault="00920C70" w:rsidP="00684A21">
            <w:pPr>
              <w:rPr>
                <w:rFonts w:ascii="Times New Roman" w:hAnsi="Times New Roman" w:cs="Times New Roman"/>
                <w:sz w:val="24"/>
                <w:szCs w:val="24"/>
              </w:rPr>
            </w:pPr>
            <w:r w:rsidRPr="008F6B49">
              <w:rPr>
                <w:rFonts w:ascii="Times New Roman" w:hAnsi="Times New Roman" w:cs="Times New Roman"/>
                <w:sz w:val="24"/>
                <w:szCs w:val="24"/>
              </w:rPr>
              <w:t>39.panta pirmā daļa</w:t>
            </w:r>
          </w:p>
        </w:tc>
        <w:tc>
          <w:tcPr>
            <w:tcW w:w="1362" w:type="pct"/>
            <w:tcBorders>
              <w:top w:val="outset" w:sz="6" w:space="0" w:color="414142"/>
              <w:left w:val="outset" w:sz="6" w:space="0" w:color="414142"/>
              <w:bottom w:val="outset" w:sz="6" w:space="0" w:color="414142"/>
              <w:right w:val="outset" w:sz="6" w:space="0" w:color="414142"/>
            </w:tcBorders>
          </w:tcPr>
          <w:p w14:paraId="541F7DA1" w14:textId="77777777" w:rsidR="00684A21" w:rsidRPr="008F6B49" w:rsidRDefault="00684A21" w:rsidP="00684A21">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57235A2F" w14:textId="77777777" w:rsidR="00684A21" w:rsidRPr="008F6B49" w:rsidRDefault="00684A21" w:rsidP="00684A21">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684A21" w:rsidRPr="008F6B49" w14:paraId="102D650B"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1310172B" w14:textId="3CA04155" w:rsidR="00684A21" w:rsidRPr="008F6B49" w:rsidRDefault="007110B1" w:rsidP="007110B1">
            <w:pPr>
              <w:rPr>
                <w:rFonts w:ascii="Times New Roman" w:hAnsi="Times New Roman" w:cs="Times New Roman"/>
                <w:sz w:val="24"/>
                <w:szCs w:val="24"/>
              </w:rPr>
            </w:pPr>
            <w:r w:rsidRPr="008F6B49">
              <w:rPr>
                <w:rFonts w:ascii="Times New Roman" w:hAnsi="Times New Roman" w:cs="Times New Roman"/>
                <w:sz w:val="24"/>
                <w:szCs w:val="24"/>
              </w:rPr>
              <w:t>18.panta 1., 2. un 4.</w:t>
            </w:r>
            <w:r w:rsidR="00E8025B" w:rsidRPr="008F6B49">
              <w:rPr>
                <w:rFonts w:ascii="Times New Roman" w:hAnsi="Times New Roman" w:cs="Times New Roman"/>
                <w:sz w:val="24"/>
                <w:szCs w:val="24"/>
              </w:rPr>
              <w:t xml:space="preserve"> un 6.</w:t>
            </w:r>
            <w:r w:rsidRPr="008F6B49">
              <w:rPr>
                <w:rFonts w:ascii="Times New Roman" w:hAnsi="Times New Roman" w:cs="Times New Roman"/>
                <w:sz w:val="24"/>
                <w:szCs w:val="24"/>
              </w:rPr>
              <w:t>punkts</w:t>
            </w:r>
          </w:p>
        </w:tc>
        <w:tc>
          <w:tcPr>
            <w:tcW w:w="1154" w:type="pct"/>
            <w:tcBorders>
              <w:top w:val="outset" w:sz="6" w:space="0" w:color="414142"/>
              <w:left w:val="outset" w:sz="6" w:space="0" w:color="414142"/>
              <w:bottom w:val="outset" w:sz="6" w:space="0" w:color="414142"/>
              <w:right w:val="outset" w:sz="6" w:space="0" w:color="414142"/>
            </w:tcBorders>
          </w:tcPr>
          <w:p w14:paraId="6B559381" w14:textId="09182C3B" w:rsidR="00684A21" w:rsidRPr="008F6B49" w:rsidRDefault="007110B1" w:rsidP="007110B1">
            <w:pPr>
              <w:rPr>
                <w:rFonts w:ascii="Times New Roman" w:hAnsi="Times New Roman" w:cs="Times New Roman"/>
                <w:sz w:val="24"/>
                <w:szCs w:val="24"/>
              </w:rPr>
            </w:pPr>
            <w:r w:rsidRPr="008F6B49">
              <w:rPr>
                <w:rFonts w:ascii="Times New Roman" w:hAnsi="Times New Roman" w:cs="Times New Roman"/>
                <w:sz w:val="24"/>
                <w:szCs w:val="24"/>
              </w:rPr>
              <w:t>26.panta pirmās daļas 23., 24. un 25.punkts</w:t>
            </w:r>
          </w:p>
        </w:tc>
        <w:tc>
          <w:tcPr>
            <w:tcW w:w="1362" w:type="pct"/>
            <w:tcBorders>
              <w:top w:val="outset" w:sz="6" w:space="0" w:color="414142"/>
              <w:left w:val="outset" w:sz="6" w:space="0" w:color="414142"/>
              <w:bottom w:val="outset" w:sz="6" w:space="0" w:color="414142"/>
              <w:right w:val="outset" w:sz="6" w:space="0" w:color="414142"/>
            </w:tcBorders>
          </w:tcPr>
          <w:p w14:paraId="4D08A643" w14:textId="77777777" w:rsidR="00684A21" w:rsidRPr="008F6B49" w:rsidRDefault="00684A21" w:rsidP="00684A21">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5FDF2F7B" w14:textId="77777777" w:rsidR="00684A21" w:rsidRPr="008F6B49" w:rsidRDefault="00684A21" w:rsidP="00684A21">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684A21" w:rsidRPr="008F6B49" w14:paraId="4C5F4954"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388A04EE" w14:textId="6AF7397C" w:rsidR="00684A21" w:rsidRPr="008F6B49" w:rsidRDefault="00E8025B" w:rsidP="00684A21">
            <w:pPr>
              <w:rPr>
                <w:rFonts w:ascii="Times New Roman" w:hAnsi="Times New Roman" w:cs="Times New Roman"/>
                <w:sz w:val="24"/>
                <w:szCs w:val="24"/>
              </w:rPr>
            </w:pPr>
            <w:r w:rsidRPr="008F6B49">
              <w:rPr>
                <w:rFonts w:ascii="Times New Roman" w:hAnsi="Times New Roman" w:cs="Times New Roman"/>
                <w:sz w:val="24"/>
                <w:szCs w:val="24"/>
              </w:rPr>
              <w:t>18.panta 7.punkts</w:t>
            </w:r>
          </w:p>
        </w:tc>
        <w:tc>
          <w:tcPr>
            <w:tcW w:w="1154" w:type="pct"/>
            <w:tcBorders>
              <w:top w:val="outset" w:sz="6" w:space="0" w:color="414142"/>
              <w:left w:val="outset" w:sz="6" w:space="0" w:color="414142"/>
              <w:bottom w:val="outset" w:sz="6" w:space="0" w:color="414142"/>
              <w:right w:val="outset" w:sz="6" w:space="0" w:color="414142"/>
            </w:tcBorders>
          </w:tcPr>
          <w:p w14:paraId="21EBDF33" w14:textId="4C07FDAD" w:rsidR="00684A21" w:rsidRPr="008F6B49" w:rsidRDefault="00E8025B" w:rsidP="00684A21">
            <w:pPr>
              <w:rPr>
                <w:rFonts w:ascii="Times New Roman" w:hAnsi="Times New Roman" w:cs="Times New Roman"/>
                <w:sz w:val="24"/>
                <w:szCs w:val="24"/>
              </w:rPr>
            </w:pPr>
            <w:r w:rsidRPr="008F6B49">
              <w:rPr>
                <w:rFonts w:ascii="Times New Roman" w:hAnsi="Times New Roman" w:cs="Times New Roman"/>
                <w:sz w:val="24"/>
                <w:szCs w:val="24"/>
              </w:rPr>
              <w:t>16.panta pirmās daļas 8.punkts</w:t>
            </w:r>
          </w:p>
        </w:tc>
        <w:tc>
          <w:tcPr>
            <w:tcW w:w="1362" w:type="pct"/>
            <w:tcBorders>
              <w:top w:val="outset" w:sz="6" w:space="0" w:color="414142"/>
              <w:left w:val="outset" w:sz="6" w:space="0" w:color="414142"/>
              <w:bottom w:val="outset" w:sz="6" w:space="0" w:color="414142"/>
              <w:right w:val="outset" w:sz="6" w:space="0" w:color="414142"/>
            </w:tcBorders>
          </w:tcPr>
          <w:p w14:paraId="70DE7EF7" w14:textId="77777777" w:rsidR="00684A21" w:rsidRPr="008F6B49" w:rsidRDefault="00684A21" w:rsidP="00684A21">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22B9C8F6" w14:textId="77777777" w:rsidR="00684A21" w:rsidRPr="008F6B49" w:rsidRDefault="00684A21" w:rsidP="00684A21">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684A21" w:rsidRPr="008F6B49" w14:paraId="203CFE27"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7E8CEBAF" w14:textId="79077803" w:rsidR="00684A21" w:rsidRPr="008F6B49" w:rsidRDefault="00E8025B" w:rsidP="00684A21">
            <w:pPr>
              <w:rPr>
                <w:rFonts w:ascii="Times New Roman" w:hAnsi="Times New Roman" w:cs="Times New Roman"/>
                <w:sz w:val="24"/>
                <w:szCs w:val="24"/>
              </w:rPr>
            </w:pPr>
            <w:r w:rsidRPr="008F6B49">
              <w:rPr>
                <w:rFonts w:ascii="Times New Roman" w:hAnsi="Times New Roman" w:cs="Times New Roman"/>
                <w:sz w:val="24"/>
                <w:szCs w:val="24"/>
              </w:rPr>
              <w:t>20.panta 1.punkts</w:t>
            </w:r>
          </w:p>
        </w:tc>
        <w:tc>
          <w:tcPr>
            <w:tcW w:w="1154" w:type="pct"/>
            <w:tcBorders>
              <w:top w:val="outset" w:sz="6" w:space="0" w:color="414142"/>
              <w:left w:val="outset" w:sz="6" w:space="0" w:color="414142"/>
              <w:bottom w:val="outset" w:sz="6" w:space="0" w:color="414142"/>
              <w:right w:val="outset" w:sz="6" w:space="0" w:color="414142"/>
            </w:tcBorders>
          </w:tcPr>
          <w:p w14:paraId="7F3AA669" w14:textId="7C016034" w:rsidR="00684A21" w:rsidRPr="008F6B49" w:rsidRDefault="000F094B" w:rsidP="00684A21">
            <w:pPr>
              <w:rPr>
                <w:rFonts w:ascii="Times New Roman" w:hAnsi="Times New Roman" w:cs="Times New Roman"/>
                <w:sz w:val="24"/>
                <w:szCs w:val="24"/>
              </w:rPr>
            </w:pPr>
            <w:r w:rsidRPr="008F6B49">
              <w:rPr>
                <w:rFonts w:ascii="Times New Roman" w:hAnsi="Times New Roman" w:cs="Times New Roman"/>
                <w:sz w:val="24"/>
                <w:szCs w:val="24"/>
              </w:rPr>
              <w:t>21.panta pirmā daļa, 33.panta pirmās daļas 1. un 2.punkts</w:t>
            </w:r>
          </w:p>
        </w:tc>
        <w:tc>
          <w:tcPr>
            <w:tcW w:w="1362" w:type="pct"/>
            <w:tcBorders>
              <w:top w:val="outset" w:sz="6" w:space="0" w:color="414142"/>
              <w:left w:val="outset" w:sz="6" w:space="0" w:color="414142"/>
              <w:bottom w:val="outset" w:sz="6" w:space="0" w:color="414142"/>
              <w:right w:val="outset" w:sz="6" w:space="0" w:color="414142"/>
            </w:tcBorders>
          </w:tcPr>
          <w:p w14:paraId="080F0482" w14:textId="77777777" w:rsidR="00684A21" w:rsidRPr="008F6B49" w:rsidRDefault="00684A21" w:rsidP="00684A21">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432C942B" w14:textId="77777777" w:rsidR="00684A21" w:rsidRPr="008F6B49" w:rsidRDefault="00684A21" w:rsidP="00684A21">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95272E" w:rsidRPr="008F6B49" w14:paraId="312B8DDC"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5EEEF169" w14:textId="07B794DA" w:rsidR="0095272E" w:rsidRPr="008F6B49" w:rsidRDefault="0095272E" w:rsidP="0095272E">
            <w:pPr>
              <w:rPr>
                <w:rFonts w:ascii="Times New Roman" w:hAnsi="Times New Roman" w:cs="Times New Roman"/>
                <w:sz w:val="24"/>
                <w:szCs w:val="24"/>
              </w:rPr>
            </w:pPr>
            <w:r w:rsidRPr="008F6B49">
              <w:rPr>
                <w:rFonts w:ascii="Times New Roman" w:hAnsi="Times New Roman" w:cs="Times New Roman"/>
                <w:sz w:val="24"/>
                <w:szCs w:val="24"/>
              </w:rPr>
              <w:lastRenderedPageBreak/>
              <w:t>20.panta 2.punkts</w:t>
            </w:r>
          </w:p>
        </w:tc>
        <w:tc>
          <w:tcPr>
            <w:tcW w:w="1154" w:type="pct"/>
            <w:tcBorders>
              <w:top w:val="outset" w:sz="6" w:space="0" w:color="414142"/>
              <w:left w:val="outset" w:sz="6" w:space="0" w:color="414142"/>
              <w:bottom w:val="outset" w:sz="6" w:space="0" w:color="414142"/>
              <w:right w:val="outset" w:sz="6" w:space="0" w:color="414142"/>
            </w:tcBorders>
          </w:tcPr>
          <w:p w14:paraId="0FB041C8" w14:textId="14ADD1D4" w:rsidR="0095272E" w:rsidRPr="008F6B49" w:rsidRDefault="0095272E" w:rsidP="0095272E">
            <w:pPr>
              <w:rPr>
                <w:rFonts w:ascii="Times New Roman" w:hAnsi="Times New Roman" w:cs="Times New Roman"/>
                <w:sz w:val="24"/>
                <w:szCs w:val="24"/>
              </w:rPr>
            </w:pPr>
            <w:r w:rsidRPr="008F6B49">
              <w:rPr>
                <w:rFonts w:ascii="Times New Roman" w:hAnsi="Times New Roman" w:cs="Times New Roman"/>
                <w:sz w:val="24"/>
                <w:szCs w:val="24"/>
              </w:rPr>
              <w:t>14.pants, 33.panta pirmās daļas 3. un 23.punkts</w:t>
            </w:r>
          </w:p>
        </w:tc>
        <w:tc>
          <w:tcPr>
            <w:tcW w:w="1362" w:type="pct"/>
            <w:tcBorders>
              <w:top w:val="outset" w:sz="6" w:space="0" w:color="414142"/>
              <w:left w:val="outset" w:sz="6" w:space="0" w:color="414142"/>
              <w:bottom w:val="outset" w:sz="6" w:space="0" w:color="414142"/>
              <w:right w:val="outset" w:sz="6" w:space="0" w:color="414142"/>
            </w:tcBorders>
          </w:tcPr>
          <w:p w14:paraId="77D85A10" w14:textId="276FBB9A" w:rsidR="0095272E" w:rsidRPr="008F6B49" w:rsidRDefault="0095272E" w:rsidP="0095272E">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420411CC" w14:textId="77777777" w:rsidR="0095272E" w:rsidRPr="008F6B49" w:rsidRDefault="0095272E" w:rsidP="0095272E">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95272E" w:rsidRPr="008F6B49" w14:paraId="225CBDB6"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6EEE0716" w14:textId="047CDB97" w:rsidR="0095272E" w:rsidRPr="008F6B49" w:rsidRDefault="0095272E" w:rsidP="0095272E">
            <w:pPr>
              <w:rPr>
                <w:rFonts w:ascii="Times New Roman" w:hAnsi="Times New Roman" w:cs="Times New Roman"/>
                <w:sz w:val="24"/>
                <w:szCs w:val="24"/>
              </w:rPr>
            </w:pPr>
            <w:r w:rsidRPr="008F6B49">
              <w:rPr>
                <w:rFonts w:ascii="Times New Roman" w:hAnsi="Times New Roman" w:cs="Times New Roman"/>
                <w:sz w:val="24"/>
                <w:szCs w:val="24"/>
              </w:rPr>
              <w:t>20.panta 4.punkts, 21.panta 7.punkts</w:t>
            </w:r>
          </w:p>
        </w:tc>
        <w:tc>
          <w:tcPr>
            <w:tcW w:w="1154" w:type="pct"/>
            <w:tcBorders>
              <w:top w:val="outset" w:sz="6" w:space="0" w:color="414142"/>
              <w:left w:val="outset" w:sz="6" w:space="0" w:color="414142"/>
              <w:bottom w:val="outset" w:sz="6" w:space="0" w:color="414142"/>
              <w:right w:val="outset" w:sz="6" w:space="0" w:color="414142"/>
            </w:tcBorders>
          </w:tcPr>
          <w:p w14:paraId="3C92D2D9" w14:textId="4245D1FF" w:rsidR="0095272E" w:rsidRPr="008F6B49" w:rsidRDefault="0095272E" w:rsidP="0095272E">
            <w:pPr>
              <w:rPr>
                <w:rFonts w:ascii="Times New Roman" w:hAnsi="Times New Roman" w:cs="Times New Roman"/>
                <w:sz w:val="24"/>
                <w:szCs w:val="24"/>
              </w:rPr>
            </w:pPr>
            <w:r w:rsidRPr="008F6B49">
              <w:rPr>
                <w:rFonts w:ascii="Times New Roman" w:hAnsi="Times New Roman" w:cs="Times New Roman"/>
                <w:sz w:val="24"/>
                <w:szCs w:val="24"/>
              </w:rPr>
              <w:t>4.panta trešā daļa</w:t>
            </w:r>
          </w:p>
        </w:tc>
        <w:tc>
          <w:tcPr>
            <w:tcW w:w="1362" w:type="pct"/>
            <w:tcBorders>
              <w:top w:val="outset" w:sz="6" w:space="0" w:color="414142"/>
              <w:left w:val="outset" w:sz="6" w:space="0" w:color="414142"/>
              <w:bottom w:val="outset" w:sz="6" w:space="0" w:color="414142"/>
              <w:right w:val="outset" w:sz="6" w:space="0" w:color="414142"/>
            </w:tcBorders>
          </w:tcPr>
          <w:p w14:paraId="67AFB269" w14:textId="77777777" w:rsidR="0095272E" w:rsidRPr="008F6B49" w:rsidRDefault="0095272E" w:rsidP="0095272E">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5A5C4F58" w14:textId="77777777" w:rsidR="0095272E" w:rsidRPr="008F6B49" w:rsidRDefault="0095272E" w:rsidP="0095272E">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95272E" w:rsidRPr="008F6B49" w14:paraId="105BE799"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5AE6A151" w14:textId="11896142" w:rsidR="0095272E" w:rsidRPr="008F6B49" w:rsidRDefault="0095272E" w:rsidP="0095272E">
            <w:pPr>
              <w:rPr>
                <w:rFonts w:ascii="Times New Roman" w:hAnsi="Times New Roman" w:cs="Times New Roman"/>
                <w:sz w:val="24"/>
                <w:szCs w:val="24"/>
              </w:rPr>
            </w:pPr>
            <w:r w:rsidRPr="008F6B49">
              <w:rPr>
                <w:rFonts w:ascii="Times New Roman" w:hAnsi="Times New Roman" w:cs="Times New Roman"/>
                <w:sz w:val="24"/>
                <w:szCs w:val="24"/>
              </w:rPr>
              <w:t>21.panta 1.punkts</w:t>
            </w:r>
          </w:p>
        </w:tc>
        <w:tc>
          <w:tcPr>
            <w:tcW w:w="1154" w:type="pct"/>
            <w:tcBorders>
              <w:top w:val="outset" w:sz="6" w:space="0" w:color="414142"/>
              <w:left w:val="outset" w:sz="6" w:space="0" w:color="414142"/>
              <w:bottom w:val="outset" w:sz="6" w:space="0" w:color="414142"/>
              <w:right w:val="outset" w:sz="6" w:space="0" w:color="414142"/>
            </w:tcBorders>
          </w:tcPr>
          <w:p w14:paraId="5CC79516" w14:textId="52D00ED8" w:rsidR="0095272E" w:rsidRPr="008F6B49" w:rsidRDefault="0095272E" w:rsidP="0095272E">
            <w:pPr>
              <w:rPr>
                <w:rFonts w:ascii="Times New Roman" w:hAnsi="Times New Roman" w:cs="Times New Roman"/>
                <w:sz w:val="24"/>
                <w:szCs w:val="24"/>
              </w:rPr>
            </w:pPr>
            <w:r w:rsidRPr="008F6B49">
              <w:rPr>
                <w:rFonts w:ascii="Times New Roman" w:hAnsi="Times New Roman" w:cs="Times New Roman"/>
                <w:sz w:val="24"/>
                <w:szCs w:val="24"/>
              </w:rPr>
              <w:t>35.panta pirmās daļas 1., 6., 7. un 11.punkts</w:t>
            </w:r>
          </w:p>
        </w:tc>
        <w:tc>
          <w:tcPr>
            <w:tcW w:w="1362" w:type="pct"/>
            <w:tcBorders>
              <w:top w:val="outset" w:sz="6" w:space="0" w:color="414142"/>
              <w:left w:val="outset" w:sz="6" w:space="0" w:color="414142"/>
              <w:bottom w:val="outset" w:sz="6" w:space="0" w:color="414142"/>
              <w:right w:val="outset" w:sz="6" w:space="0" w:color="414142"/>
            </w:tcBorders>
          </w:tcPr>
          <w:p w14:paraId="6FAF6613" w14:textId="77777777" w:rsidR="0095272E" w:rsidRPr="008F6B49" w:rsidRDefault="0095272E" w:rsidP="0095272E">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36EBD51F" w14:textId="77777777" w:rsidR="0095272E" w:rsidRPr="008F6B49" w:rsidRDefault="0095272E" w:rsidP="0095272E">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95272E" w:rsidRPr="008F6B49" w14:paraId="2E9BA7B8"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30D08A30" w14:textId="12D64505" w:rsidR="0095272E" w:rsidRPr="008F6B49" w:rsidRDefault="0095272E" w:rsidP="0095272E">
            <w:pPr>
              <w:rPr>
                <w:rFonts w:ascii="Times New Roman" w:hAnsi="Times New Roman" w:cs="Times New Roman"/>
                <w:sz w:val="24"/>
                <w:szCs w:val="24"/>
              </w:rPr>
            </w:pPr>
            <w:r w:rsidRPr="008F6B49">
              <w:rPr>
                <w:rFonts w:ascii="Times New Roman" w:hAnsi="Times New Roman" w:cs="Times New Roman"/>
                <w:sz w:val="24"/>
                <w:szCs w:val="24"/>
              </w:rPr>
              <w:t>21.panta 2.punkts</w:t>
            </w:r>
          </w:p>
        </w:tc>
        <w:tc>
          <w:tcPr>
            <w:tcW w:w="1154" w:type="pct"/>
            <w:tcBorders>
              <w:top w:val="outset" w:sz="6" w:space="0" w:color="414142"/>
              <w:left w:val="outset" w:sz="6" w:space="0" w:color="414142"/>
              <w:bottom w:val="outset" w:sz="6" w:space="0" w:color="414142"/>
              <w:right w:val="outset" w:sz="6" w:space="0" w:color="414142"/>
            </w:tcBorders>
          </w:tcPr>
          <w:p w14:paraId="4B52105B" w14:textId="560CA9A8" w:rsidR="0095272E" w:rsidRPr="008F6B49" w:rsidRDefault="0095272E" w:rsidP="0095272E">
            <w:pPr>
              <w:rPr>
                <w:rFonts w:ascii="Times New Roman" w:hAnsi="Times New Roman" w:cs="Times New Roman"/>
                <w:sz w:val="24"/>
                <w:szCs w:val="24"/>
              </w:rPr>
            </w:pPr>
            <w:r w:rsidRPr="008F6B49">
              <w:rPr>
                <w:rFonts w:ascii="Times New Roman" w:hAnsi="Times New Roman" w:cs="Times New Roman"/>
                <w:sz w:val="24"/>
                <w:szCs w:val="24"/>
              </w:rPr>
              <w:t>14.pants, 35.panta pirmās daļas 16. un 19.punkts</w:t>
            </w:r>
          </w:p>
        </w:tc>
        <w:tc>
          <w:tcPr>
            <w:tcW w:w="1362" w:type="pct"/>
            <w:tcBorders>
              <w:top w:val="outset" w:sz="6" w:space="0" w:color="414142"/>
              <w:left w:val="outset" w:sz="6" w:space="0" w:color="414142"/>
              <w:bottom w:val="outset" w:sz="6" w:space="0" w:color="414142"/>
              <w:right w:val="outset" w:sz="6" w:space="0" w:color="414142"/>
            </w:tcBorders>
          </w:tcPr>
          <w:p w14:paraId="264A4063" w14:textId="77777777" w:rsidR="0095272E" w:rsidRPr="008F6B49" w:rsidRDefault="0095272E" w:rsidP="0095272E">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0994DAD4" w14:textId="77777777" w:rsidR="0095272E" w:rsidRPr="008F6B49" w:rsidRDefault="0095272E" w:rsidP="0095272E">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95272E" w:rsidRPr="008F6B49" w14:paraId="3D89A81E"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247E1A3B" w14:textId="7D5FF715" w:rsidR="0095272E" w:rsidRPr="008F6B49" w:rsidRDefault="0095272E" w:rsidP="0095272E">
            <w:pPr>
              <w:rPr>
                <w:rFonts w:ascii="Times New Roman" w:hAnsi="Times New Roman" w:cs="Times New Roman"/>
                <w:sz w:val="24"/>
                <w:szCs w:val="24"/>
              </w:rPr>
            </w:pPr>
            <w:r w:rsidRPr="008F6B49">
              <w:rPr>
                <w:rFonts w:ascii="Times New Roman" w:hAnsi="Times New Roman" w:cs="Times New Roman"/>
                <w:sz w:val="24"/>
                <w:szCs w:val="24"/>
              </w:rPr>
              <w:t>23.pants</w:t>
            </w:r>
          </w:p>
        </w:tc>
        <w:tc>
          <w:tcPr>
            <w:tcW w:w="1154" w:type="pct"/>
            <w:tcBorders>
              <w:top w:val="outset" w:sz="6" w:space="0" w:color="414142"/>
              <w:left w:val="outset" w:sz="6" w:space="0" w:color="414142"/>
              <w:bottom w:val="outset" w:sz="6" w:space="0" w:color="414142"/>
              <w:right w:val="outset" w:sz="6" w:space="0" w:color="414142"/>
            </w:tcBorders>
          </w:tcPr>
          <w:p w14:paraId="14C121DA" w14:textId="54DCAB6B" w:rsidR="0095272E" w:rsidRPr="008F6B49" w:rsidRDefault="0095272E" w:rsidP="008F6B49">
            <w:pPr>
              <w:rPr>
                <w:rFonts w:ascii="Times New Roman" w:hAnsi="Times New Roman" w:cs="Times New Roman"/>
                <w:sz w:val="24"/>
                <w:szCs w:val="24"/>
              </w:rPr>
            </w:pPr>
            <w:r w:rsidRPr="008F6B49">
              <w:rPr>
                <w:rFonts w:ascii="Times New Roman" w:hAnsi="Times New Roman" w:cs="Times New Roman"/>
                <w:sz w:val="24"/>
                <w:szCs w:val="24"/>
              </w:rPr>
              <w:t>4</w:t>
            </w:r>
            <w:r w:rsidR="008F6B49" w:rsidRPr="008F6B49">
              <w:rPr>
                <w:rFonts w:ascii="Times New Roman" w:hAnsi="Times New Roman" w:cs="Times New Roman"/>
                <w:sz w:val="24"/>
                <w:szCs w:val="24"/>
              </w:rPr>
              <w:t>3</w:t>
            </w:r>
            <w:r w:rsidRPr="008F6B49">
              <w:rPr>
                <w:rFonts w:ascii="Times New Roman" w:hAnsi="Times New Roman" w:cs="Times New Roman"/>
                <w:sz w:val="24"/>
                <w:szCs w:val="24"/>
              </w:rPr>
              <w:t>.panta 23.punkts</w:t>
            </w:r>
          </w:p>
        </w:tc>
        <w:tc>
          <w:tcPr>
            <w:tcW w:w="1362" w:type="pct"/>
            <w:tcBorders>
              <w:top w:val="outset" w:sz="6" w:space="0" w:color="414142"/>
              <w:left w:val="outset" w:sz="6" w:space="0" w:color="414142"/>
              <w:bottom w:val="outset" w:sz="6" w:space="0" w:color="414142"/>
              <w:right w:val="outset" w:sz="6" w:space="0" w:color="414142"/>
            </w:tcBorders>
          </w:tcPr>
          <w:p w14:paraId="503C688F" w14:textId="77777777" w:rsidR="0095272E" w:rsidRPr="008F6B49" w:rsidRDefault="0095272E" w:rsidP="0095272E">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388410EA" w14:textId="77777777" w:rsidR="0095272E" w:rsidRPr="008F6B49" w:rsidRDefault="0095272E" w:rsidP="0095272E">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95272E" w:rsidRPr="008F6B49" w14:paraId="5FB5F54A"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650348D5" w14:textId="6A4D0554" w:rsidR="0095272E" w:rsidRPr="008F6B49" w:rsidRDefault="0095272E" w:rsidP="0095272E">
            <w:pPr>
              <w:rPr>
                <w:rFonts w:ascii="Times New Roman" w:hAnsi="Times New Roman" w:cs="Times New Roman"/>
                <w:sz w:val="24"/>
                <w:szCs w:val="24"/>
              </w:rPr>
            </w:pPr>
            <w:r w:rsidRPr="008F6B49">
              <w:rPr>
                <w:rFonts w:ascii="Times New Roman" w:hAnsi="Times New Roman" w:cs="Times New Roman"/>
                <w:sz w:val="24"/>
                <w:szCs w:val="24"/>
              </w:rPr>
              <w:t>24.pants</w:t>
            </w:r>
          </w:p>
        </w:tc>
        <w:tc>
          <w:tcPr>
            <w:tcW w:w="1154" w:type="pct"/>
            <w:tcBorders>
              <w:top w:val="outset" w:sz="6" w:space="0" w:color="414142"/>
              <w:left w:val="outset" w:sz="6" w:space="0" w:color="414142"/>
              <w:bottom w:val="outset" w:sz="6" w:space="0" w:color="414142"/>
              <w:right w:val="outset" w:sz="6" w:space="0" w:color="414142"/>
            </w:tcBorders>
          </w:tcPr>
          <w:p w14:paraId="4A0E0D96" w14:textId="11913C88" w:rsidR="0095272E" w:rsidRPr="008F6B49" w:rsidRDefault="0095272E" w:rsidP="008F6B49">
            <w:pPr>
              <w:rPr>
                <w:rFonts w:ascii="Times New Roman" w:hAnsi="Times New Roman" w:cs="Times New Roman"/>
                <w:sz w:val="24"/>
                <w:szCs w:val="24"/>
              </w:rPr>
            </w:pPr>
            <w:r w:rsidRPr="008F6B49">
              <w:rPr>
                <w:rFonts w:ascii="Times New Roman" w:hAnsi="Times New Roman" w:cs="Times New Roman"/>
                <w:sz w:val="24"/>
                <w:szCs w:val="24"/>
              </w:rPr>
              <w:t>4</w:t>
            </w:r>
            <w:r w:rsidR="008F6B49" w:rsidRPr="008F6B49">
              <w:rPr>
                <w:rFonts w:ascii="Times New Roman" w:hAnsi="Times New Roman" w:cs="Times New Roman"/>
                <w:sz w:val="24"/>
                <w:szCs w:val="24"/>
              </w:rPr>
              <w:t>2</w:t>
            </w:r>
            <w:r w:rsidRPr="008F6B49">
              <w:rPr>
                <w:rFonts w:ascii="Times New Roman" w:hAnsi="Times New Roman" w:cs="Times New Roman"/>
                <w:sz w:val="24"/>
                <w:szCs w:val="24"/>
              </w:rPr>
              <w:t>.panta pirmās daļas 3.punkts</w:t>
            </w:r>
          </w:p>
        </w:tc>
        <w:tc>
          <w:tcPr>
            <w:tcW w:w="1362" w:type="pct"/>
            <w:tcBorders>
              <w:top w:val="outset" w:sz="6" w:space="0" w:color="414142"/>
              <w:left w:val="outset" w:sz="6" w:space="0" w:color="414142"/>
              <w:bottom w:val="outset" w:sz="6" w:space="0" w:color="414142"/>
              <w:right w:val="outset" w:sz="6" w:space="0" w:color="414142"/>
            </w:tcBorders>
          </w:tcPr>
          <w:p w14:paraId="182C1726" w14:textId="77777777" w:rsidR="0095272E" w:rsidRPr="008F6B49" w:rsidRDefault="0095272E" w:rsidP="0095272E">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6E80D69B" w14:textId="77777777" w:rsidR="0095272E" w:rsidRPr="008F6B49" w:rsidRDefault="0095272E" w:rsidP="0095272E">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95272E" w:rsidRPr="008F6B49" w14:paraId="1E2FFD4F"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628FF0D2" w14:textId="2D0D745A" w:rsidR="0095272E" w:rsidRPr="008F6B49" w:rsidRDefault="0095272E" w:rsidP="0095272E">
            <w:pPr>
              <w:rPr>
                <w:rFonts w:ascii="Times New Roman" w:hAnsi="Times New Roman" w:cs="Times New Roman"/>
                <w:sz w:val="24"/>
                <w:szCs w:val="24"/>
              </w:rPr>
            </w:pPr>
            <w:r w:rsidRPr="008F6B49">
              <w:rPr>
                <w:rFonts w:ascii="Times New Roman" w:hAnsi="Times New Roman" w:cs="Times New Roman"/>
                <w:sz w:val="24"/>
                <w:szCs w:val="24"/>
              </w:rPr>
              <w:t>25.panta 1. un 2.punkts</w:t>
            </w:r>
          </w:p>
        </w:tc>
        <w:tc>
          <w:tcPr>
            <w:tcW w:w="1154" w:type="pct"/>
            <w:tcBorders>
              <w:top w:val="outset" w:sz="6" w:space="0" w:color="414142"/>
              <w:left w:val="outset" w:sz="6" w:space="0" w:color="414142"/>
              <w:bottom w:val="outset" w:sz="6" w:space="0" w:color="414142"/>
              <w:right w:val="outset" w:sz="6" w:space="0" w:color="414142"/>
            </w:tcBorders>
          </w:tcPr>
          <w:p w14:paraId="4716996E" w14:textId="728A51D2" w:rsidR="0095272E" w:rsidRPr="008F6B49" w:rsidRDefault="0095272E" w:rsidP="0095272E">
            <w:pPr>
              <w:rPr>
                <w:rFonts w:ascii="Times New Roman" w:hAnsi="Times New Roman" w:cs="Times New Roman"/>
                <w:sz w:val="24"/>
                <w:szCs w:val="24"/>
              </w:rPr>
            </w:pPr>
            <w:r w:rsidRPr="008F6B49">
              <w:rPr>
                <w:rFonts w:ascii="Times New Roman" w:hAnsi="Times New Roman" w:cs="Times New Roman"/>
                <w:sz w:val="24"/>
                <w:szCs w:val="24"/>
              </w:rPr>
              <w:t>26.panta pirmās daļas 27.punkts</w:t>
            </w:r>
          </w:p>
        </w:tc>
        <w:tc>
          <w:tcPr>
            <w:tcW w:w="1362" w:type="pct"/>
            <w:tcBorders>
              <w:top w:val="outset" w:sz="6" w:space="0" w:color="414142"/>
              <w:left w:val="outset" w:sz="6" w:space="0" w:color="414142"/>
              <w:bottom w:val="outset" w:sz="6" w:space="0" w:color="414142"/>
              <w:right w:val="outset" w:sz="6" w:space="0" w:color="414142"/>
            </w:tcBorders>
          </w:tcPr>
          <w:p w14:paraId="4908F571" w14:textId="77777777" w:rsidR="0095272E" w:rsidRPr="008F6B49" w:rsidRDefault="0095272E" w:rsidP="0095272E">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77BCB9C7" w14:textId="77777777" w:rsidR="0095272E" w:rsidRPr="008F6B49" w:rsidRDefault="0095272E" w:rsidP="0095272E">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95272E" w:rsidRPr="008F6B49" w14:paraId="7CF6558A"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32157679" w14:textId="5680A958" w:rsidR="0095272E" w:rsidRPr="008F6B49" w:rsidRDefault="00253029" w:rsidP="0095272E">
            <w:pPr>
              <w:rPr>
                <w:rFonts w:ascii="Times New Roman" w:hAnsi="Times New Roman" w:cs="Times New Roman"/>
                <w:sz w:val="24"/>
                <w:szCs w:val="24"/>
              </w:rPr>
            </w:pPr>
            <w:r w:rsidRPr="008F6B49">
              <w:rPr>
                <w:rFonts w:ascii="Times New Roman" w:hAnsi="Times New Roman" w:cs="Times New Roman"/>
                <w:sz w:val="24"/>
                <w:szCs w:val="24"/>
              </w:rPr>
              <w:t>25.panta 4.punkts</w:t>
            </w:r>
          </w:p>
        </w:tc>
        <w:tc>
          <w:tcPr>
            <w:tcW w:w="1154" w:type="pct"/>
            <w:tcBorders>
              <w:top w:val="outset" w:sz="6" w:space="0" w:color="414142"/>
              <w:left w:val="outset" w:sz="6" w:space="0" w:color="414142"/>
              <w:bottom w:val="outset" w:sz="6" w:space="0" w:color="414142"/>
              <w:right w:val="outset" w:sz="6" w:space="0" w:color="414142"/>
            </w:tcBorders>
          </w:tcPr>
          <w:p w14:paraId="7C6ED153" w14:textId="6EEB5BA9" w:rsidR="0095272E" w:rsidRPr="008F6B49" w:rsidRDefault="00253029" w:rsidP="0095272E">
            <w:pPr>
              <w:rPr>
                <w:rFonts w:ascii="Times New Roman" w:hAnsi="Times New Roman" w:cs="Times New Roman"/>
                <w:sz w:val="24"/>
                <w:szCs w:val="24"/>
              </w:rPr>
            </w:pPr>
            <w:r w:rsidRPr="008F6B49">
              <w:rPr>
                <w:rFonts w:ascii="Times New Roman" w:hAnsi="Times New Roman" w:cs="Times New Roman"/>
                <w:sz w:val="24"/>
                <w:szCs w:val="24"/>
              </w:rPr>
              <w:t>33.panta pirmās daļas 1. un 2.punkts</w:t>
            </w:r>
          </w:p>
        </w:tc>
        <w:tc>
          <w:tcPr>
            <w:tcW w:w="1362" w:type="pct"/>
            <w:tcBorders>
              <w:top w:val="outset" w:sz="6" w:space="0" w:color="414142"/>
              <w:left w:val="outset" w:sz="6" w:space="0" w:color="414142"/>
              <w:bottom w:val="outset" w:sz="6" w:space="0" w:color="414142"/>
              <w:right w:val="outset" w:sz="6" w:space="0" w:color="414142"/>
            </w:tcBorders>
          </w:tcPr>
          <w:p w14:paraId="42616765" w14:textId="77777777" w:rsidR="0095272E" w:rsidRPr="008F6B49" w:rsidRDefault="0095272E" w:rsidP="0095272E">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2DC86C7A" w14:textId="77777777" w:rsidR="0095272E" w:rsidRPr="008F6B49" w:rsidRDefault="0095272E" w:rsidP="0095272E">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95272E" w:rsidRPr="008F6B49" w14:paraId="60D17EEC"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113C8B71" w14:textId="0854DA9E" w:rsidR="0095272E" w:rsidRPr="008F6B49" w:rsidRDefault="00253029" w:rsidP="0095272E">
            <w:pPr>
              <w:rPr>
                <w:rFonts w:ascii="Times New Roman" w:hAnsi="Times New Roman" w:cs="Times New Roman"/>
                <w:sz w:val="24"/>
                <w:szCs w:val="24"/>
              </w:rPr>
            </w:pPr>
            <w:r w:rsidRPr="008F6B49">
              <w:rPr>
                <w:rFonts w:ascii="Times New Roman" w:hAnsi="Times New Roman" w:cs="Times New Roman"/>
                <w:sz w:val="24"/>
                <w:szCs w:val="24"/>
              </w:rPr>
              <w:t>25.panta 5.punkts</w:t>
            </w:r>
          </w:p>
        </w:tc>
        <w:tc>
          <w:tcPr>
            <w:tcW w:w="1154" w:type="pct"/>
            <w:tcBorders>
              <w:top w:val="outset" w:sz="6" w:space="0" w:color="414142"/>
              <w:left w:val="outset" w:sz="6" w:space="0" w:color="414142"/>
              <w:bottom w:val="outset" w:sz="6" w:space="0" w:color="414142"/>
              <w:right w:val="outset" w:sz="6" w:space="0" w:color="414142"/>
            </w:tcBorders>
          </w:tcPr>
          <w:p w14:paraId="5ABE2EB6" w14:textId="2CDF5042" w:rsidR="0095272E" w:rsidRPr="008F6B49" w:rsidRDefault="00253029" w:rsidP="0095272E">
            <w:pPr>
              <w:rPr>
                <w:rFonts w:ascii="Times New Roman" w:hAnsi="Times New Roman" w:cs="Times New Roman"/>
                <w:sz w:val="24"/>
                <w:szCs w:val="24"/>
              </w:rPr>
            </w:pPr>
            <w:r w:rsidRPr="008F6B49">
              <w:rPr>
                <w:rFonts w:ascii="Times New Roman" w:hAnsi="Times New Roman" w:cs="Times New Roman"/>
                <w:sz w:val="24"/>
                <w:szCs w:val="24"/>
              </w:rPr>
              <w:t>32.panta pirmās daļas 1.punkts</w:t>
            </w:r>
          </w:p>
        </w:tc>
        <w:tc>
          <w:tcPr>
            <w:tcW w:w="1362" w:type="pct"/>
            <w:tcBorders>
              <w:top w:val="outset" w:sz="6" w:space="0" w:color="414142"/>
              <w:left w:val="outset" w:sz="6" w:space="0" w:color="414142"/>
              <w:bottom w:val="outset" w:sz="6" w:space="0" w:color="414142"/>
              <w:right w:val="outset" w:sz="6" w:space="0" w:color="414142"/>
            </w:tcBorders>
          </w:tcPr>
          <w:p w14:paraId="4D12F2F4" w14:textId="77777777" w:rsidR="0095272E" w:rsidRPr="008F6B49" w:rsidRDefault="0095272E" w:rsidP="0095272E">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6AFF57A0" w14:textId="77777777" w:rsidR="0095272E" w:rsidRPr="008F6B49" w:rsidRDefault="0095272E" w:rsidP="0095272E">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253029" w:rsidRPr="008F6B49" w14:paraId="5D1D3847"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0E7347E0" w14:textId="1992773E" w:rsidR="00253029" w:rsidRPr="008F6B49" w:rsidRDefault="00253029" w:rsidP="00253029">
            <w:pPr>
              <w:rPr>
                <w:rFonts w:ascii="Times New Roman" w:hAnsi="Times New Roman" w:cs="Times New Roman"/>
                <w:sz w:val="24"/>
                <w:szCs w:val="24"/>
              </w:rPr>
            </w:pPr>
            <w:r w:rsidRPr="008F6B49">
              <w:rPr>
                <w:rFonts w:ascii="Times New Roman" w:hAnsi="Times New Roman" w:cs="Times New Roman"/>
                <w:sz w:val="24"/>
                <w:szCs w:val="24"/>
              </w:rPr>
              <w:t>26.pants</w:t>
            </w:r>
          </w:p>
        </w:tc>
        <w:tc>
          <w:tcPr>
            <w:tcW w:w="1154" w:type="pct"/>
            <w:tcBorders>
              <w:top w:val="outset" w:sz="6" w:space="0" w:color="414142"/>
              <w:left w:val="outset" w:sz="6" w:space="0" w:color="414142"/>
              <w:bottom w:val="outset" w:sz="6" w:space="0" w:color="414142"/>
              <w:right w:val="outset" w:sz="6" w:space="0" w:color="414142"/>
            </w:tcBorders>
          </w:tcPr>
          <w:p w14:paraId="77990907" w14:textId="38AFB06B" w:rsidR="00253029" w:rsidRPr="008F6B49" w:rsidRDefault="00253029" w:rsidP="008F6B49">
            <w:pPr>
              <w:rPr>
                <w:rFonts w:ascii="Times New Roman" w:hAnsi="Times New Roman" w:cs="Times New Roman"/>
                <w:sz w:val="24"/>
                <w:szCs w:val="24"/>
              </w:rPr>
            </w:pPr>
            <w:r w:rsidRPr="008F6B49">
              <w:rPr>
                <w:rFonts w:ascii="Times New Roman" w:hAnsi="Times New Roman" w:cs="Times New Roman"/>
                <w:sz w:val="24"/>
                <w:szCs w:val="24"/>
              </w:rPr>
              <w:t>26.panta trešā daļa, 32.panta otrās daļas 1.punkts, 4</w:t>
            </w:r>
            <w:r w:rsidR="008F6B49" w:rsidRPr="008F6B49">
              <w:rPr>
                <w:rFonts w:ascii="Times New Roman" w:hAnsi="Times New Roman" w:cs="Times New Roman"/>
                <w:sz w:val="24"/>
                <w:szCs w:val="24"/>
              </w:rPr>
              <w:t>3</w:t>
            </w:r>
            <w:r w:rsidRPr="008F6B49">
              <w:rPr>
                <w:rFonts w:ascii="Times New Roman" w:hAnsi="Times New Roman" w:cs="Times New Roman"/>
                <w:sz w:val="24"/>
                <w:szCs w:val="24"/>
              </w:rPr>
              <w:t>.panta 22.punkts</w:t>
            </w:r>
          </w:p>
        </w:tc>
        <w:tc>
          <w:tcPr>
            <w:tcW w:w="1362" w:type="pct"/>
            <w:tcBorders>
              <w:top w:val="outset" w:sz="6" w:space="0" w:color="414142"/>
              <w:left w:val="outset" w:sz="6" w:space="0" w:color="414142"/>
              <w:bottom w:val="outset" w:sz="6" w:space="0" w:color="414142"/>
              <w:right w:val="outset" w:sz="6" w:space="0" w:color="414142"/>
            </w:tcBorders>
          </w:tcPr>
          <w:p w14:paraId="44FC5BA3" w14:textId="70428827" w:rsidR="00253029" w:rsidRPr="008F6B49" w:rsidRDefault="00253029" w:rsidP="0025302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20544D11" w14:textId="436E2399" w:rsidR="00253029" w:rsidRPr="008F6B49" w:rsidRDefault="00253029" w:rsidP="0025302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253029" w:rsidRPr="008F6B49" w14:paraId="0586BD3B"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4504D0FD" w14:textId="0841CAB1" w:rsidR="00253029" w:rsidRPr="008F6B49" w:rsidRDefault="00253029" w:rsidP="00253029">
            <w:pPr>
              <w:rPr>
                <w:rFonts w:ascii="Times New Roman" w:hAnsi="Times New Roman" w:cs="Times New Roman"/>
                <w:sz w:val="24"/>
                <w:szCs w:val="24"/>
              </w:rPr>
            </w:pPr>
            <w:r w:rsidRPr="008F6B49">
              <w:rPr>
                <w:rFonts w:ascii="Times New Roman" w:hAnsi="Times New Roman" w:cs="Times New Roman"/>
                <w:sz w:val="24"/>
                <w:szCs w:val="24"/>
              </w:rPr>
              <w:lastRenderedPageBreak/>
              <w:t>27.pants</w:t>
            </w:r>
            <w:r w:rsidR="00A12485" w:rsidRPr="008F6B49">
              <w:rPr>
                <w:rFonts w:ascii="Times New Roman" w:hAnsi="Times New Roman" w:cs="Times New Roman"/>
                <w:sz w:val="24"/>
                <w:szCs w:val="24"/>
              </w:rPr>
              <w:t>, 28.panta 1.punkts</w:t>
            </w:r>
          </w:p>
        </w:tc>
        <w:tc>
          <w:tcPr>
            <w:tcW w:w="1154" w:type="pct"/>
            <w:tcBorders>
              <w:top w:val="outset" w:sz="6" w:space="0" w:color="414142"/>
              <w:left w:val="outset" w:sz="6" w:space="0" w:color="414142"/>
              <w:bottom w:val="outset" w:sz="6" w:space="0" w:color="414142"/>
              <w:right w:val="outset" w:sz="6" w:space="0" w:color="414142"/>
            </w:tcBorders>
          </w:tcPr>
          <w:p w14:paraId="64D2418A" w14:textId="1B762CE9" w:rsidR="00253029" w:rsidRPr="008F6B49" w:rsidRDefault="00253029" w:rsidP="008F6B49">
            <w:pPr>
              <w:rPr>
                <w:rFonts w:ascii="Times New Roman" w:hAnsi="Times New Roman" w:cs="Times New Roman"/>
                <w:sz w:val="24"/>
                <w:szCs w:val="24"/>
              </w:rPr>
            </w:pPr>
            <w:r w:rsidRPr="008F6B49">
              <w:rPr>
                <w:rFonts w:ascii="Times New Roman" w:hAnsi="Times New Roman" w:cs="Times New Roman"/>
                <w:sz w:val="24"/>
                <w:szCs w:val="24"/>
              </w:rPr>
              <w:t>6.panta ceturtā daļa</w:t>
            </w:r>
            <w:r w:rsidR="00A12485" w:rsidRPr="008F6B49">
              <w:rPr>
                <w:rFonts w:ascii="Times New Roman" w:hAnsi="Times New Roman" w:cs="Times New Roman"/>
                <w:sz w:val="24"/>
                <w:szCs w:val="24"/>
              </w:rPr>
              <w:t>, 4</w:t>
            </w:r>
            <w:r w:rsidR="008F6B49" w:rsidRPr="008F6B49">
              <w:rPr>
                <w:rFonts w:ascii="Times New Roman" w:hAnsi="Times New Roman" w:cs="Times New Roman"/>
                <w:sz w:val="24"/>
                <w:szCs w:val="24"/>
              </w:rPr>
              <w:t>2</w:t>
            </w:r>
            <w:r w:rsidR="00A12485" w:rsidRPr="008F6B49">
              <w:rPr>
                <w:rFonts w:ascii="Times New Roman" w:hAnsi="Times New Roman" w:cs="Times New Roman"/>
                <w:sz w:val="24"/>
                <w:szCs w:val="24"/>
              </w:rPr>
              <w:t>.panta pirmās daļas 3.punkts</w:t>
            </w:r>
          </w:p>
        </w:tc>
        <w:tc>
          <w:tcPr>
            <w:tcW w:w="1362" w:type="pct"/>
            <w:tcBorders>
              <w:top w:val="outset" w:sz="6" w:space="0" w:color="414142"/>
              <w:left w:val="outset" w:sz="6" w:space="0" w:color="414142"/>
              <w:bottom w:val="outset" w:sz="6" w:space="0" w:color="414142"/>
              <w:right w:val="outset" w:sz="6" w:space="0" w:color="414142"/>
            </w:tcBorders>
          </w:tcPr>
          <w:p w14:paraId="71293DD8" w14:textId="73587FEB" w:rsidR="00253029" w:rsidRPr="008F6B49" w:rsidRDefault="00253029" w:rsidP="0025302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56368B31" w14:textId="25304452" w:rsidR="00253029" w:rsidRPr="008F6B49" w:rsidRDefault="00253029" w:rsidP="0025302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253029" w:rsidRPr="008F6B49" w14:paraId="1B59D51E"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1D163F87" w14:textId="52711C1D" w:rsidR="00253029" w:rsidRPr="008F6B49" w:rsidRDefault="00A12485" w:rsidP="00253029">
            <w:pPr>
              <w:rPr>
                <w:rFonts w:ascii="Times New Roman" w:hAnsi="Times New Roman" w:cs="Times New Roman"/>
                <w:sz w:val="24"/>
                <w:szCs w:val="24"/>
              </w:rPr>
            </w:pPr>
            <w:r w:rsidRPr="008F6B49">
              <w:rPr>
                <w:rFonts w:ascii="Times New Roman" w:hAnsi="Times New Roman" w:cs="Times New Roman"/>
                <w:sz w:val="24"/>
                <w:szCs w:val="24"/>
              </w:rPr>
              <w:t>29.panta 1.punkta b apakšpunkts</w:t>
            </w:r>
          </w:p>
        </w:tc>
        <w:tc>
          <w:tcPr>
            <w:tcW w:w="1154" w:type="pct"/>
            <w:tcBorders>
              <w:top w:val="outset" w:sz="6" w:space="0" w:color="414142"/>
              <w:left w:val="outset" w:sz="6" w:space="0" w:color="414142"/>
              <w:bottom w:val="outset" w:sz="6" w:space="0" w:color="414142"/>
              <w:right w:val="outset" w:sz="6" w:space="0" w:color="414142"/>
            </w:tcBorders>
          </w:tcPr>
          <w:p w14:paraId="798FCF45" w14:textId="174CFE23" w:rsidR="00253029" w:rsidRPr="008F6B49" w:rsidRDefault="00A12485" w:rsidP="00253029">
            <w:pPr>
              <w:rPr>
                <w:rFonts w:ascii="Times New Roman" w:hAnsi="Times New Roman" w:cs="Times New Roman"/>
                <w:sz w:val="24"/>
                <w:szCs w:val="24"/>
              </w:rPr>
            </w:pPr>
            <w:r w:rsidRPr="008F6B49">
              <w:rPr>
                <w:rFonts w:ascii="Times New Roman" w:hAnsi="Times New Roman" w:cs="Times New Roman"/>
                <w:sz w:val="24"/>
                <w:szCs w:val="24"/>
              </w:rPr>
              <w:t>6.panta piektā daļa</w:t>
            </w:r>
          </w:p>
        </w:tc>
        <w:tc>
          <w:tcPr>
            <w:tcW w:w="1362" w:type="pct"/>
            <w:tcBorders>
              <w:top w:val="outset" w:sz="6" w:space="0" w:color="414142"/>
              <w:left w:val="outset" w:sz="6" w:space="0" w:color="414142"/>
              <w:bottom w:val="outset" w:sz="6" w:space="0" w:color="414142"/>
              <w:right w:val="outset" w:sz="6" w:space="0" w:color="414142"/>
            </w:tcBorders>
          </w:tcPr>
          <w:p w14:paraId="1D0F70DF" w14:textId="47B9D1A2" w:rsidR="00253029" w:rsidRPr="008F6B49" w:rsidRDefault="00253029" w:rsidP="0025302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7469D694" w14:textId="3EAC1782" w:rsidR="00253029" w:rsidRPr="008F6B49" w:rsidRDefault="00253029" w:rsidP="0025302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253029" w:rsidRPr="008F6B49" w14:paraId="5EE181DF"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6051A25C" w14:textId="57632E02" w:rsidR="00253029" w:rsidRPr="008F6B49" w:rsidRDefault="00A12485" w:rsidP="00253029">
            <w:pPr>
              <w:rPr>
                <w:rFonts w:ascii="Times New Roman" w:hAnsi="Times New Roman" w:cs="Times New Roman"/>
                <w:sz w:val="24"/>
                <w:szCs w:val="24"/>
              </w:rPr>
            </w:pPr>
            <w:r w:rsidRPr="008F6B49">
              <w:rPr>
                <w:rFonts w:ascii="Times New Roman" w:hAnsi="Times New Roman" w:cs="Times New Roman"/>
                <w:sz w:val="24"/>
                <w:szCs w:val="24"/>
              </w:rPr>
              <w:t>29.panta 3. un 4.punkts</w:t>
            </w:r>
          </w:p>
        </w:tc>
        <w:tc>
          <w:tcPr>
            <w:tcW w:w="1154" w:type="pct"/>
            <w:tcBorders>
              <w:top w:val="outset" w:sz="6" w:space="0" w:color="414142"/>
              <w:left w:val="outset" w:sz="6" w:space="0" w:color="414142"/>
              <w:bottom w:val="outset" w:sz="6" w:space="0" w:color="414142"/>
              <w:right w:val="outset" w:sz="6" w:space="0" w:color="414142"/>
            </w:tcBorders>
          </w:tcPr>
          <w:p w14:paraId="36CE81AF" w14:textId="7AE1FF97" w:rsidR="00253029" w:rsidRPr="008F6B49" w:rsidRDefault="00A12485" w:rsidP="00253029">
            <w:pPr>
              <w:rPr>
                <w:rFonts w:ascii="Times New Roman" w:hAnsi="Times New Roman" w:cs="Times New Roman"/>
                <w:sz w:val="24"/>
                <w:szCs w:val="24"/>
              </w:rPr>
            </w:pPr>
            <w:r w:rsidRPr="008F6B49">
              <w:rPr>
                <w:rFonts w:ascii="Times New Roman" w:hAnsi="Times New Roman" w:cs="Times New Roman"/>
                <w:sz w:val="24"/>
                <w:szCs w:val="24"/>
              </w:rPr>
              <w:t>33.panta pirmās daļas 1. un 2.punkts, 15.punkts</w:t>
            </w:r>
          </w:p>
        </w:tc>
        <w:tc>
          <w:tcPr>
            <w:tcW w:w="1362" w:type="pct"/>
            <w:tcBorders>
              <w:top w:val="outset" w:sz="6" w:space="0" w:color="414142"/>
              <w:left w:val="outset" w:sz="6" w:space="0" w:color="414142"/>
              <w:bottom w:val="outset" w:sz="6" w:space="0" w:color="414142"/>
              <w:right w:val="outset" w:sz="6" w:space="0" w:color="414142"/>
            </w:tcBorders>
          </w:tcPr>
          <w:p w14:paraId="2B51DD62" w14:textId="6B0EA007" w:rsidR="00253029" w:rsidRPr="008F6B49" w:rsidRDefault="00253029" w:rsidP="0025302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7EA6C506" w14:textId="2B1E2986" w:rsidR="00253029" w:rsidRPr="008F6B49" w:rsidRDefault="00253029" w:rsidP="0025302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253029" w:rsidRPr="008F6B49" w14:paraId="6CECE100"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0C402A3F" w14:textId="776662A6" w:rsidR="00253029" w:rsidRPr="008F6B49" w:rsidRDefault="00A12485" w:rsidP="00253029">
            <w:pPr>
              <w:rPr>
                <w:rFonts w:ascii="Times New Roman" w:hAnsi="Times New Roman" w:cs="Times New Roman"/>
                <w:sz w:val="24"/>
                <w:szCs w:val="24"/>
              </w:rPr>
            </w:pPr>
            <w:r w:rsidRPr="008F6B49">
              <w:rPr>
                <w:rFonts w:ascii="Times New Roman" w:hAnsi="Times New Roman" w:cs="Times New Roman"/>
                <w:sz w:val="24"/>
                <w:szCs w:val="24"/>
              </w:rPr>
              <w:t>29.panta 5.punkts</w:t>
            </w:r>
            <w:r w:rsidR="00395AA9" w:rsidRPr="008F6B49">
              <w:rPr>
                <w:rFonts w:ascii="Times New Roman" w:hAnsi="Times New Roman" w:cs="Times New Roman"/>
                <w:sz w:val="24"/>
                <w:szCs w:val="24"/>
              </w:rPr>
              <w:t>, 32.panta 2.punkts</w:t>
            </w:r>
          </w:p>
        </w:tc>
        <w:tc>
          <w:tcPr>
            <w:tcW w:w="1154" w:type="pct"/>
            <w:tcBorders>
              <w:top w:val="outset" w:sz="6" w:space="0" w:color="414142"/>
              <w:left w:val="outset" w:sz="6" w:space="0" w:color="414142"/>
              <w:bottom w:val="outset" w:sz="6" w:space="0" w:color="414142"/>
              <w:right w:val="outset" w:sz="6" w:space="0" w:color="414142"/>
            </w:tcBorders>
          </w:tcPr>
          <w:p w14:paraId="14A16B63" w14:textId="26B9465A" w:rsidR="00253029" w:rsidRPr="008F6B49" w:rsidRDefault="008F6B49" w:rsidP="00253029">
            <w:pPr>
              <w:rPr>
                <w:rFonts w:ascii="Times New Roman" w:hAnsi="Times New Roman" w:cs="Times New Roman"/>
                <w:sz w:val="24"/>
                <w:szCs w:val="24"/>
              </w:rPr>
            </w:pPr>
            <w:r w:rsidRPr="008F6B49">
              <w:rPr>
                <w:rFonts w:ascii="Times New Roman" w:hAnsi="Times New Roman" w:cs="Times New Roman"/>
                <w:sz w:val="24"/>
                <w:szCs w:val="24"/>
              </w:rPr>
              <w:t>39</w:t>
            </w:r>
            <w:r w:rsidR="00A12485" w:rsidRPr="008F6B49">
              <w:rPr>
                <w:rFonts w:ascii="Times New Roman" w:hAnsi="Times New Roman" w:cs="Times New Roman"/>
                <w:sz w:val="24"/>
                <w:szCs w:val="24"/>
              </w:rPr>
              <w:t>.pants</w:t>
            </w:r>
          </w:p>
        </w:tc>
        <w:tc>
          <w:tcPr>
            <w:tcW w:w="1362" w:type="pct"/>
            <w:tcBorders>
              <w:top w:val="outset" w:sz="6" w:space="0" w:color="414142"/>
              <w:left w:val="outset" w:sz="6" w:space="0" w:color="414142"/>
              <w:bottom w:val="outset" w:sz="6" w:space="0" w:color="414142"/>
              <w:right w:val="outset" w:sz="6" w:space="0" w:color="414142"/>
            </w:tcBorders>
          </w:tcPr>
          <w:p w14:paraId="0FA166CC" w14:textId="3F2BD29F" w:rsidR="00253029" w:rsidRPr="008F6B49" w:rsidRDefault="00253029" w:rsidP="00253029">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3DF14B91" w14:textId="0F3BE88B" w:rsidR="00253029" w:rsidRPr="008F6B49" w:rsidRDefault="00253029" w:rsidP="00253029">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12485" w:rsidRPr="008F6B49" w14:paraId="01088016"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38E0C20C" w14:textId="3FB5D1FB" w:rsidR="00A12485" w:rsidRPr="008F6B49" w:rsidRDefault="00A12485" w:rsidP="00A12485">
            <w:pPr>
              <w:rPr>
                <w:rFonts w:ascii="Times New Roman" w:hAnsi="Times New Roman" w:cs="Times New Roman"/>
                <w:sz w:val="24"/>
                <w:szCs w:val="24"/>
              </w:rPr>
            </w:pPr>
            <w:r w:rsidRPr="008F6B49">
              <w:rPr>
                <w:rFonts w:ascii="Times New Roman" w:hAnsi="Times New Roman" w:cs="Times New Roman"/>
                <w:sz w:val="24"/>
                <w:szCs w:val="24"/>
              </w:rPr>
              <w:t>30.panta 1.punkts</w:t>
            </w:r>
          </w:p>
        </w:tc>
        <w:tc>
          <w:tcPr>
            <w:tcW w:w="1154" w:type="pct"/>
            <w:tcBorders>
              <w:top w:val="outset" w:sz="6" w:space="0" w:color="414142"/>
              <w:left w:val="outset" w:sz="6" w:space="0" w:color="414142"/>
              <w:bottom w:val="outset" w:sz="6" w:space="0" w:color="414142"/>
              <w:right w:val="outset" w:sz="6" w:space="0" w:color="414142"/>
            </w:tcBorders>
          </w:tcPr>
          <w:p w14:paraId="21811E7A" w14:textId="46F19D3F" w:rsidR="00A12485" w:rsidRPr="008F6B49" w:rsidRDefault="00A12485" w:rsidP="00A12485">
            <w:pPr>
              <w:rPr>
                <w:rFonts w:ascii="Times New Roman" w:hAnsi="Times New Roman" w:cs="Times New Roman"/>
                <w:sz w:val="24"/>
                <w:szCs w:val="24"/>
              </w:rPr>
            </w:pPr>
            <w:r w:rsidRPr="008F6B49">
              <w:rPr>
                <w:rFonts w:ascii="Times New Roman" w:hAnsi="Times New Roman" w:cs="Times New Roman"/>
                <w:sz w:val="24"/>
                <w:szCs w:val="24"/>
              </w:rPr>
              <w:t>26.panta trešā daļa</w:t>
            </w:r>
          </w:p>
        </w:tc>
        <w:tc>
          <w:tcPr>
            <w:tcW w:w="1362" w:type="pct"/>
            <w:tcBorders>
              <w:top w:val="outset" w:sz="6" w:space="0" w:color="414142"/>
              <w:left w:val="outset" w:sz="6" w:space="0" w:color="414142"/>
              <w:bottom w:val="outset" w:sz="6" w:space="0" w:color="414142"/>
              <w:right w:val="outset" w:sz="6" w:space="0" w:color="414142"/>
            </w:tcBorders>
          </w:tcPr>
          <w:p w14:paraId="717AF92C" w14:textId="18138764" w:rsidR="00A12485" w:rsidRPr="008F6B49" w:rsidRDefault="00A12485" w:rsidP="00A12485">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15B5F86F" w14:textId="403DCD9C" w:rsidR="00A12485" w:rsidRPr="008F6B49" w:rsidRDefault="00A12485" w:rsidP="00A12485">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12485" w:rsidRPr="008F6B49" w14:paraId="1AAF363C"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3E268397" w14:textId="4C3EEEFE" w:rsidR="00A12485" w:rsidRPr="008F6B49" w:rsidRDefault="00395AA9" w:rsidP="00A12485">
            <w:pPr>
              <w:rPr>
                <w:rFonts w:ascii="Times New Roman" w:hAnsi="Times New Roman" w:cs="Times New Roman"/>
                <w:sz w:val="24"/>
                <w:szCs w:val="24"/>
              </w:rPr>
            </w:pPr>
            <w:r w:rsidRPr="008F6B49">
              <w:rPr>
                <w:rFonts w:ascii="Times New Roman" w:hAnsi="Times New Roman" w:cs="Times New Roman"/>
                <w:sz w:val="24"/>
                <w:szCs w:val="24"/>
              </w:rPr>
              <w:t>31.panta 1.punkts</w:t>
            </w:r>
          </w:p>
        </w:tc>
        <w:tc>
          <w:tcPr>
            <w:tcW w:w="1154" w:type="pct"/>
            <w:tcBorders>
              <w:top w:val="outset" w:sz="6" w:space="0" w:color="414142"/>
              <w:left w:val="outset" w:sz="6" w:space="0" w:color="414142"/>
              <w:bottom w:val="outset" w:sz="6" w:space="0" w:color="414142"/>
              <w:right w:val="outset" w:sz="6" w:space="0" w:color="414142"/>
            </w:tcBorders>
          </w:tcPr>
          <w:p w14:paraId="66930927" w14:textId="66172525" w:rsidR="00A12485" w:rsidRPr="008F6B49" w:rsidRDefault="00395AA9" w:rsidP="00A12485">
            <w:pPr>
              <w:rPr>
                <w:rFonts w:ascii="Times New Roman" w:hAnsi="Times New Roman" w:cs="Times New Roman"/>
                <w:sz w:val="24"/>
                <w:szCs w:val="24"/>
              </w:rPr>
            </w:pPr>
            <w:r w:rsidRPr="008F6B49">
              <w:rPr>
                <w:rFonts w:ascii="Times New Roman" w:hAnsi="Times New Roman" w:cs="Times New Roman"/>
                <w:sz w:val="24"/>
                <w:szCs w:val="24"/>
              </w:rPr>
              <w:t>6.panta sestā daļa</w:t>
            </w:r>
          </w:p>
        </w:tc>
        <w:tc>
          <w:tcPr>
            <w:tcW w:w="1362" w:type="pct"/>
            <w:tcBorders>
              <w:top w:val="outset" w:sz="6" w:space="0" w:color="414142"/>
              <w:left w:val="outset" w:sz="6" w:space="0" w:color="414142"/>
              <w:bottom w:val="outset" w:sz="6" w:space="0" w:color="414142"/>
              <w:right w:val="outset" w:sz="6" w:space="0" w:color="414142"/>
            </w:tcBorders>
          </w:tcPr>
          <w:p w14:paraId="31D3058B" w14:textId="1E05C20D" w:rsidR="00A12485" w:rsidRPr="008F6B49" w:rsidRDefault="00A12485" w:rsidP="00A12485">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07888050" w14:textId="5DF2212C" w:rsidR="00A12485" w:rsidRPr="008F6B49" w:rsidRDefault="00A12485" w:rsidP="00A12485">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12485" w:rsidRPr="008F6B49" w14:paraId="3F5919A7"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4EC065FA" w14:textId="2DE376E9" w:rsidR="00A12485" w:rsidRPr="008F6B49" w:rsidRDefault="00395AA9" w:rsidP="00A12485">
            <w:pPr>
              <w:rPr>
                <w:rFonts w:ascii="Times New Roman" w:hAnsi="Times New Roman" w:cs="Times New Roman"/>
                <w:sz w:val="24"/>
                <w:szCs w:val="24"/>
              </w:rPr>
            </w:pPr>
            <w:r w:rsidRPr="008F6B49">
              <w:rPr>
                <w:rFonts w:ascii="Times New Roman" w:hAnsi="Times New Roman" w:cs="Times New Roman"/>
                <w:sz w:val="24"/>
                <w:szCs w:val="24"/>
              </w:rPr>
              <w:t>32.panta 3.punkts</w:t>
            </w:r>
          </w:p>
        </w:tc>
        <w:tc>
          <w:tcPr>
            <w:tcW w:w="1154" w:type="pct"/>
            <w:tcBorders>
              <w:top w:val="outset" w:sz="6" w:space="0" w:color="414142"/>
              <w:left w:val="outset" w:sz="6" w:space="0" w:color="414142"/>
              <w:bottom w:val="outset" w:sz="6" w:space="0" w:color="414142"/>
              <w:right w:val="outset" w:sz="6" w:space="0" w:color="414142"/>
            </w:tcBorders>
          </w:tcPr>
          <w:p w14:paraId="4614FAEA" w14:textId="0A55A52F" w:rsidR="00A12485" w:rsidRPr="008F6B49" w:rsidRDefault="00395AA9" w:rsidP="00A12485">
            <w:pPr>
              <w:rPr>
                <w:rFonts w:ascii="Times New Roman" w:hAnsi="Times New Roman" w:cs="Times New Roman"/>
                <w:sz w:val="24"/>
                <w:szCs w:val="24"/>
              </w:rPr>
            </w:pPr>
            <w:r w:rsidRPr="008F6B49">
              <w:rPr>
                <w:rFonts w:ascii="Times New Roman" w:hAnsi="Times New Roman" w:cs="Times New Roman"/>
                <w:sz w:val="24"/>
                <w:szCs w:val="24"/>
              </w:rPr>
              <w:t>39.pants</w:t>
            </w:r>
          </w:p>
        </w:tc>
        <w:tc>
          <w:tcPr>
            <w:tcW w:w="1362" w:type="pct"/>
            <w:tcBorders>
              <w:top w:val="outset" w:sz="6" w:space="0" w:color="414142"/>
              <w:left w:val="outset" w:sz="6" w:space="0" w:color="414142"/>
              <w:bottom w:val="outset" w:sz="6" w:space="0" w:color="414142"/>
              <w:right w:val="outset" w:sz="6" w:space="0" w:color="414142"/>
            </w:tcBorders>
          </w:tcPr>
          <w:p w14:paraId="2DEACDB5" w14:textId="2CEF7485" w:rsidR="00A12485" w:rsidRPr="008F6B49" w:rsidRDefault="00A12485" w:rsidP="00A12485">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23E26568" w14:textId="7955DC7E" w:rsidR="00A12485" w:rsidRPr="008F6B49" w:rsidRDefault="00A12485" w:rsidP="00A12485">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A12485" w:rsidRPr="008F6B49" w14:paraId="34BF9DE8"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5839F176" w14:textId="12AEBC11" w:rsidR="00A12485" w:rsidRPr="008F6B49" w:rsidRDefault="00395AA9" w:rsidP="00A12485">
            <w:pPr>
              <w:rPr>
                <w:rFonts w:ascii="Times New Roman" w:hAnsi="Times New Roman" w:cs="Times New Roman"/>
                <w:sz w:val="24"/>
                <w:szCs w:val="24"/>
              </w:rPr>
            </w:pPr>
            <w:r w:rsidRPr="008F6B49">
              <w:rPr>
                <w:rFonts w:ascii="Times New Roman" w:hAnsi="Times New Roman" w:cs="Times New Roman"/>
                <w:sz w:val="24"/>
                <w:szCs w:val="24"/>
              </w:rPr>
              <w:t>32.panta 4.un 5.punkts</w:t>
            </w:r>
          </w:p>
        </w:tc>
        <w:tc>
          <w:tcPr>
            <w:tcW w:w="1154" w:type="pct"/>
            <w:tcBorders>
              <w:top w:val="outset" w:sz="6" w:space="0" w:color="414142"/>
              <w:left w:val="outset" w:sz="6" w:space="0" w:color="414142"/>
              <w:bottom w:val="outset" w:sz="6" w:space="0" w:color="414142"/>
              <w:right w:val="outset" w:sz="6" w:space="0" w:color="414142"/>
            </w:tcBorders>
          </w:tcPr>
          <w:p w14:paraId="41F114E2" w14:textId="30CD4B45" w:rsidR="00A12485" w:rsidRPr="008F6B49" w:rsidRDefault="00395AA9" w:rsidP="00A12485">
            <w:pPr>
              <w:rPr>
                <w:rFonts w:ascii="Times New Roman" w:hAnsi="Times New Roman" w:cs="Times New Roman"/>
                <w:sz w:val="24"/>
                <w:szCs w:val="24"/>
              </w:rPr>
            </w:pPr>
            <w:r w:rsidRPr="008F6B49">
              <w:rPr>
                <w:rFonts w:ascii="Times New Roman" w:hAnsi="Times New Roman" w:cs="Times New Roman"/>
                <w:sz w:val="24"/>
                <w:szCs w:val="24"/>
              </w:rPr>
              <w:t xml:space="preserve">35.panta pirmās daļas 6.punkts, </w:t>
            </w:r>
            <w:r w:rsidR="00DC4D27" w:rsidRPr="008F6B49">
              <w:rPr>
                <w:rFonts w:ascii="Times New Roman" w:hAnsi="Times New Roman" w:cs="Times New Roman"/>
                <w:sz w:val="24"/>
                <w:szCs w:val="24"/>
              </w:rPr>
              <w:t>6.panta septītā daļa</w:t>
            </w:r>
          </w:p>
        </w:tc>
        <w:tc>
          <w:tcPr>
            <w:tcW w:w="1362" w:type="pct"/>
            <w:tcBorders>
              <w:top w:val="outset" w:sz="6" w:space="0" w:color="414142"/>
              <w:left w:val="outset" w:sz="6" w:space="0" w:color="414142"/>
              <w:bottom w:val="outset" w:sz="6" w:space="0" w:color="414142"/>
              <w:right w:val="outset" w:sz="6" w:space="0" w:color="414142"/>
            </w:tcBorders>
          </w:tcPr>
          <w:p w14:paraId="58BAF3D9" w14:textId="6DF8C73B" w:rsidR="00A12485" w:rsidRPr="008F6B49" w:rsidRDefault="00A12485" w:rsidP="00A12485">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1729AC31" w14:textId="7C000D34" w:rsidR="00A12485" w:rsidRPr="008F6B49" w:rsidRDefault="00A12485" w:rsidP="00A12485">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4D27" w:rsidRPr="008F6B49" w14:paraId="34033008"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7FF9B613" w14:textId="795676D3" w:rsidR="00DC4D27" w:rsidRPr="008F6B49" w:rsidRDefault="00DC4D27" w:rsidP="00DC4D27">
            <w:pPr>
              <w:rPr>
                <w:rFonts w:ascii="Times New Roman" w:hAnsi="Times New Roman" w:cs="Times New Roman"/>
                <w:sz w:val="24"/>
                <w:szCs w:val="24"/>
              </w:rPr>
            </w:pPr>
            <w:r w:rsidRPr="008F6B49">
              <w:rPr>
                <w:rFonts w:ascii="Times New Roman" w:hAnsi="Times New Roman" w:cs="Times New Roman"/>
                <w:sz w:val="24"/>
                <w:szCs w:val="24"/>
              </w:rPr>
              <w:t>33.pants</w:t>
            </w:r>
          </w:p>
        </w:tc>
        <w:tc>
          <w:tcPr>
            <w:tcW w:w="1154" w:type="pct"/>
            <w:tcBorders>
              <w:top w:val="outset" w:sz="6" w:space="0" w:color="414142"/>
              <w:left w:val="outset" w:sz="6" w:space="0" w:color="414142"/>
              <w:bottom w:val="outset" w:sz="6" w:space="0" w:color="414142"/>
              <w:right w:val="outset" w:sz="6" w:space="0" w:color="414142"/>
            </w:tcBorders>
          </w:tcPr>
          <w:p w14:paraId="29CAF47C" w14:textId="05196747" w:rsidR="00DC4D27" w:rsidRPr="008F6B49" w:rsidRDefault="00DC4D27" w:rsidP="00DC4D27">
            <w:pPr>
              <w:rPr>
                <w:rFonts w:ascii="Times New Roman" w:hAnsi="Times New Roman" w:cs="Times New Roman"/>
                <w:sz w:val="24"/>
                <w:szCs w:val="24"/>
              </w:rPr>
            </w:pPr>
            <w:r w:rsidRPr="008F6B49">
              <w:rPr>
                <w:rFonts w:ascii="Times New Roman" w:hAnsi="Times New Roman" w:cs="Times New Roman"/>
                <w:sz w:val="24"/>
                <w:szCs w:val="24"/>
              </w:rPr>
              <w:t>14.pants</w:t>
            </w:r>
          </w:p>
        </w:tc>
        <w:tc>
          <w:tcPr>
            <w:tcW w:w="1362" w:type="pct"/>
            <w:tcBorders>
              <w:top w:val="outset" w:sz="6" w:space="0" w:color="414142"/>
              <w:left w:val="outset" w:sz="6" w:space="0" w:color="414142"/>
              <w:bottom w:val="outset" w:sz="6" w:space="0" w:color="414142"/>
              <w:right w:val="outset" w:sz="6" w:space="0" w:color="414142"/>
            </w:tcBorders>
          </w:tcPr>
          <w:p w14:paraId="6A11FD01" w14:textId="5372307D" w:rsidR="00DC4D27" w:rsidRPr="008F6B49" w:rsidRDefault="00DC4D27" w:rsidP="00DC4D27">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4F2405E6" w14:textId="5EBB0C71" w:rsidR="00DC4D27" w:rsidRPr="008F6B49" w:rsidRDefault="00DC4D27" w:rsidP="00DC4D27">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4D27" w:rsidRPr="008F6B49" w14:paraId="5D5332F8"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6033E845" w14:textId="24F5C8F1" w:rsidR="00DC4D27" w:rsidRPr="008F6B49" w:rsidRDefault="00DC4D27" w:rsidP="00DC4D27">
            <w:pPr>
              <w:rPr>
                <w:rFonts w:ascii="Times New Roman" w:hAnsi="Times New Roman" w:cs="Times New Roman"/>
                <w:sz w:val="24"/>
                <w:szCs w:val="24"/>
              </w:rPr>
            </w:pPr>
            <w:r w:rsidRPr="008F6B49">
              <w:rPr>
                <w:rFonts w:ascii="Times New Roman" w:hAnsi="Times New Roman" w:cs="Times New Roman"/>
                <w:sz w:val="24"/>
                <w:szCs w:val="24"/>
              </w:rPr>
              <w:t>34.panta 1.punkts</w:t>
            </w:r>
          </w:p>
        </w:tc>
        <w:tc>
          <w:tcPr>
            <w:tcW w:w="1154" w:type="pct"/>
            <w:tcBorders>
              <w:top w:val="outset" w:sz="6" w:space="0" w:color="414142"/>
              <w:left w:val="outset" w:sz="6" w:space="0" w:color="414142"/>
              <w:bottom w:val="outset" w:sz="6" w:space="0" w:color="414142"/>
              <w:right w:val="outset" w:sz="6" w:space="0" w:color="414142"/>
            </w:tcBorders>
          </w:tcPr>
          <w:p w14:paraId="42629A79" w14:textId="46E15CD5" w:rsidR="00DC4D27" w:rsidRPr="008F6B49" w:rsidRDefault="00DC4D27" w:rsidP="00DC4D27">
            <w:pPr>
              <w:rPr>
                <w:rFonts w:ascii="Times New Roman" w:hAnsi="Times New Roman" w:cs="Times New Roman"/>
                <w:sz w:val="24"/>
                <w:szCs w:val="24"/>
              </w:rPr>
            </w:pPr>
            <w:r w:rsidRPr="008F6B49">
              <w:rPr>
                <w:rFonts w:ascii="Times New Roman" w:hAnsi="Times New Roman" w:cs="Times New Roman"/>
                <w:sz w:val="24"/>
                <w:szCs w:val="24"/>
              </w:rPr>
              <w:t>32.panta otrās daļas 1.punkts</w:t>
            </w:r>
          </w:p>
        </w:tc>
        <w:tc>
          <w:tcPr>
            <w:tcW w:w="1362" w:type="pct"/>
            <w:tcBorders>
              <w:top w:val="outset" w:sz="6" w:space="0" w:color="414142"/>
              <w:left w:val="outset" w:sz="6" w:space="0" w:color="414142"/>
              <w:bottom w:val="outset" w:sz="6" w:space="0" w:color="414142"/>
              <w:right w:val="outset" w:sz="6" w:space="0" w:color="414142"/>
            </w:tcBorders>
          </w:tcPr>
          <w:p w14:paraId="5BCCF404" w14:textId="197F4677" w:rsidR="00DC4D27" w:rsidRPr="008F6B49" w:rsidRDefault="00DC4D27" w:rsidP="00DC4D27">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60BA120C" w14:textId="42BF126E" w:rsidR="00DC4D27" w:rsidRPr="008F6B49" w:rsidRDefault="00DC4D27" w:rsidP="00DC4D27">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4D27" w:rsidRPr="008F6B49" w14:paraId="6D02CFFC"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57198D8B" w14:textId="1FF1E358" w:rsidR="00DC4D27" w:rsidRPr="008F6B49" w:rsidRDefault="00DC4D27" w:rsidP="00DC4D27">
            <w:pPr>
              <w:rPr>
                <w:rFonts w:ascii="Times New Roman" w:hAnsi="Times New Roman" w:cs="Times New Roman"/>
                <w:sz w:val="24"/>
                <w:szCs w:val="24"/>
              </w:rPr>
            </w:pPr>
            <w:r w:rsidRPr="008F6B49">
              <w:rPr>
                <w:rFonts w:ascii="Times New Roman" w:hAnsi="Times New Roman" w:cs="Times New Roman"/>
                <w:sz w:val="24"/>
                <w:szCs w:val="24"/>
              </w:rPr>
              <w:lastRenderedPageBreak/>
              <w:t>34.panta 5.punkts</w:t>
            </w:r>
          </w:p>
        </w:tc>
        <w:tc>
          <w:tcPr>
            <w:tcW w:w="1154" w:type="pct"/>
            <w:tcBorders>
              <w:top w:val="outset" w:sz="6" w:space="0" w:color="414142"/>
              <w:left w:val="outset" w:sz="6" w:space="0" w:color="414142"/>
              <w:bottom w:val="outset" w:sz="6" w:space="0" w:color="414142"/>
              <w:right w:val="outset" w:sz="6" w:space="0" w:color="414142"/>
            </w:tcBorders>
          </w:tcPr>
          <w:p w14:paraId="0A57F307" w14:textId="3644BBB9" w:rsidR="00DC4D27" w:rsidRPr="008F6B49" w:rsidRDefault="00DC4D27" w:rsidP="008F6B49">
            <w:pPr>
              <w:rPr>
                <w:rFonts w:ascii="Times New Roman" w:hAnsi="Times New Roman" w:cs="Times New Roman"/>
                <w:sz w:val="24"/>
                <w:szCs w:val="24"/>
              </w:rPr>
            </w:pPr>
            <w:r w:rsidRPr="008F6B49">
              <w:rPr>
                <w:rFonts w:ascii="Times New Roman" w:hAnsi="Times New Roman" w:cs="Times New Roman"/>
                <w:sz w:val="24"/>
                <w:szCs w:val="24"/>
              </w:rPr>
              <w:t>4</w:t>
            </w:r>
            <w:r w:rsidR="008F6B49" w:rsidRPr="008F6B49">
              <w:rPr>
                <w:rFonts w:ascii="Times New Roman" w:hAnsi="Times New Roman" w:cs="Times New Roman"/>
                <w:sz w:val="24"/>
                <w:szCs w:val="24"/>
              </w:rPr>
              <w:t>0</w:t>
            </w:r>
            <w:r w:rsidRPr="008F6B49">
              <w:rPr>
                <w:rFonts w:ascii="Times New Roman" w:hAnsi="Times New Roman" w:cs="Times New Roman"/>
                <w:sz w:val="24"/>
                <w:szCs w:val="24"/>
              </w:rPr>
              <w:t>.pants</w:t>
            </w:r>
          </w:p>
        </w:tc>
        <w:tc>
          <w:tcPr>
            <w:tcW w:w="1362" w:type="pct"/>
            <w:tcBorders>
              <w:top w:val="outset" w:sz="6" w:space="0" w:color="414142"/>
              <w:left w:val="outset" w:sz="6" w:space="0" w:color="414142"/>
              <w:bottom w:val="outset" w:sz="6" w:space="0" w:color="414142"/>
              <w:right w:val="outset" w:sz="6" w:space="0" w:color="414142"/>
            </w:tcBorders>
          </w:tcPr>
          <w:p w14:paraId="6B130BBD" w14:textId="3D26B2FF" w:rsidR="00DC4D27" w:rsidRPr="008F6B49" w:rsidRDefault="00DC4D27" w:rsidP="00DC4D27">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54B63457" w14:textId="10ADB7EE" w:rsidR="00DC4D27" w:rsidRPr="008F6B49" w:rsidRDefault="00DC4D27" w:rsidP="00DC4D27">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4D27" w:rsidRPr="008F6B49" w14:paraId="3BE9437B"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tcPr>
          <w:p w14:paraId="36199969" w14:textId="67D39F7A" w:rsidR="00DC4D27" w:rsidRPr="008F6B49" w:rsidRDefault="00DC4D27" w:rsidP="00DC4D27">
            <w:pPr>
              <w:rPr>
                <w:rFonts w:ascii="Times New Roman" w:hAnsi="Times New Roman" w:cs="Times New Roman"/>
                <w:sz w:val="24"/>
                <w:szCs w:val="24"/>
              </w:rPr>
            </w:pPr>
            <w:r w:rsidRPr="008F6B49">
              <w:rPr>
                <w:rFonts w:ascii="Times New Roman" w:hAnsi="Times New Roman" w:cs="Times New Roman"/>
                <w:sz w:val="24"/>
                <w:szCs w:val="24"/>
              </w:rPr>
              <w:t>36.pants</w:t>
            </w:r>
          </w:p>
        </w:tc>
        <w:tc>
          <w:tcPr>
            <w:tcW w:w="1154" w:type="pct"/>
            <w:tcBorders>
              <w:top w:val="outset" w:sz="6" w:space="0" w:color="414142"/>
              <w:left w:val="outset" w:sz="6" w:space="0" w:color="414142"/>
              <w:bottom w:val="outset" w:sz="6" w:space="0" w:color="414142"/>
              <w:right w:val="outset" w:sz="6" w:space="0" w:color="414142"/>
            </w:tcBorders>
          </w:tcPr>
          <w:p w14:paraId="0F1F199A" w14:textId="3C99E802" w:rsidR="00DC4D27" w:rsidRPr="008F6B49" w:rsidRDefault="00DC4D27" w:rsidP="00DC4D27">
            <w:pPr>
              <w:rPr>
                <w:rFonts w:ascii="Times New Roman" w:hAnsi="Times New Roman" w:cs="Times New Roman"/>
                <w:sz w:val="24"/>
                <w:szCs w:val="24"/>
              </w:rPr>
            </w:pPr>
            <w:r w:rsidRPr="008F6B49">
              <w:rPr>
                <w:rFonts w:ascii="Times New Roman" w:hAnsi="Times New Roman" w:cs="Times New Roman"/>
                <w:sz w:val="24"/>
                <w:szCs w:val="24"/>
              </w:rPr>
              <w:t>12.pants</w:t>
            </w:r>
          </w:p>
        </w:tc>
        <w:tc>
          <w:tcPr>
            <w:tcW w:w="1362" w:type="pct"/>
            <w:tcBorders>
              <w:top w:val="outset" w:sz="6" w:space="0" w:color="414142"/>
              <w:left w:val="outset" w:sz="6" w:space="0" w:color="414142"/>
              <w:bottom w:val="outset" w:sz="6" w:space="0" w:color="414142"/>
              <w:right w:val="outset" w:sz="6" w:space="0" w:color="414142"/>
            </w:tcBorders>
          </w:tcPr>
          <w:p w14:paraId="3725F539" w14:textId="29077DF3" w:rsidR="00DC4D27" w:rsidRPr="008F6B49" w:rsidRDefault="00DC4D27" w:rsidP="00DC4D27">
            <w:pPr>
              <w:rPr>
                <w:rFonts w:ascii="Times New Roman" w:hAnsi="Times New Roman" w:cs="Times New Roman"/>
                <w:sz w:val="24"/>
                <w:szCs w:val="24"/>
              </w:rPr>
            </w:pPr>
            <w:r w:rsidRPr="008F6B49">
              <w:rPr>
                <w:rFonts w:ascii="Times New Roman" w:hAnsi="Times New Roman" w:cs="Times New Roman"/>
                <w:sz w:val="24"/>
                <w:szCs w:val="24"/>
              </w:rPr>
              <w:t>Pārņemts pilnībā</w:t>
            </w:r>
          </w:p>
        </w:tc>
        <w:tc>
          <w:tcPr>
            <w:tcW w:w="1298" w:type="pct"/>
            <w:tcBorders>
              <w:top w:val="outset" w:sz="6" w:space="0" w:color="414142"/>
              <w:left w:val="outset" w:sz="6" w:space="0" w:color="414142"/>
              <w:bottom w:val="outset" w:sz="6" w:space="0" w:color="414142"/>
              <w:right w:val="outset" w:sz="6" w:space="0" w:color="414142"/>
            </w:tcBorders>
          </w:tcPr>
          <w:p w14:paraId="463D6219" w14:textId="1F77A913" w:rsidR="00DC4D27" w:rsidRPr="008F6B49" w:rsidRDefault="00DC4D27" w:rsidP="00DC4D27">
            <w:pPr>
              <w:rPr>
                <w:rFonts w:ascii="Times New Roman" w:hAnsi="Times New Roman" w:cs="Times New Roman"/>
                <w:sz w:val="24"/>
                <w:szCs w:val="24"/>
              </w:rPr>
            </w:pPr>
            <w:r w:rsidRPr="008F6B49">
              <w:rPr>
                <w:rFonts w:ascii="Times New Roman" w:hAnsi="Times New Roman" w:cs="Times New Roman"/>
                <w:sz w:val="24"/>
                <w:szCs w:val="24"/>
              </w:rPr>
              <w:t>Projekts nesatur stingrākas prasības nekā attiecīgais ES tiesību akts.</w:t>
            </w:r>
          </w:p>
        </w:tc>
      </w:tr>
      <w:tr w:rsidR="00DC4D27" w:rsidRPr="008F6B49" w14:paraId="76E308B1"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5FFF0FDB" w14:textId="77777777" w:rsidR="00DC4D27" w:rsidRPr="008F6B49" w:rsidRDefault="00DC4D27" w:rsidP="00DC4D27">
            <w:pPr>
              <w:rPr>
                <w:rFonts w:ascii="Times New Roman" w:hAnsi="Times New Roman" w:cs="Times New Roman"/>
                <w:sz w:val="24"/>
                <w:szCs w:val="24"/>
              </w:rPr>
            </w:pPr>
            <w:r w:rsidRPr="008F6B49">
              <w:rPr>
                <w:rFonts w:ascii="Times New Roman" w:hAnsi="Times New Roman" w:cs="Times New Roman"/>
                <w:sz w:val="24"/>
                <w:szCs w:val="24"/>
              </w:rPr>
              <w:t>Kā ir izmantota ES tiesību aktā paredzētā rīcības brīvība dalībvalstij pārņemt vai ieviest noteiktas ES tiesību akta normas?</w:t>
            </w:r>
            <w:r w:rsidRPr="008F6B49">
              <w:rPr>
                <w:rFonts w:ascii="Times New Roman" w:hAnsi="Times New Roman" w:cs="Times New Roman"/>
                <w:sz w:val="24"/>
                <w:szCs w:val="24"/>
              </w:rPr>
              <w:br/>
              <w:t>Kādēļ?</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57102285" w14:textId="1354F0A2" w:rsidR="00DC4D27" w:rsidRPr="008F6B49" w:rsidRDefault="00DC4D27" w:rsidP="002A3B39">
            <w:pPr>
              <w:pStyle w:val="ListParagraph"/>
              <w:numPr>
                <w:ilvl w:val="0"/>
                <w:numId w:val="38"/>
              </w:numPr>
              <w:ind w:left="28" w:firstLine="332"/>
              <w:jc w:val="both"/>
              <w:rPr>
                <w:rFonts w:ascii="Times New Roman" w:hAnsi="Times New Roman" w:cs="Times New Roman"/>
                <w:sz w:val="24"/>
                <w:szCs w:val="24"/>
              </w:rPr>
            </w:pPr>
            <w:r w:rsidRPr="008F6B49">
              <w:rPr>
                <w:rFonts w:ascii="Times New Roman" w:hAnsi="Times New Roman" w:cs="Times New Roman"/>
                <w:sz w:val="24"/>
                <w:szCs w:val="24"/>
              </w:rPr>
              <w:t xml:space="preserve">3.panta 8.punkts un 15.punkts, 16.pants, 18.panta 5.punkts – projekts neparedz ieviest nosacījumus, kas atļautu viesaukļu ieceļošanu; </w:t>
            </w:r>
          </w:p>
          <w:p w14:paraId="57B814A5" w14:textId="77777777" w:rsidR="00DC4D27" w:rsidRPr="008F6B49" w:rsidRDefault="00DC4D27" w:rsidP="002A3B39">
            <w:pPr>
              <w:pStyle w:val="ListParagraph"/>
              <w:numPr>
                <w:ilvl w:val="0"/>
                <w:numId w:val="38"/>
              </w:numPr>
              <w:jc w:val="both"/>
              <w:rPr>
                <w:rFonts w:ascii="Times New Roman" w:hAnsi="Times New Roman" w:cs="Times New Roman"/>
                <w:sz w:val="24"/>
                <w:szCs w:val="24"/>
              </w:rPr>
            </w:pPr>
            <w:r w:rsidRPr="008F6B49">
              <w:rPr>
                <w:rFonts w:ascii="Times New Roman" w:hAnsi="Times New Roman" w:cs="Times New Roman"/>
                <w:sz w:val="24"/>
                <w:szCs w:val="24"/>
              </w:rPr>
              <w:t>4.pants – projekts neparedz labvēlīgākus nosacījumus;</w:t>
            </w:r>
          </w:p>
          <w:p w14:paraId="752878F1" w14:textId="29B41C78" w:rsidR="00DC4D27" w:rsidRPr="008F6B49" w:rsidRDefault="00DC4D27" w:rsidP="002A3B39">
            <w:pPr>
              <w:pStyle w:val="ListParagraph"/>
              <w:numPr>
                <w:ilvl w:val="0"/>
                <w:numId w:val="38"/>
              </w:numPr>
              <w:ind w:left="28" w:firstLine="332"/>
              <w:jc w:val="both"/>
              <w:rPr>
                <w:rFonts w:ascii="Times New Roman" w:hAnsi="Times New Roman" w:cs="Times New Roman"/>
                <w:sz w:val="24"/>
                <w:szCs w:val="24"/>
              </w:rPr>
            </w:pPr>
            <w:r w:rsidRPr="008F6B49">
              <w:rPr>
                <w:rFonts w:ascii="Times New Roman" w:hAnsi="Times New Roman" w:cs="Times New Roman"/>
                <w:sz w:val="24"/>
                <w:szCs w:val="24"/>
              </w:rPr>
              <w:t xml:space="preserve">6.pants – projekts neparedz uzņemšanas apjoma ierobežojumus; </w:t>
            </w:r>
          </w:p>
          <w:p w14:paraId="2CB4BEBF" w14:textId="744FEFD2" w:rsidR="00DC4D27" w:rsidRPr="008F6B49" w:rsidRDefault="00DC4D27" w:rsidP="002A3B39">
            <w:pPr>
              <w:pStyle w:val="ListParagraph"/>
              <w:numPr>
                <w:ilvl w:val="0"/>
                <w:numId w:val="38"/>
              </w:numPr>
              <w:ind w:left="0" w:firstLine="360"/>
              <w:jc w:val="both"/>
              <w:rPr>
                <w:rFonts w:ascii="Times New Roman" w:hAnsi="Times New Roman" w:cs="Times New Roman"/>
                <w:sz w:val="24"/>
                <w:szCs w:val="24"/>
              </w:rPr>
            </w:pPr>
            <w:r w:rsidRPr="008F6B49">
              <w:rPr>
                <w:rFonts w:ascii="Times New Roman" w:hAnsi="Times New Roman" w:cs="Times New Roman"/>
                <w:sz w:val="24"/>
                <w:szCs w:val="24"/>
              </w:rPr>
              <w:t>8.panta 3.punkts un 9.pants, kā arī 15.pants paredz iespēju noteikt apstiprināšanas procedūru uzņemošajām iestādēm. Projekts šādu procedūru neparedz, lai nepalielinātu administratīvo slogu klientiem un valsts pārvaldes iestādēm;</w:t>
            </w:r>
          </w:p>
          <w:p w14:paraId="431A1831" w14:textId="09F9FBD5" w:rsidR="00DC4D27" w:rsidRPr="008F6B49" w:rsidRDefault="00DC4D27" w:rsidP="002A3B39">
            <w:pPr>
              <w:pStyle w:val="ListParagraph"/>
              <w:numPr>
                <w:ilvl w:val="0"/>
                <w:numId w:val="38"/>
              </w:numPr>
              <w:ind w:left="28" w:firstLine="332"/>
              <w:jc w:val="both"/>
              <w:rPr>
                <w:rFonts w:ascii="Times New Roman" w:hAnsi="Times New Roman" w:cs="Times New Roman"/>
                <w:sz w:val="24"/>
                <w:szCs w:val="24"/>
              </w:rPr>
            </w:pPr>
            <w:r w:rsidRPr="008F6B49">
              <w:rPr>
                <w:rFonts w:ascii="Times New Roman" w:hAnsi="Times New Roman" w:cs="Times New Roman"/>
                <w:sz w:val="24"/>
                <w:szCs w:val="24"/>
              </w:rPr>
              <w:t>10.panta 7. un 8.punkts paredz iespēju pieprasīt, lai pētniecības iestāde divus mēnešus pēc pētniecības projekta beigām sniedz apstiprinājumu tam, ka projekta īstenošana sekmīgi pabeigta. Šāda prasība nav ietverta, jo, ievērojot to, ka ārzemnieks šajā laikā jau izceļojis no Latvijas Republikas, uzskatāma par lieku administratīvo slogu.</w:t>
            </w:r>
          </w:p>
          <w:p w14:paraId="2D066F58" w14:textId="1C15C389" w:rsidR="00DC4D27" w:rsidRPr="008F6B49" w:rsidRDefault="00DC4D27" w:rsidP="002A3B39">
            <w:pPr>
              <w:pStyle w:val="ListParagraph"/>
              <w:numPr>
                <w:ilvl w:val="0"/>
                <w:numId w:val="38"/>
              </w:numPr>
              <w:ind w:left="28" w:firstLine="332"/>
              <w:jc w:val="both"/>
              <w:rPr>
                <w:rFonts w:ascii="Times New Roman" w:hAnsi="Times New Roman" w:cs="Times New Roman"/>
                <w:sz w:val="24"/>
                <w:szCs w:val="24"/>
              </w:rPr>
            </w:pPr>
            <w:r w:rsidRPr="008F6B49">
              <w:rPr>
                <w:rFonts w:ascii="Times New Roman" w:hAnsi="Times New Roman" w:cs="Times New Roman"/>
                <w:sz w:val="24"/>
                <w:szCs w:val="24"/>
              </w:rPr>
              <w:t>19.pants – projekts neparedz nekādu papildu informatīvo izziņu izsniegšanu, jo visa informācija tiks uzglabāta informācijas sistēmās;</w:t>
            </w:r>
          </w:p>
          <w:p w14:paraId="09FB1060" w14:textId="5D11D8BA" w:rsidR="00DC4D27" w:rsidRPr="008F6B49" w:rsidRDefault="00DC4D27" w:rsidP="002A3B39">
            <w:pPr>
              <w:pStyle w:val="ListParagraph"/>
              <w:numPr>
                <w:ilvl w:val="0"/>
                <w:numId w:val="38"/>
              </w:numPr>
              <w:ind w:left="28" w:firstLine="332"/>
              <w:jc w:val="both"/>
              <w:rPr>
                <w:rFonts w:ascii="Times New Roman" w:hAnsi="Times New Roman" w:cs="Times New Roman"/>
                <w:sz w:val="24"/>
                <w:szCs w:val="24"/>
              </w:rPr>
            </w:pPr>
            <w:r w:rsidRPr="008F6B49">
              <w:rPr>
                <w:rFonts w:ascii="Times New Roman" w:hAnsi="Times New Roman" w:cs="Times New Roman"/>
                <w:sz w:val="24"/>
                <w:szCs w:val="24"/>
              </w:rPr>
              <w:t>20.panta 3.punkts – projekts neparedz darba tirgus testu gadījumos, kad uzturēšanās atļauju pieprasa pētnieks vai students, lai samazinātu administratīvos šķēršļus augstas kvalifikācijas ārzemnieku ieceļošanas procedūrā un veicinātu augstākās izglītības eksportu;</w:t>
            </w:r>
          </w:p>
          <w:p w14:paraId="10B43C5A" w14:textId="09E7644A" w:rsidR="00DC4D27" w:rsidRPr="008F6B49" w:rsidRDefault="00DC4D27" w:rsidP="002A3B39">
            <w:pPr>
              <w:pStyle w:val="ListParagraph"/>
              <w:numPr>
                <w:ilvl w:val="0"/>
                <w:numId w:val="38"/>
              </w:numPr>
              <w:ind w:left="28" w:firstLine="332"/>
              <w:jc w:val="both"/>
              <w:rPr>
                <w:rFonts w:ascii="Times New Roman" w:hAnsi="Times New Roman" w:cs="Times New Roman"/>
                <w:sz w:val="24"/>
                <w:szCs w:val="24"/>
              </w:rPr>
            </w:pPr>
            <w:r w:rsidRPr="008F6B49">
              <w:rPr>
                <w:rFonts w:ascii="Times New Roman" w:hAnsi="Times New Roman" w:cs="Times New Roman"/>
                <w:sz w:val="24"/>
                <w:szCs w:val="24"/>
              </w:rPr>
              <w:t xml:space="preserve">28.panta 2.-9.punkts, 31.panta 2.-10.punkts – lai neradītu lieku administratīvo slogu un papildu finanšu līdzekļu nepieciešamību uzskaites nodrošināšania, projekts neparedz notifikācijas iesniegšanu, pētniekam veicot īstermiņa mobilitāti vai studentam, piedaloties mobilitātes programmā. </w:t>
            </w:r>
          </w:p>
          <w:p w14:paraId="6AEA4128" w14:textId="77777777" w:rsidR="00DC4D27" w:rsidRPr="008F6B49" w:rsidRDefault="00DC4D27" w:rsidP="002A3B39">
            <w:pPr>
              <w:pStyle w:val="ListParagraph"/>
              <w:numPr>
                <w:ilvl w:val="0"/>
                <w:numId w:val="38"/>
              </w:numPr>
              <w:ind w:left="28" w:firstLine="332"/>
              <w:jc w:val="both"/>
              <w:rPr>
                <w:rFonts w:ascii="Times New Roman" w:hAnsi="Times New Roman" w:cs="Times New Roman"/>
                <w:sz w:val="24"/>
                <w:szCs w:val="24"/>
              </w:rPr>
            </w:pPr>
            <w:r w:rsidRPr="008F6B49">
              <w:rPr>
                <w:rFonts w:ascii="Times New Roman" w:hAnsi="Times New Roman" w:cs="Times New Roman"/>
                <w:sz w:val="24"/>
                <w:szCs w:val="24"/>
              </w:rPr>
              <w:t>12.panta 2.punkts paredz iespēju noteikt pārtraukumu, kāds jāievēro, ja uzņēmuma ietvaros pārcelti darbinieki grib uzturēties valstī ilgāk par trim gadiem. Projektā šāds ierobežojums nav paredzēts, lai neveidotu administratīvo šķērsli uzņēmumiem, kam nepieciešami attiecīgā pārceltā darbinieka pakalpojumi ilgāku laiku;</w:t>
            </w:r>
          </w:p>
          <w:p w14:paraId="37D29298" w14:textId="77777777" w:rsidR="00DC4D27" w:rsidRPr="008F6B49" w:rsidRDefault="00DC4D27" w:rsidP="002A3B39">
            <w:pPr>
              <w:pStyle w:val="ListParagraph"/>
              <w:numPr>
                <w:ilvl w:val="0"/>
                <w:numId w:val="38"/>
              </w:numPr>
              <w:ind w:left="28" w:firstLine="332"/>
              <w:jc w:val="both"/>
              <w:rPr>
                <w:rFonts w:ascii="Times New Roman" w:hAnsi="Times New Roman" w:cs="Times New Roman"/>
                <w:sz w:val="24"/>
                <w:szCs w:val="24"/>
              </w:rPr>
            </w:pPr>
            <w:r w:rsidRPr="008F6B49">
              <w:rPr>
                <w:rFonts w:ascii="Times New Roman" w:hAnsi="Times New Roman" w:cs="Times New Roman"/>
                <w:sz w:val="24"/>
                <w:szCs w:val="24"/>
              </w:rPr>
              <w:t xml:space="preserve">21.panta 2.-8.punkts paredz iespēju pieprasīt, lai uzņēmums,  uz kuru tiek nosūtīts uzņēmuma ietvaros pārcelts darbinieks īstermiņa mobilitātes ietvaros, paziņotu par šo nosūtīšanu. Projekts neparedz paziņošanu, jo šāds pienākums noteikts Darba likumā. </w:t>
            </w:r>
          </w:p>
          <w:p w14:paraId="244E9CD3" w14:textId="77777777" w:rsidR="00DC4D27" w:rsidRPr="008F6B49" w:rsidRDefault="00DC4D27" w:rsidP="002A3B39">
            <w:pPr>
              <w:pStyle w:val="ListParagraph"/>
              <w:numPr>
                <w:ilvl w:val="0"/>
                <w:numId w:val="38"/>
              </w:numPr>
              <w:ind w:left="28" w:firstLine="332"/>
              <w:jc w:val="both"/>
              <w:rPr>
                <w:rFonts w:ascii="Times New Roman" w:hAnsi="Times New Roman" w:cs="Times New Roman"/>
                <w:sz w:val="24"/>
                <w:szCs w:val="24"/>
              </w:rPr>
            </w:pPr>
            <w:r w:rsidRPr="008F6B49">
              <w:rPr>
                <w:rFonts w:ascii="Times New Roman" w:hAnsi="Times New Roman" w:cs="Times New Roman"/>
                <w:sz w:val="24"/>
                <w:szCs w:val="24"/>
              </w:rPr>
              <w:t xml:space="preserve">22.panta 1. un 2.punkts paredz izvēles brīvību ilgtermiņa mobilitātes gadījumā – nepieprasīt saņemt nacionālo uzturēšanās atļauju vai paredzēt, ka šāda atļauja jāsaņem. Projekts paredz atļaujas pieprasīšanu un saņemšanu, lai varētu uzturēties Latvijas Republikā uz laikposmu, kas pārsniedz 90 dienas. </w:t>
            </w:r>
          </w:p>
        </w:tc>
      </w:tr>
      <w:tr w:rsidR="00DC4D27" w:rsidRPr="008F6B49" w14:paraId="516406C8" w14:textId="77777777" w:rsidTr="00307BF5">
        <w:trPr>
          <w:jc w:val="center"/>
        </w:trPr>
        <w:tc>
          <w:tcPr>
            <w:tcW w:w="1186" w:type="pct"/>
            <w:tcBorders>
              <w:top w:val="outset" w:sz="6" w:space="0" w:color="414142"/>
              <w:left w:val="outset" w:sz="6" w:space="0" w:color="414142"/>
              <w:bottom w:val="outset" w:sz="6" w:space="0" w:color="414142"/>
              <w:right w:val="outset" w:sz="6" w:space="0" w:color="414142"/>
            </w:tcBorders>
            <w:hideMark/>
          </w:tcPr>
          <w:p w14:paraId="7ED1576C" w14:textId="6D7C07EF" w:rsidR="00DC4D27" w:rsidRPr="008F6B49" w:rsidRDefault="00DC4D27" w:rsidP="00DC4D27">
            <w:pPr>
              <w:rPr>
                <w:rFonts w:ascii="Times New Roman" w:hAnsi="Times New Roman" w:cs="Times New Roman"/>
                <w:sz w:val="24"/>
                <w:szCs w:val="24"/>
              </w:rPr>
            </w:pPr>
            <w:r w:rsidRPr="008F6B49">
              <w:rPr>
                <w:rFonts w:ascii="Times New Roman" w:hAnsi="Times New Roman" w:cs="Times New Roman"/>
                <w:sz w:val="24"/>
                <w:szCs w:val="24"/>
              </w:rPr>
              <w:lastRenderedPageBreak/>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4013C471" w14:textId="77777777" w:rsidR="00DC4D27" w:rsidRPr="008F6B49" w:rsidRDefault="00DC4D27" w:rsidP="00DC4D27">
            <w:pPr>
              <w:rPr>
                <w:rFonts w:ascii="Times New Roman" w:hAnsi="Times New Roman" w:cs="Times New Roman"/>
                <w:sz w:val="24"/>
                <w:szCs w:val="24"/>
              </w:rPr>
            </w:pPr>
            <w:r w:rsidRPr="008F6B49">
              <w:rPr>
                <w:rFonts w:ascii="Times New Roman" w:hAnsi="Times New Roman" w:cs="Times New Roman"/>
                <w:sz w:val="24"/>
                <w:szCs w:val="24"/>
              </w:rPr>
              <w:t>Projekts šo jomu neskar.</w:t>
            </w:r>
          </w:p>
        </w:tc>
      </w:tr>
      <w:tr w:rsidR="00DC4D27" w:rsidRPr="008F6B49" w14:paraId="67EE503B" w14:textId="77777777" w:rsidTr="00307BF5">
        <w:trPr>
          <w:trHeight w:val="699"/>
          <w:jc w:val="center"/>
        </w:trPr>
        <w:tc>
          <w:tcPr>
            <w:tcW w:w="1186" w:type="pct"/>
            <w:tcBorders>
              <w:top w:val="outset" w:sz="6" w:space="0" w:color="414142"/>
              <w:left w:val="outset" w:sz="6" w:space="0" w:color="414142"/>
              <w:bottom w:val="outset" w:sz="6" w:space="0" w:color="414142"/>
              <w:right w:val="outset" w:sz="6" w:space="0" w:color="414142"/>
            </w:tcBorders>
            <w:hideMark/>
          </w:tcPr>
          <w:p w14:paraId="0564F76F" w14:textId="77777777" w:rsidR="00DC4D27" w:rsidRPr="008F6B49" w:rsidRDefault="00DC4D27" w:rsidP="00DC4D27">
            <w:pPr>
              <w:rPr>
                <w:rFonts w:ascii="Times New Roman" w:hAnsi="Times New Roman" w:cs="Times New Roman"/>
                <w:sz w:val="24"/>
                <w:szCs w:val="24"/>
              </w:rPr>
            </w:pPr>
            <w:r w:rsidRPr="008F6B49">
              <w:rPr>
                <w:rFonts w:ascii="Times New Roman" w:hAnsi="Times New Roman" w:cs="Times New Roman"/>
                <w:sz w:val="24"/>
                <w:szCs w:val="24"/>
              </w:rPr>
              <w:t>Cita informācija</w:t>
            </w:r>
          </w:p>
        </w:tc>
        <w:tc>
          <w:tcPr>
            <w:tcW w:w="3814" w:type="pct"/>
            <w:gridSpan w:val="3"/>
            <w:tcBorders>
              <w:top w:val="outset" w:sz="6" w:space="0" w:color="414142"/>
              <w:left w:val="outset" w:sz="6" w:space="0" w:color="414142"/>
              <w:bottom w:val="outset" w:sz="6" w:space="0" w:color="414142"/>
              <w:right w:val="outset" w:sz="6" w:space="0" w:color="414142"/>
            </w:tcBorders>
            <w:hideMark/>
          </w:tcPr>
          <w:p w14:paraId="0D750976" w14:textId="77777777" w:rsidR="00DC4D27" w:rsidRPr="008F6B49" w:rsidRDefault="00DC4D27" w:rsidP="00DC4D27">
            <w:pPr>
              <w:spacing w:after="120"/>
              <w:jc w:val="both"/>
              <w:rPr>
                <w:rFonts w:ascii="Times New Roman" w:hAnsi="Times New Roman" w:cs="Times New Roman"/>
                <w:sz w:val="24"/>
                <w:szCs w:val="24"/>
              </w:rPr>
            </w:pPr>
            <w:r w:rsidRPr="008F6B49">
              <w:rPr>
                <w:rFonts w:ascii="Times New Roman" w:hAnsi="Times New Roman" w:cs="Times New Roman"/>
                <w:sz w:val="24"/>
                <w:szCs w:val="24"/>
              </w:rPr>
              <w:t>Pārējo direktīvas normu izpildi nodrošina citi šobrīd spēkā esošie nacionālie vai Eiropas Savienības normatīvie akti vai tās tiks iekļautas projektam pakārtotajos Ministru kabineta noteikumos, vai tās nav jāpārņem nacionālajos normatīvajos aktos, jo paredz tādu ierobežojumu nepieļaušanu, kas nav iespējamas saskaņā ar spēkā esošajiem normatīvajiem aktiem vai ir saistītas ar direktīvas ieviešanu, spēkā stāšanos u.tml.</w:t>
            </w:r>
          </w:p>
          <w:p w14:paraId="5DF8A6D1" w14:textId="77777777" w:rsidR="00DC4D27" w:rsidRPr="008F6B49" w:rsidRDefault="00DC4D27" w:rsidP="00DC4D27">
            <w:pPr>
              <w:spacing w:after="120"/>
              <w:jc w:val="both"/>
              <w:rPr>
                <w:rFonts w:ascii="Times New Roman" w:hAnsi="Times New Roman" w:cs="Times New Roman"/>
                <w:sz w:val="24"/>
                <w:szCs w:val="24"/>
              </w:rPr>
            </w:pPr>
            <w:r w:rsidRPr="008F6B49">
              <w:rPr>
                <w:rFonts w:ascii="Times New Roman" w:hAnsi="Times New Roman" w:cs="Times New Roman"/>
                <w:sz w:val="24"/>
                <w:szCs w:val="24"/>
              </w:rPr>
              <w:t>Šobrīd spēkā esošajos normatīvajos aktos pārņemtās normas:</w:t>
            </w:r>
          </w:p>
          <w:p w14:paraId="27248D8C" w14:textId="73255BD9" w:rsidR="00DC4D27" w:rsidRPr="008F6B49" w:rsidRDefault="00DC4D27" w:rsidP="002A3B39">
            <w:pPr>
              <w:pStyle w:val="ListParagraph"/>
              <w:numPr>
                <w:ilvl w:val="0"/>
                <w:numId w:val="39"/>
              </w:numPr>
              <w:spacing w:after="120"/>
              <w:jc w:val="both"/>
              <w:rPr>
                <w:rFonts w:ascii="Times New Roman" w:hAnsi="Times New Roman" w:cs="Times New Roman"/>
                <w:sz w:val="24"/>
                <w:szCs w:val="24"/>
              </w:rPr>
            </w:pPr>
            <w:r w:rsidRPr="008F6B49">
              <w:rPr>
                <w:rFonts w:ascii="Times New Roman" w:hAnsi="Times New Roman" w:cs="Times New Roman"/>
                <w:sz w:val="24"/>
                <w:szCs w:val="24"/>
              </w:rPr>
              <w:t>3.panta 4.punkts, 11.punkts un 13.punkts – Izglītības likums;</w:t>
            </w:r>
          </w:p>
          <w:p w14:paraId="00BCC6F7" w14:textId="34990ACE" w:rsidR="00DC4D27" w:rsidRPr="008F6B49" w:rsidRDefault="00DC4D27" w:rsidP="002A3B39">
            <w:pPr>
              <w:pStyle w:val="ListParagraph"/>
              <w:numPr>
                <w:ilvl w:val="0"/>
                <w:numId w:val="39"/>
              </w:numPr>
              <w:spacing w:after="120"/>
              <w:jc w:val="both"/>
              <w:rPr>
                <w:rFonts w:ascii="Times New Roman" w:hAnsi="Times New Roman" w:cs="Times New Roman"/>
                <w:sz w:val="24"/>
                <w:szCs w:val="24"/>
              </w:rPr>
            </w:pPr>
            <w:r w:rsidRPr="008F6B49">
              <w:rPr>
                <w:rFonts w:ascii="Times New Roman" w:hAnsi="Times New Roman" w:cs="Times New Roman"/>
                <w:sz w:val="24"/>
                <w:szCs w:val="24"/>
              </w:rPr>
              <w:t>10.panta 1.punkts un 5.punkts – Zinātniskās darbības likums;</w:t>
            </w:r>
          </w:p>
          <w:p w14:paraId="52E4AC19" w14:textId="6EC7A8FE" w:rsidR="00DC4D27" w:rsidRPr="008F6B49" w:rsidRDefault="00DC4D27" w:rsidP="002A3B39">
            <w:pPr>
              <w:pStyle w:val="ListParagraph"/>
              <w:numPr>
                <w:ilvl w:val="0"/>
                <w:numId w:val="39"/>
              </w:numPr>
              <w:spacing w:after="120"/>
              <w:jc w:val="both"/>
              <w:rPr>
                <w:rFonts w:ascii="Times New Roman" w:hAnsi="Times New Roman" w:cs="Times New Roman"/>
                <w:sz w:val="24"/>
                <w:szCs w:val="24"/>
              </w:rPr>
            </w:pPr>
            <w:r w:rsidRPr="008F6B49">
              <w:rPr>
                <w:rFonts w:ascii="Times New Roman" w:hAnsi="Times New Roman" w:cs="Times New Roman"/>
                <w:sz w:val="24"/>
                <w:szCs w:val="24"/>
              </w:rPr>
              <w:t>3.panta 16.punkts un 17.punkts – Darba likums;</w:t>
            </w:r>
          </w:p>
          <w:p w14:paraId="7D53E205" w14:textId="77777777" w:rsidR="00DC4D27" w:rsidRPr="008F6B49" w:rsidRDefault="00DC4D27" w:rsidP="002A3B39">
            <w:pPr>
              <w:pStyle w:val="ListParagraph"/>
              <w:numPr>
                <w:ilvl w:val="0"/>
                <w:numId w:val="39"/>
              </w:numPr>
              <w:spacing w:after="120"/>
              <w:ind w:left="28" w:firstLine="284"/>
              <w:jc w:val="both"/>
              <w:rPr>
                <w:rFonts w:ascii="Times New Roman" w:hAnsi="Times New Roman" w:cs="Times New Roman"/>
                <w:sz w:val="24"/>
                <w:szCs w:val="24"/>
              </w:rPr>
            </w:pPr>
            <w:r w:rsidRPr="008F6B49">
              <w:rPr>
                <w:rFonts w:ascii="Times New Roman" w:hAnsi="Times New Roman" w:cs="Times New Roman"/>
                <w:sz w:val="24"/>
                <w:szCs w:val="24"/>
              </w:rPr>
              <w:t xml:space="preserve">3.panta 20.punkts – Augstskolu likums; </w:t>
            </w:r>
          </w:p>
          <w:p w14:paraId="405703BC" w14:textId="71CA15A7" w:rsidR="00DC4D27" w:rsidRPr="008F6B49" w:rsidRDefault="00DC4D27" w:rsidP="002A3B39">
            <w:pPr>
              <w:pStyle w:val="ListParagraph"/>
              <w:numPr>
                <w:ilvl w:val="0"/>
                <w:numId w:val="39"/>
              </w:numPr>
              <w:spacing w:after="120"/>
              <w:ind w:left="28" w:firstLine="284"/>
              <w:jc w:val="both"/>
              <w:rPr>
                <w:rFonts w:ascii="Times New Roman" w:hAnsi="Times New Roman" w:cs="Times New Roman"/>
                <w:sz w:val="24"/>
                <w:szCs w:val="24"/>
              </w:rPr>
            </w:pPr>
            <w:r w:rsidRPr="008F6B49">
              <w:rPr>
                <w:rFonts w:ascii="Times New Roman" w:hAnsi="Times New Roman" w:cs="Times New Roman"/>
                <w:sz w:val="24"/>
                <w:szCs w:val="24"/>
              </w:rPr>
              <w:t>15.panta 2. un 3.punkts, 34.panta 4.punkts – Administratīvā procesa likuma 67.pants;</w:t>
            </w:r>
          </w:p>
          <w:p w14:paraId="65370EE6" w14:textId="63AEDB48" w:rsidR="00DC4D27" w:rsidRPr="008F6B49" w:rsidRDefault="00DC4D27" w:rsidP="002A3B39">
            <w:pPr>
              <w:pStyle w:val="ListParagraph"/>
              <w:numPr>
                <w:ilvl w:val="0"/>
                <w:numId w:val="39"/>
              </w:numPr>
              <w:spacing w:after="120"/>
              <w:ind w:left="28" w:firstLine="296"/>
              <w:jc w:val="both"/>
              <w:rPr>
                <w:rFonts w:ascii="Times New Roman" w:hAnsi="Times New Roman" w:cs="Times New Roman"/>
                <w:sz w:val="24"/>
                <w:szCs w:val="24"/>
              </w:rPr>
            </w:pPr>
            <w:r w:rsidRPr="008F6B49">
              <w:rPr>
                <w:rFonts w:ascii="Times New Roman" w:hAnsi="Times New Roman" w:cs="Times New Roman"/>
                <w:sz w:val="24"/>
                <w:szCs w:val="24"/>
              </w:rPr>
              <w:t>22.pants – Izglītības likums, Arodbiedrību likums, Streiku likums, Zinātniskās darbības likums, Veselības aprūpes finansēšanas likums, Sociālo pakalpojumu un sociālās palīdzības likums, likums “Par valsts sociālo apdrošināšanu”, Darba likums, likums “Par valsts pensijām”, Likums par reglamentētajām profesijām un profesionālās kvalifikācijas atzīšanu.</w:t>
            </w:r>
          </w:p>
          <w:p w14:paraId="0C4371F6" w14:textId="77777777" w:rsidR="00DC4D27" w:rsidRPr="008F6B49" w:rsidRDefault="00DC4D27" w:rsidP="00DC4D27">
            <w:pPr>
              <w:spacing w:after="120"/>
              <w:ind w:left="41" w:firstLine="283"/>
              <w:jc w:val="both"/>
              <w:rPr>
                <w:rFonts w:ascii="Times New Roman" w:hAnsi="Times New Roman" w:cs="Times New Roman"/>
                <w:sz w:val="24"/>
                <w:szCs w:val="24"/>
              </w:rPr>
            </w:pPr>
            <w:r w:rsidRPr="008F6B49">
              <w:rPr>
                <w:rFonts w:ascii="Times New Roman" w:hAnsi="Times New Roman" w:cs="Times New Roman"/>
                <w:sz w:val="24"/>
                <w:szCs w:val="24"/>
              </w:rPr>
              <w:t>Tiks pārņemts normatīvajos aktos:</w:t>
            </w:r>
          </w:p>
          <w:p w14:paraId="1277AD22" w14:textId="51313539" w:rsidR="00DC4D27" w:rsidRPr="008F6B49" w:rsidRDefault="00DC4D27" w:rsidP="00DC4D27">
            <w:pPr>
              <w:pStyle w:val="ListParagraph"/>
              <w:spacing w:after="120"/>
              <w:ind w:left="28" w:firstLine="284"/>
              <w:jc w:val="both"/>
              <w:rPr>
                <w:rFonts w:ascii="Times New Roman" w:hAnsi="Times New Roman" w:cs="Times New Roman"/>
                <w:sz w:val="24"/>
                <w:szCs w:val="24"/>
              </w:rPr>
            </w:pPr>
            <w:r w:rsidRPr="008F6B49">
              <w:rPr>
                <w:rFonts w:ascii="Times New Roman" w:hAnsi="Times New Roman" w:cs="Times New Roman"/>
                <w:sz w:val="24"/>
                <w:szCs w:val="24"/>
              </w:rPr>
              <w:t>1) 5.panta 1.punkts, 7.panta 1., 2., 3. un 5.punkts, 8.panta 1.punkts, 10.panta 2., 3. un 4.punkts,  11., 12., 13.pants, 17.panta 1.punkts, 3..punkts un 4.punkts, 25.panta 3.punkts un 6.punkts, 29.panta 2.punkts, 30.panta 3.punkts,  – normas tiks pārņemtas Ministru kabineta noteikumos “Uzturēšanās atļauju noteikumi”;</w:t>
            </w:r>
          </w:p>
          <w:p w14:paraId="14399EC3" w14:textId="383A291D" w:rsidR="00DC4D27" w:rsidRPr="008F6B49" w:rsidRDefault="00DC4D27" w:rsidP="00DC4D27">
            <w:pPr>
              <w:spacing w:after="120"/>
              <w:ind w:left="28" w:firstLine="296"/>
              <w:jc w:val="both"/>
              <w:rPr>
                <w:rFonts w:ascii="Times New Roman" w:hAnsi="Times New Roman" w:cs="Times New Roman"/>
                <w:sz w:val="24"/>
                <w:szCs w:val="24"/>
              </w:rPr>
            </w:pPr>
            <w:r w:rsidRPr="008F6B49">
              <w:rPr>
                <w:rFonts w:ascii="Times New Roman" w:hAnsi="Times New Roman" w:cs="Times New Roman"/>
                <w:sz w:val="24"/>
                <w:szCs w:val="24"/>
              </w:rPr>
              <w:t>2) 14.pants, 17.panta 2.punkts, 3.punkts un 4.punkts - normas tiks pārņemtas Ministru kabineta noteikumos “Vīzu noteikumi”</w:t>
            </w:r>
          </w:p>
          <w:p w14:paraId="018C552B" w14:textId="77777777" w:rsidR="00DC4D27" w:rsidRPr="008F6B49" w:rsidRDefault="00DC4D27" w:rsidP="00DC4D27">
            <w:pPr>
              <w:spacing w:after="120"/>
              <w:ind w:left="41" w:firstLine="283"/>
              <w:jc w:val="both"/>
              <w:rPr>
                <w:rFonts w:ascii="Times New Roman" w:hAnsi="Times New Roman" w:cs="Times New Roman"/>
                <w:sz w:val="24"/>
                <w:szCs w:val="24"/>
              </w:rPr>
            </w:pPr>
            <w:r w:rsidRPr="008F6B49">
              <w:rPr>
                <w:rFonts w:ascii="Times New Roman" w:hAnsi="Times New Roman" w:cs="Times New Roman"/>
                <w:sz w:val="24"/>
                <w:szCs w:val="24"/>
              </w:rPr>
              <w:t>Nav jāpārņem nacionālajos normatīvajos aktos:</w:t>
            </w:r>
          </w:p>
          <w:p w14:paraId="7FABFA2E" w14:textId="5556FD35" w:rsidR="00DC4D27" w:rsidRPr="008F6B49" w:rsidRDefault="00DC4D27" w:rsidP="002A3B39">
            <w:pPr>
              <w:pStyle w:val="ListParagraph"/>
              <w:numPr>
                <w:ilvl w:val="0"/>
                <w:numId w:val="37"/>
              </w:numPr>
              <w:spacing w:after="120"/>
              <w:jc w:val="both"/>
              <w:rPr>
                <w:rFonts w:ascii="Times New Roman" w:hAnsi="Times New Roman" w:cs="Times New Roman"/>
                <w:sz w:val="24"/>
                <w:szCs w:val="24"/>
              </w:rPr>
            </w:pPr>
            <w:r w:rsidRPr="008F6B49">
              <w:rPr>
                <w:rFonts w:ascii="Times New Roman" w:hAnsi="Times New Roman" w:cs="Times New Roman"/>
                <w:sz w:val="24"/>
                <w:szCs w:val="24"/>
              </w:rPr>
              <w:t>1.pants, jo tas nosaka direktīvas priekšmetu;</w:t>
            </w:r>
          </w:p>
          <w:p w14:paraId="47406AA4" w14:textId="236768EE" w:rsidR="00DC4D27" w:rsidRPr="008F6B49" w:rsidRDefault="00DC4D27" w:rsidP="002A3B39">
            <w:pPr>
              <w:pStyle w:val="ListParagraph"/>
              <w:numPr>
                <w:ilvl w:val="0"/>
                <w:numId w:val="37"/>
              </w:numPr>
              <w:spacing w:after="120"/>
              <w:jc w:val="both"/>
              <w:rPr>
                <w:rFonts w:ascii="Times New Roman" w:hAnsi="Times New Roman" w:cs="Times New Roman"/>
                <w:sz w:val="24"/>
                <w:szCs w:val="24"/>
              </w:rPr>
            </w:pPr>
            <w:r w:rsidRPr="008F6B49">
              <w:rPr>
                <w:rFonts w:ascii="Times New Roman" w:hAnsi="Times New Roman" w:cs="Times New Roman"/>
                <w:sz w:val="24"/>
                <w:szCs w:val="24"/>
              </w:rPr>
              <w:lastRenderedPageBreak/>
              <w:t>3.panta 12.punkts, jo Latvija neierobežo skolēnu ieceļošanu tikai izglītības projektu ietvaros, līdz ar to definīciju nav nepieciešams pārņemt normatīvajā aktā;</w:t>
            </w:r>
          </w:p>
          <w:p w14:paraId="6CFCA508" w14:textId="77777777" w:rsidR="00DC4D27" w:rsidRPr="008F6B49" w:rsidRDefault="00DC4D27" w:rsidP="002A3B39">
            <w:pPr>
              <w:pStyle w:val="ListParagraph"/>
              <w:numPr>
                <w:ilvl w:val="0"/>
                <w:numId w:val="37"/>
              </w:numPr>
              <w:spacing w:after="120"/>
              <w:jc w:val="both"/>
              <w:rPr>
                <w:rFonts w:ascii="Times New Roman" w:hAnsi="Times New Roman" w:cs="Times New Roman"/>
                <w:sz w:val="24"/>
                <w:szCs w:val="24"/>
              </w:rPr>
            </w:pPr>
            <w:r w:rsidRPr="008F6B49">
              <w:rPr>
                <w:rFonts w:ascii="Times New Roman" w:hAnsi="Times New Roman" w:cs="Times New Roman"/>
                <w:sz w:val="24"/>
                <w:szCs w:val="24"/>
              </w:rPr>
              <w:t>3.panta 18. un 19.punkts, jo nosacījumi, kas attiecas uz pirmo un otro dalībvalsti ir regulēti vairākos projekta pantos;</w:t>
            </w:r>
          </w:p>
          <w:p w14:paraId="20511281" w14:textId="35335EF4" w:rsidR="00DC4D27" w:rsidRPr="008F6B49" w:rsidRDefault="00DC4D27" w:rsidP="002A3B39">
            <w:pPr>
              <w:pStyle w:val="ListParagraph"/>
              <w:numPr>
                <w:ilvl w:val="0"/>
                <w:numId w:val="37"/>
              </w:numPr>
              <w:spacing w:after="120"/>
              <w:jc w:val="both"/>
              <w:rPr>
                <w:rFonts w:ascii="Times New Roman" w:hAnsi="Times New Roman" w:cs="Times New Roman"/>
                <w:sz w:val="24"/>
                <w:szCs w:val="24"/>
              </w:rPr>
            </w:pPr>
            <w:r w:rsidRPr="008F6B49">
              <w:rPr>
                <w:rFonts w:ascii="Times New Roman" w:hAnsi="Times New Roman" w:cs="Times New Roman"/>
                <w:sz w:val="24"/>
                <w:szCs w:val="24"/>
              </w:rPr>
              <w:t>35.pants, jo tajā ietvertos pasākumus nodrošina administratīvā kārtībā – ievietojot informāciju iestāžu interneta vietnēs;</w:t>
            </w:r>
          </w:p>
          <w:p w14:paraId="2D9C802F" w14:textId="0C503A49" w:rsidR="00DC4D27" w:rsidRPr="008F6B49" w:rsidRDefault="00DC4D27" w:rsidP="002A3B39">
            <w:pPr>
              <w:pStyle w:val="ListParagraph"/>
              <w:numPr>
                <w:ilvl w:val="0"/>
                <w:numId w:val="37"/>
              </w:numPr>
              <w:spacing w:after="120"/>
              <w:jc w:val="both"/>
              <w:rPr>
                <w:rFonts w:ascii="Times New Roman" w:hAnsi="Times New Roman" w:cs="Times New Roman"/>
                <w:sz w:val="24"/>
                <w:szCs w:val="24"/>
              </w:rPr>
            </w:pPr>
            <w:r w:rsidRPr="008F6B49">
              <w:rPr>
                <w:rFonts w:ascii="Times New Roman" w:hAnsi="Times New Roman" w:cs="Times New Roman"/>
                <w:sz w:val="24"/>
                <w:szCs w:val="24"/>
              </w:rPr>
              <w:t>37.-43.pants, jo tie saistīti ar pienākumiem, kas neattiecas uz dalībvalstīm vai netiek pārņemti normatīvajos aktos.</w:t>
            </w:r>
          </w:p>
        </w:tc>
      </w:tr>
    </w:tbl>
    <w:p w14:paraId="7A092B70" w14:textId="7C7F7CFB" w:rsidR="005247DE" w:rsidRPr="008F6B49" w:rsidRDefault="009B05E3" w:rsidP="00C25D78">
      <w:pPr>
        <w:shd w:val="clear" w:color="auto" w:fill="FFFFFF"/>
        <w:ind w:firstLine="300"/>
        <w:rPr>
          <w:rFonts w:ascii="Times New Roman" w:eastAsia="Times New Roman" w:hAnsi="Times New Roman" w:cs="Times New Roman"/>
          <w:sz w:val="24"/>
          <w:szCs w:val="24"/>
          <w:lang w:eastAsia="lv-LV"/>
        </w:rPr>
      </w:pPr>
      <w:r w:rsidRPr="008F6B49">
        <w:rPr>
          <w:rFonts w:ascii="Times New Roman" w:hAnsi="Times New Roman" w:cs="Times New Roman"/>
          <w:sz w:val="24"/>
          <w:szCs w:val="24"/>
        </w:rPr>
        <w:lastRenderedPageBreak/>
        <w:t> </w:t>
      </w:r>
      <w:r w:rsidR="005247DE" w:rsidRPr="008F6B49">
        <w:rPr>
          <w:rFonts w:ascii="Times New Roman" w:eastAsia="Times New Roman" w:hAnsi="Times New Roman" w:cs="Times New Roman"/>
          <w:sz w:val="24"/>
          <w:szCs w:val="24"/>
          <w:shd w:val="clear" w:color="auto" w:fill="FFFFFF"/>
          <w:lang w:eastAsia="lv-LV"/>
        </w:rPr>
        <w:t>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79"/>
        <w:gridCol w:w="5433"/>
      </w:tblGrid>
      <w:tr w:rsidR="000460EB" w:rsidRPr="008F6B49" w14:paraId="0A6355DC" w14:textId="77777777" w:rsidTr="005247DE">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D45F93" w14:textId="77777777" w:rsidR="005247DE" w:rsidRPr="008F6B49" w:rsidRDefault="005247DE" w:rsidP="009F3C17">
            <w:pPr>
              <w:spacing w:after="0" w:line="240" w:lineRule="auto"/>
              <w:jc w:val="center"/>
              <w:rPr>
                <w:rFonts w:ascii="Times New Roman" w:eastAsia="Times New Roman" w:hAnsi="Times New Roman" w:cs="Times New Roman"/>
                <w:b/>
                <w:bCs/>
                <w:sz w:val="24"/>
                <w:szCs w:val="24"/>
                <w:lang w:eastAsia="lv-LV"/>
              </w:rPr>
            </w:pPr>
            <w:r w:rsidRPr="008F6B49">
              <w:rPr>
                <w:rFonts w:ascii="Times New Roman" w:eastAsia="Times New Roman" w:hAnsi="Times New Roman" w:cs="Times New Roman"/>
                <w:b/>
                <w:bCs/>
                <w:sz w:val="24"/>
                <w:szCs w:val="24"/>
                <w:lang w:eastAsia="lv-LV"/>
              </w:rPr>
              <w:t>VI. Sabiedrības līdzdalība un komunikācijas aktivitātes</w:t>
            </w:r>
          </w:p>
        </w:tc>
      </w:tr>
      <w:tr w:rsidR="000460EB" w:rsidRPr="008F6B49" w14:paraId="16EC9078" w14:textId="77777777"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1FE18907" w14:textId="77777777" w:rsidR="005247DE" w:rsidRPr="008F6B49" w:rsidRDefault="005247DE"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2A529C8C" w14:textId="77777777" w:rsidR="005247DE" w:rsidRPr="008F6B49" w:rsidRDefault="005247DE" w:rsidP="009F3C17">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Plānotās sabiedrības līdzdalības un komunikācijas aktivitātes saistībā ar projektu</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3E4C79E1" w14:textId="77777777" w:rsidR="005247DE" w:rsidRPr="008F6B49" w:rsidRDefault="00583BEC" w:rsidP="000460EB">
            <w:pPr>
              <w:spacing w:after="0" w:line="240" w:lineRule="auto"/>
              <w:jc w:val="both"/>
              <w:rPr>
                <w:rFonts w:ascii="Times New Roman" w:eastAsia="Times New Roman" w:hAnsi="Times New Roman" w:cs="Times New Roman"/>
                <w:sz w:val="24"/>
                <w:szCs w:val="24"/>
                <w:lang w:eastAsia="lv-LV"/>
              </w:rPr>
            </w:pPr>
            <w:r w:rsidRPr="008F6B49">
              <w:rPr>
                <w:rFonts w:ascii="Times New Roman" w:hAnsi="Times New Roman" w:cs="Times New Roman"/>
                <w:sz w:val="24"/>
                <w:szCs w:val="24"/>
              </w:rPr>
              <w:t xml:space="preserve">Projekts un tā sākotnējās ietekmes novērtējuma ziņojums (anotācija) pirms tā iesniegšanas Valsts sekretāru sanāksmē ievietots Iekšlietu ministrijas tīmekļa vietnē </w:t>
            </w:r>
            <w:hyperlink r:id="rId51" w:history="1">
              <w:r w:rsidRPr="008F6B49">
                <w:rPr>
                  <w:rStyle w:val="Hyperlink"/>
                  <w:rFonts w:ascii="Times New Roman" w:hAnsi="Times New Roman" w:cs="Times New Roman"/>
                  <w:color w:val="auto"/>
                  <w:sz w:val="24"/>
                  <w:szCs w:val="24"/>
                </w:rPr>
                <w:t>www.iem.gov.lv</w:t>
              </w:r>
            </w:hyperlink>
            <w:r w:rsidRPr="008F6B49">
              <w:rPr>
                <w:rFonts w:ascii="Times New Roman" w:hAnsi="Times New Roman" w:cs="Times New Roman"/>
                <w:sz w:val="24"/>
                <w:szCs w:val="24"/>
              </w:rPr>
              <w:t xml:space="preserve"> sadaļā “Sabiedrības līdzdalība”, aicinot sabiedrību izteikt savu viedokli par projektu.</w:t>
            </w:r>
          </w:p>
        </w:tc>
      </w:tr>
      <w:tr w:rsidR="000460EB" w:rsidRPr="008F6B49" w14:paraId="6902C63B" w14:textId="77777777"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C6F1C5F" w14:textId="77777777" w:rsidR="005247DE" w:rsidRPr="008F6B49" w:rsidRDefault="005247DE"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1DA014A6" w14:textId="77777777" w:rsidR="005247DE" w:rsidRPr="008F6B49" w:rsidRDefault="005247DE" w:rsidP="009F3C17">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Sabiedrības līdzdalība projekta izstrādē</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2144D742" w14:textId="77777777" w:rsidR="005247DE" w:rsidRPr="008F6B49" w:rsidRDefault="00583BEC" w:rsidP="000460EB">
            <w:pPr>
              <w:spacing w:after="0" w:line="240" w:lineRule="auto"/>
              <w:jc w:val="both"/>
              <w:rPr>
                <w:rFonts w:ascii="Times New Roman" w:eastAsia="Times New Roman" w:hAnsi="Times New Roman" w:cs="Times New Roman"/>
                <w:sz w:val="24"/>
                <w:szCs w:val="24"/>
                <w:lang w:eastAsia="lv-LV"/>
              </w:rPr>
            </w:pPr>
            <w:r w:rsidRPr="008F6B49">
              <w:rPr>
                <w:rFonts w:ascii="Times New Roman" w:hAnsi="Times New Roman" w:cs="Times New Roman"/>
                <w:sz w:val="24"/>
                <w:szCs w:val="24"/>
              </w:rPr>
              <w:t>Saskaņā ar Ministru kabineta 2009. gada 25. augusta noteikumu Nr. 970 ”Sabiedrības līdzdalības kārtība attīstības plānošanas procesā” 7.4.1</w:t>
            </w:r>
            <w:r w:rsidR="000460EB" w:rsidRPr="008F6B49">
              <w:rPr>
                <w:rFonts w:ascii="Times New Roman" w:hAnsi="Times New Roman" w:cs="Times New Roman"/>
                <w:sz w:val="24"/>
                <w:szCs w:val="24"/>
              </w:rPr>
              <w:t>.</w:t>
            </w:r>
            <w:r w:rsidRPr="008F6B49">
              <w:rPr>
                <w:rFonts w:ascii="Times New Roman" w:hAnsi="Times New Roman" w:cs="Times New Roman"/>
                <w:sz w:val="24"/>
                <w:szCs w:val="24"/>
              </w:rPr>
              <w:t>apakšpunktu sabiedrības pārstāvji ir aicināti līdzdarboties, rakstiski sniedzot viedokli par projektu tā izstrādes stadijā. Sabiedrības pārstāvji ir informēti par iespēju līdzdarboties, publicējot paziņojumu par līdzdalības procesu Iekšlietu ministrijas tīmekļa vietnē </w:t>
            </w:r>
            <w:hyperlink r:id="rId52" w:history="1">
              <w:r w:rsidRPr="008F6B49">
                <w:rPr>
                  <w:rFonts w:ascii="Times New Roman" w:hAnsi="Times New Roman" w:cs="Times New Roman"/>
                  <w:sz w:val="24"/>
                  <w:szCs w:val="24"/>
                </w:rPr>
                <w:t>www.iem.gov.lv</w:t>
              </w:r>
            </w:hyperlink>
            <w:r w:rsidRPr="008F6B49">
              <w:rPr>
                <w:rFonts w:ascii="Times New Roman" w:hAnsi="Times New Roman" w:cs="Times New Roman"/>
                <w:sz w:val="24"/>
                <w:szCs w:val="24"/>
              </w:rPr>
              <w:t> sadaļā “Sabiedrības līdzdalība”.</w:t>
            </w:r>
          </w:p>
        </w:tc>
      </w:tr>
      <w:tr w:rsidR="000460EB" w:rsidRPr="008F6B49" w14:paraId="2FB2C4D1" w14:textId="77777777"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2A7BBBAC" w14:textId="77777777" w:rsidR="005247DE" w:rsidRPr="008F6B49" w:rsidRDefault="005247DE"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67DB8116" w14:textId="77777777" w:rsidR="005247DE" w:rsidRPr="008F6B49" w:rsidRDefault="005247DE" w:rsidP="009F3C17">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Sabiedrības līdzdalības rezultāti</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6AF40D65" w14:textId="77777777" w:rsidR="005247DE" w:rsidRPr="008F6B49" w:rsidRDefault="005247DE" w:rsidP="009F3C17">
            <w:pPr>
              <w:spacing w:after="0" w:line="240" w:lineRule="auto"/>
              <w:rPr>
                <w:rFonts w:ascii="Times New Roman" w:eastAsia="Times New Roman" w:hAnsi="Times New Roman" w:cs="Times New Roman"/>
                <w:sz w:val="24"/>
                <w:szCs w:val="24"/>
                <w:lang w:eastAsia="lv-LV"/>
              </w:rPr>
            </w:pPr>
          </w:p>
        </w:tc>
      </w:tr>
      <w:tr w:rsidR="000460EB" w:rsidRPr="008F6B49" w14:paraId="78C1E9F2" w14:textId="77777777"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783559C4" w14:textId="77777777" w:rsidR="005247DE" w:rsidRPr="008F6B49" w:rsidRDefault="005247DE"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4.</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31C1BE39" w14:textId="77777777" w:rsidR="005247DE" w:rsidRPr="008F6B49" w:rsidRDefault="005247DE" w:rsidP="009F3C17">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70AB5AA9" w14:textId="77777777" w:rsidR="005247DE" w:rsidRPr="008F6B49" w:rsidRDefault="00583BEC" w:rsidP="009F3C17">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Nav.</w:t>
            </w:r>
          </w:p>
        </w:tc>
      </w:tr>
    </w:tbl>
    <w:p w14:paraId="4238E020" w14:textId="77777777" w:rsidR="005247DE" w:rsidRPr="008F6B49" w:rsidRDefault="005247DE" w:rsidP="009F3C17">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shd w:val="clear" w:color="auto" w:fill="FFFFFF"/>
          <w:lang w:eastAsia="lv-LV"/>
        </w:rPr>
        <w:t> </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543"/>
        <w:gridCol w:w="3079"/>
        <w:gridCol w:w="5433"/>
      </w:tblGrid>
      <w:tr w:rsidR="000460EB" w:rsidRPr="008F6B49" w14:paraId="2B01F86C" w14:textId="77777777" w:rsidTr="005247DE">
        <w:tc>
          <w:tcPr>
            <w:tcW w:w="0" w:type="auto"/>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FB052B" w14:textId="77777777" w:rsidR="005247DE" w:rsidRPr="008F6B49" w:rsidRDefault="005247DE" w:rsidP="009F3C17">
            <w:pPr>
              <w:spacing w:after="0" w:line="240" w:lineRule="auto"/>
              <w:jc w:val="center"/>
              <w:rPr>
                <w:rFonts w:ascii="Times New Roman" w:eastAsia="Times New Roman" w:hAnsi="Times New Roman" w:cs="Times New Roman"/>
                <w:b/>
                <w:bCs/>
                <w:sz w:val="24"/>
                <w:szCs w:val="24"/>
                <w:lang w:eastAsia="lv-LV"/>
              </w:rPr>
            </w:pPr>
            <w:r w:rsidRPr="008F6B49">
              <w:rPr>
                <w:rFonts w:ascii="Times New Roman" w:eastAsia="Times New Roman" w:hAnsi="Times New Roman" w:cs="Times New Roman"/>
                <w:b/>
                <w:bCs/>
                <w:sz w:val="24"/>
                <w:szCs w:val="24"/>
                <w:lang w:eastAsia="lv-LV"/>
              </w:rPr>
              <w:t>VII. Tiesību akta projekta izpildes nodrošināšana un tās ietekme uz institūcijām</w:t>
            </w:r>
          </w:p>
        </w:tc>
      </w:tr>
      <w:tr w:rsidR="000460EB" w:rsidRPr="008F6B49" w14:paraId="7C0C5C8B" w14:textId="77777777"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5A40AC0" w14:textId="77777777" w:rsidR="005247DE" w:rsidRPr="008F6B49" w:rsidRDefault="005247DE"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013D0E1E" w14:textId="77777777" w:rsidR="005247DE" w:rsidRPr="008F6B49" w:rsidRDefault="005247DE" w:rsidP="009F3C17">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Projekta izpildē iesaistītās institūcijas</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1E534860" w14:textId="287EAA0E" w:rsidR="005247DE" w:rsidRPr="008F6B49" w:rsidRDefault="00B7574F" w:rsidP="00C421E3">
            <w:pPr>
              <w:spacing w:after="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 xml:space="preserve">Pilsonības un migrācijas lietu pārvalde, </w:t>
            </w:r>
            <w:r w:rsidR="00C421E3" w:rsidRPr="008F6B49">
              <w:rPr>
                <w:rFonts w:ascii="Times New Roman" w:eastAsia="Times New Roman" w:hAnsi="Times New Roman" w:cs="Times New Roman"/>
                <w:sz w:val="24"/>
                <w:szCs w:val="24"/>
                <w:lang w:eastAsia="lv-LV"/>
              </w:rPr>
              <w:t>Valsts Robežsardze, Latvijas Republikas diplomātiskās un konsulārās pārstāvniecības ārvalstīs, Ārlietu ministrijas Konsulārais departaments, Valsts drošības dienests,</w:t>
            </w:r>
            <w:r w:rsidR="00C136FC" w:rsidRPr="008F6B49">
              <w:rPr>
                <w:rFonts w:ascii="Times New Roman" w:eastAsia="Times New Roman" w:hAnsi="Times New Roman" w:cs="Times New Roman"/>
                <w:sz w:val="24"/>
                <w:szCs w:val="24"/>
                <w:lang w:eastAsia="lv-LV"/>
              </w:rPr>
              <w:t xml:space="preserve"> Satversmes aizsardzības birojs, Iekšlietu ministrijas Informācijas centrs, Valsts policija, Kultūras ministrija, Ekonomikas ministrija.</w:t>
            </w:r>
          </w:p>
        </w:tc>
      </w:tr>
      <w:tr w:rsidR="000460EB" w:rsidRPr="008F6B49" w14:paraId="0A883758" w14:textId="77777777"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01474BC1" w14:textId="77777777" w:rsidR="005247DE" w:rsidRPr="008F6B49" w:rsidRDefault="005247DE"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2731E1BD" w14:textId="77777777" w:rsidR="005247DE" w:rsidRPr="008F6B49" w:rsidRDefault="005247DE" w:rsidP="009F3C17">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Projekta izpildes ietekme uz pārvaldes funkcijām un institucionālo struktūru.</w:t>
            </w:r>
            <w:r w:rsidRPr="008F6B49">
              <w:rPr>
                <w:rFonts w:ascii="Times New Roman" w:eastAsia="Times New Roman" w:hAnsi="Times New Roman" w:cs="Times New Roman"/>
                <w:sz w:val="24"/>
                <w:szCs w:val="24"/>
                <w:lang w:eastAsia="lv-LV"/>
              </w:rPr>
              <w:br/>
              <w:t>Jaunu institūciju izveide, esošu institūciju likvidācija vai reorganizācija, to ietekme uz institūcijas cilvēkresursiem</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3FADD319" w14:textId="77777777" w:rsidR="005247DE" w:rsidRPr="008F6B49" w:rsidRDefault="00B7574F" w:rsidP="000460EB">
            <w:pPr>
              <w:spacing w:after="0" w:line="240" w:lineRule="auto"/>
              <w:jc w:val="both"/>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rPr>
              <w:t>Projekta izpildes rezultātā nav paredzēta esošu institūciju likvidācija vai reorganizācija. Iestāžu institucionālā struktūra netiek ietekmēta, papildus cilvēkresursi nav nepieciešami.</w:t>
            </w:r>
          </w:p>
        </w:tc>
      </w:tr>
      <w:tr w:rsidR="000460EB" w:rsidRPr="008F6B49" w14:paraId="697E46B8" w14:textId="77777777" w:rsidTr="00202E05">
        <w:tc>
          <w:tcPr>
            <w:tcW w:w="300" w:type="pct"/>
            <w:tcBorders>
              <w:top w:val="outset" w:sz="6" w:space="0" w:color="414142"/>
              <w:left w:val="outset" w:sz="6" w:space="0" w:color="414142"/>
              <w:bottom w:val="outset" w:sz="6" w:space="0" w:color="414142"/>
              <w:right w:val="outset" w:sz="6" w:space="0" w:color="414142"/>
            </w:tcBorders>
            <w:shd w:val="clear" w:color="auto" w:fill="FFFFFF"/>
            <w:hideMark/>
          </w:tcPr>
          <w:p w14:paraId="26BFF141" w14:textId="77777777" w:rsidR="005247DE" w:rsidRPr="008F6B49" w:rsidRDefault="005247DE" w:rsidP="009F3C17">
            <w:pPr>
              <w:spacing w:after="0" w:line="240" w:lineRule="auto"/>
              <w:jc w:val="center"/>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shd w:val="clear" w:color="auto" w:fill="FFFFFF"/>
            <w:hideMark/>
          </w:tcPr>
          <w:p w14:paraId="2C970CA0" w14:textId="77777777" w:rsidR="005247DE" w:rsidRPr="008F6B49" w:rsidRDefault="005247DE" w:rsidP="009F3C17">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shd w:val="clear" w:color="auto" w:fill="FFFFFF"/>
          </w:tcPr>
          <w:p w14:paraId="39CC30F0" w14:textId="77777777" w:rsidR="005247DE" w:rsidRPr="008F6B49" w:rsidRDefault="00B7574F" w:rsidP="009F3C17">
            <w:pPr>
              <w:spacing w:after="0" w:line="240" w:lineRule="auto"/>
              <w:rPr>
                <w:rFonts w:ascii="Times New Roman" w:eastAsia="Times New Roman" w:hAnsi="Times New Roman" w:cs="Times New Roman"/>
                <w:sz w:val="24"/>
                <w:szCs w:val="24"/>
                <w:lang w:eastAsia="lv-LV"/>
              </w:rPr>
            </w:pPr>
            <w:r w:rsidRPr="008F6B49">
              <w:rPr>
                <w:rFonts w:ascii="Times New Roman" w:eastAsia="Times New Roman" w:hAnsi="Times New Roman" w:cs="Times New Roman"/>
                <w:sz w:val="24"/>
                <w:szCs w:val="24"/>
                <w:lang w:eastAsia="lv-LV"/>
              </w:rPr>
              <w:t>Nav.</w:t>
            </w:r>
          </w:p>
        </w:tc>
      </w:tr>
    </w:tbl>
    <w:p w14:paraId="2C6BF163" w14:textId="77777777" w:rsidR="005247DE" w:rsidRPr="008F6B49" w:rsidRDefault="005247DE" w:rsidP="009F3C17">
      <w:pPr>
        <w:spacing w:after="0" w:line="240" w:lineRule="auto"/>
        <w:rPr>
          <w:rFonts w:ascii="Times New Roman" w:hAnsi="Times New Roman" w:cs="Times New Roman"/>
          <w:sz w:val="24"/>
          <w:szCs w:val="24"/>
        </w:rPr>
      </w:pPr>
    </w:p>
    <w:p w14:paraId="4418360F" w14:textId="77777777" w:rsidR="00583BEC" w:rsidRPr="008F6B49" w:rsidRDefault="00583BEC" w:rsidP="00583BEC">
      <w:pPr>
        <w:tabs>
          <w:tab w:val="left" w:pos="6237"/>
        </w:tabs>
        <w:spacing w:after="120" w:line="240" w:lineRule="auto"/>
        <w:rPr>
          <w:rFonts w:ascii="Times New Roman" w:hAnsi="Times New Roman" w:cs="Times New Roman"/>
          <w:sz w:val="26"/>
          <w:szCs w:val="26"/>
        </w:rPr>
      </w:pPr>
      <w:r w:rsidRPr="008F6B49">
        <w:rPr>
          <w:rFonts w:ascii="Times New Roman" w:hAnsi="Times New Roman" w:cs="Times New Roman"/>
          <w:sz w:val="26"/>
          <w:szCs w:val="26"/>
        </w:rPr>
        <w:lastRenderedPageBreak/>
        <w:t>Iekšlietu ministrs</w:t>
      </w:r>
      <w:r w:rsidRPr="008F6B49">
        <w:rPr>
          <w:rFonts w:ascii="Times New Roman" w:hAnsi="Times New Roman" w:cs="Times New Roman"/>
          <w:sz w:val="26"/>
          <w:szCs w:val="26"/>
        </w:rPr>
        <w:tab/>
        <w:t>Sandis Ģirģens</w:t>
      </w:r>
    </w:p>
    <w:p w14:paraId="6FDEC825" w14:textId="77777777" w:rsidR="00583BEC" w:rsidRPr="008F6B49" w:rsidRDefault="00583BEC" w:rsidP="00583BEC">
      <w:pPr>
        <w:spacing w:after="120" w:line="240" w:lineRule="auto"/>
        <w:ind w:firstLine="720"/>
        <w:rPr>
          <w:rFonts w:ascii="Times New Roman" w:hAnsi="Times New Roman" w:cs="Times New Roman"/>
          <w:sz w:val="26"/>
          <w:szCs w:val="26"/>
        </w:rPr>
      </w:pPr>
    </w:p>
    <w:p w14:paraId="50B12675" w14:textId="77777777" w:rsidR="000F0A97" w:rsidRPr="008F6B49" w:rsidRDefault="000F0A97" w:rsidP="00583BEC">
      <w:pPr>
        <w:spacing w:after="120" w:line="240" w:lineRule="auto"/>
        <w:ind w:firstLine="720"/>
        <w:rPr>
          <w:rFonts w:ascii="Times New Roman" w:hAnsi="Times New Roman" w:cs="Times New Roman"/>
          <w:sz w:val="26"/>
          <w:szCs w:val="26"/>
        </w:rPr>
      </w:pPr>
    </w:p>
    <w:p w14:paraId="371D2973" w14:textId="77777777" w:rsidR="00583BEC" w:rsidRPr="008F6B49" w:rsidRDefault="00583BEC" w:rsidP="00583BEC">
      <w:pPr>
        <w:spacing w:after="120" w:line="240" w:lineRule="auto"/>
        <w:rPr>
          <w:rFonts w:ascii="Times New Roman" w:hAnsi="Times New Roman" w:cs="Times New Roman"/>
          <w:sz w:val="26"/>
          <w:szCs w:val="26"/>
        </w:rPr>
      </w:pPr>
      <w:r w:rsidRPr="008F6B49">
        <w:rPr>
          <w:rFonts w:ascii="Times New Roman" w:hAnsi="Times New Roman" w:cs="Times New Roman"/>
          <w:sz w:val="26"/>
          <w:szCs w:val="26"/>
        </w:rPr>
        <w:t>Vīza:</w:t>
      </w:r>
    </w:p>
    <w:p w14:paraId="74CBFD89" w14:textId="77777777" w:rsidR="00583BEC" w:rsidRPr="008F6B49" w:rsidRDefault="00583BEC" w:rsidP="00583BEC">
      <w:pPr>
        <w:tabs>
          <w:tab w:val="left" w:pos="6237"/>
        </w:tabs>
        <w:spacing w:after="120" w:line="240" w:lineRule="auto"/>
        <w:rPr>
          <w:rFonts w:ascii="Times New Roman" w:hAnsi="Times New Roman" w:cs="Times New Roman"/>
          <w:sz w:val="26"/>
          <w:szCs w:val="26"/>
        </w:rPr>
      </w:pPr>
      <w:r w:rsidRPr="008F6B49">
        <w:rPr>
          <w:rFonts w:ascii="Times New Roman" w:hAnsi="Times New Roman" w:cs="Times New Roman"/>
          <w:sz w:val="26"/>
          <w:szCs w:val="26"/>
        </w:rPr>
        <w:t>valsts sekretārs</w:t>
      </w:r>
      <w:r w:rsidRPr="008F6B49">
        <w:rPr>
          <w:rFonts w:ascii="Times New Roman" w:hAnsi="Times New Roman" w:cs="Times New Roman"/>
          <w:sz w:val="26"/>
          <w:szCs w:val="26"/>
        </w:rPr>
        <w:tab/>
        <w:t>Dimitrijs Trofimovs</w:t>
      </w:r>
    </w:p>
    <w:p w14:paraId="50CA6C07" w14:textId="77777777" w:rsidR="00583BEC" w:rsidRPr="008F6B49" w:rsidRDefault="00583BEC" w:rsidP="00583BEC">
      <w:pPr>
        <w:tabs>
          <w:tab w:val="left" w:pos="2592"/>
        </w:tabs>
        <w:spacing w:after="120" w:line="240" w:lineRule="auto"/>
        <w:rPr>
          <w:rFonts w:ascii="Times New Roman" w:hAnsi="Times New Roman" w:cs="Times New Roman"/>
          <w:sz w:val="24"/>
          <w:szCs w:val="24"/>
        </w:rPr>
      </w:pPr>
    </w:p>
    <w:p w14:paraId="009F1ABE" w14:textId="77777777" w:rsidR="00583BEC" w:rsidRPr="008F6B49" w:rsidRDefault="00583BEC" w:rsidP="00583BEC">
      <w:pPr>
        <w:spacing w:after="120" w:line="240" w:lineRule="auto"/>
        <w:rPr>
          <w:rFonts w:ascii="Times New Roman" w:hAnsi="Times New Roman" w:cs="Times New Roman"/>
          <w:sz w:val="24"/>
          <w:szCs w:val="24"/>
        </w:rPr>
      </w:pPr>
      <w:r w:rsidRPr="008F6B49">
        <w:rPr>
          <w:rFonts w:ascii="Times New Roman" w:hAnsi="Times New Roman" w:cs="Times New Roman"/>
          <w:sz w:val="24"/>
          <w:szCs w:val="24"/>
        </w:rPr>
        <w:t>I.Briede 67219546</w:t>
      </w:r>
    </w:p>
    <w:p w14:paraId="72D1A876" w14:textId="77777777" w:rsidR="00583BEC" w:rsidRPr="008F6B49" w:rsidRDefault="004833C4" w:rsidP="00583BEC">
      <w:pPr>
        <w:tabs>
          <w:tab w:val="left" w:pos="6237"/>
        </w:tabs>
        <w:spacing w:after="120" w:line="240" w:lineRule="auto"/>
        <w:rPr>
          <w:rFonts w:ascii="Times New Roman" w:hAnsi="Times New Roman" w:cs="Times New Roman"/>
          <w:sz w:val="24"/>
          <w:szCs w:val="24"/>
        </w:rPr>
      </w:pPr>
      <w:hyperlink r:id="rId53" w:history="1">
        <w:r w:rsidR="00583BEC" w:rsidRPr="008F6B49">
          <w:rPr>
            <w:rStyle w:val="Hyperlink"/>
            <w:rFonts w:ascii="Times New Roman" w:hAnsi="Times New Roman" w:cs="Times New Roman"/>
            <w:color w:val="auto"/>
            <w:sz w:val="24"/>
            <w:szCs w:val="24"/>
          </w:rPr>
          <w:t>ilze.briede@pmlp.gov.lv</w:t>
        </w:r>
      </w:hyperlink>
      <w:r w:rsidR="00583BEC" w:rsidRPr="008F6B49">
        <w:rPr>
          <w:rFonts w:ascii="Times New Roman" w:hAnsi="Times New Roman" w:cs="Times New Roman"/>
          <w:sz w:val="24"/>
          <w:szCs w:val="24"/>
        </w:rPr>
        <w:t xml:space="preserve"> </w:t>
      </w:r>
    </w:p>
    <w:p w14:paraId="7038B4F8" w14:textId="77777777" w:rsidR="00583BEC" w:rsidRPr="008F6B49" w:rsidRDefault="00583BEC" w:rsidP="00583BEC">
      <w:pPr>
        <w:spacing w:after="120" w:line="240" w:lineRule="auto"/>
        <w:rPr>
          <w:rFonts w:ascii="Times New Roman" w:hAnsi="Times New Roman" w:cs="Times New Roman"/>
          <w:sz w:val="24"/>
          <w:szCs w:val="24"/>
        </w:rPr>
      </w:pPr>
      <w:r w:rsidRPr="008F6B49">
        <w:rPr>
          <w:rFonts w:ascii="Times New Roman" w:hAnsi="Times New Roman" w:cs="Times New Roman"/>
          <w:sz w:val="24"/>
          <w:szCs w:val="24"/>
        </w:rPr>
        <w:t>R.Brīvniece, 67219453</w:t>
      </w:r>
    </w:p>
    <w:p w14:paraId="4A838E72" w14:textId="77777777" w:rsidR="00583BEC" w:rsidRPr="000460EB" w:rsidRDefault="004833C4" w:rsidP="00583BEC">
      <w:pPr>
        <w:spacing w:after="120" w:line="240" w:lineRule="auto"/>
        <w:rPr>
          <w:rStyle w:val="Hyperlink"/>
          <w:rFonts w:ascii="Times New Roman" w:hAnsi="Times New Roman" w:cs="Times New Roman"/>
          <w:color w:val="auto"/>
          <w:sz w:val="24"/>
          <w:szCs w:val="24"/>
        </w:rPr>
      </w:pPr>
      <w:hyperlink r:id="rId54" w:history="1">
        <w:r w:rsidR="00583BEC" w:rsidRPr="008F6B49">
          <w:rPr>
            <w:rStyle w:val="Hyperlink"/>
            <w:rFonts w:ascii="Times New Roman" w:hAnsi="Times New Roman" w:cs="Times New Roman"/>
            <w:color w:val="auto"/>
            <w:sz w:val="24"/>
            <w:szCs w:val="24"/>
          </w:rPr>
          <w:t>ramona.brivniece@pmlp.gov.lv</w:t>
        </w:r>
      </w:hyperlink>
      <w:r w:rsidR="00583BEC" w:rsidRPr="000460EB">
        <w:rPr>
          <w:rStyle w:val="Hyperlink"/>
          <w:rFonts w:ascii="Times New Roman" w:hAnsi="Times New Roman" w:cs="Times New Roman"/>
          <w:color w:val="auto"/>
          <w:sz w:val="24"/>
          <w:szCs w:val="24"/>
        </w:rPr>
        <w:t xml:space="preserve">  </w:t>
      </w:r>
    </w:p>
    <w:p w14:paraId="33FC8B19" w14:textId="77777777" w:rsidR="005247DE" w:rsidRPr="000460EB" w:rsidRDefault="005247DE" w:rsidP="00583BEC">
      <w:pPr>
        <w:tabs>
          <w:tab w:val="left" w:pos="5954"/>
        </w:tabs>
        <w:spacing w:after="0" w:line="240" w:lineRule="auto"/>
        <w:rPr>
          <w:rFonts w:ascii="Times New Roman" w:hAnsi="Times New Roman" w:cs="Times New Roman"/>
          <w:sz w:val="24"/>
          <w:szCs w:val="24"/>
        </w:rPr>
      </w:pPr>
      <w:bookmarkStart w:id="2" w:name="_GoBack"/>
      <w:bookmarkEnd w:id="2"/>
    </w:p>
    <w:sectPr w:rsidR="005247DE" w:rsidRPr="000460EB" w:rsidSect="001B5F75">
      <w:headerReference w:type="default" r:id="rId55"/>
      <w:footerReference w:type="default" r:id="rId56"/>
      <w:footerReference w:type="first" r:id="rId5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056DB" w14:textId="77777777" w:rsidR="004833C4" w:rsidRDefault="004833C4" w:rsidP="00A8571B">
      <w:pPr>
        <w:spacing w:after="0" w:line="240" w:lineRule="auto"/>
      </w:pPr>
      <w:r>
        <w:separator/>
      </w:r>
    </w:p>
  </w:endnote>
  <w:endnote w:type="continuationSeparator" w:id="0">
    <w:p w14:paraId="2FDEB333" w14:textId="77777777" w:rsidR="004833C4" w:rsidRDefault="004833C4" w:rsidP="00A85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T 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35E4B" w14:textId="6BA59410" w:rsidR="004833C4" w:rsidRPr="004C6BE8" w:rsidRDefault="004833C4" w:rsidP="000460EB">
    <w:pPr>
      <w:pStyle w:val="Footer"/>
      <w:jc w:val="both"/>
      <w:rPr>
        <w:rFonts w:ascii="Times New Roman" w:hAnsi="Times New Roman" w:cs="Times New Roman"/>
        <w:sz w:val="20"/>
        <w:szCs w:val="20"/>
      </w:rPr>
    </w:pPr>
    <w:r>
      <w:rPr>
        <w:rFonts w:ascii="Times New Roman" w:hAnsi="Times New Roman" w:cs="Times New Roman"/>
        <w:sz w:val="20"/>
        <w:szCs w:val="20"/>
      </w:rPr>
      <w:t>IEMAnot_0</w:t>
    </w:r>
    <w:r w:rsidR="00E75748">
      <w:rPr>
        <w:rFonts w:ascii="Times New Roman" w:hAnsi="Times New Roman" w:cs="Times New Roman"/>
        <w:sz w:val="20"/>
        <w:szCs w:val="20"/>
      </w:rPr>
      <w:t>8</w:t>
    </w:r>
    <w:r>
      <w:rPr>
        <w:rFonts w:ascii="Times New Roman" w:hAnsi="Times New Roman" w:cs="Times New Roman"/>
        <w:sz w:val="20"/>
        <w:szCs w:val="20"/>
      </w:rPr>
      <w:t>0620; Likumprojekta “Imigrācijas likums” sākotnējās ietekmes novērtējuma ziņojums (anotācija)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29CB5" w14:textId="1B7F8895" w:rsidR="004833C4" w:rsidRPr="004C6BE8" w:rsidRDefault="004833C4" w:rsidP="00820758">
    <w:pPr>
      <w:pStyle w:val="Footer"/>
      <w:jc w:val="both"/>
      <w:rPr>
        <w:rFonts w:ascii="Times New Roman" w:hAnsi="Times New Roman" w:cs="Times New Roman"/>
        <w:sz w:val="20"/>
        <w:szCs w:val="20"/>
      </w:rPr>
    </w:pPr>
    <w:r>
      <w:rPr>
        <w:rFonts w:ascii="Times New Roman" w:hAnsi="Times New Roman" w:cs="Times New Roman"/>
        <w:sz w:val="20"/>
        <w:szCs w:val="20"/>
      </w:rPr>
      <w:t>IEMAnot_0</w:t>
    </w:r>
    <w:r w:rsidR="00E75748">
      <w:rPr>
        <w:rFonts w:ascii="Times New Roman" w:hAnsi="Times New Roman" w:cs="Times New Roman"/>
        <w:sz w:val="20"/>
        <w:szCs w:val="20"/>
      </w:rPr>
      <w:t>8</w:t>
    </w:r>
    <w:r>
      <w:rPr>
        <w:rFonts w:ascii="Times New Roman" w:hAnsi="Times New Roman" w:cs="Times New Roman"/>
        <w:sz w:val="20"/>
        <w:szCs w:val="20"/>
      </w:rPr>
      <w:t>0620; Likumprojekta “Imigrācijas likums” sākotnējās ietekmes novērtējuma ziņojums (anotācija)</w:t>
    </w:r>
  </w:p>
  <w:p w14:paraId="46A29ABA" w14:textId="77777777" w:rsidR="004833C4" w:rsidRPr="000460EB" w:rsidRDefault="004833C4" w:rsidP="00046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E5662" w14:textId="77777777" w:rsidR="004833C4" w:rsidRDefault="004833C4" w:rsidP="00A8571B">
      <w:pPr>
        <w:spacing w:after="0" w:line="240" w:lineRule="auto"/>
      </w:pPr>
      <w:r>
        <w:separator/>
      </w:r>
    </w:p>
  </w:footnote>
  <w:footnote w:type="continuationSeparator" w:id="0">
    <w:p w14:paraId="67649467" w14:textId="77777777" w:rsidR="004833C4" w:rsidRDefault="004833C4" w:rsidP="00A85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761263"/>
      <w:docPartObj>
        <w:docPartGallery w:val="Page Numbers (Top of Page)"/>
        <w:docPartUnique/>
      </w:docPartObj>
    </w:sdtPr>
    <w:sdtEndPr>
      <w:rPr>
        <w:rFonts w:ascii="Times New Roman" w:hAnsi="Times New Roman" w:cs="Times New Roman"/>
        <w:noProof/>
        <w:sz w:val="24"/>
        <w:szCs w:val="24"/>
      </w:rPr>
    </w:sdtEndPr>
    <w:sdtContent>
      <w:p w14:paraId="433A5619" w14:textId="2AF6DEBD" w:rsidR="004833C4" w:rsidRPr="001B5F75" w:rsidRDefault="004833C4">
        <w:pPr>
          <w:pStyle w:val="Header"/>
          <w:jc w:val="center"/>
          <w:rPr>
            <w:rFonts w:ascii="Times New Roman" w:hAnsi="Times New Roman" w:cs="Times New Roman"/>
            <w:sz w:val="24"/>
            <w:szCs w:val="24"/>
          </w:rPr>
        </w:pPr>
        <w:r w:rsidRPr="001B5F75">
          <w:rPr>
            <w:rFonts w:ascii="Times New Roman" w:hAnsi="Times New Roman" w:cs="Times New Roman"/>
            <w:sz w:val="24"/>
            <w:szCs w:val="24"/>
          </w:rPr>
          <w:fldChar w:fldCharType="begin"/>
        </w:r>
        <w:r w:rsidRPr="001B5F75">
          <w:rPr>
            <w:rFonts w:ascii="Times New Roman" w:hAnsi="Times New Roman" w:cs="Times New Roman"/>
            <w:sz w:val="24"/>
            <w:szCs w:val="24"/>
          </w:rPr>
          <w:instrText xml:space="preserve"> PAGE   \* MERGEFORMAT </w:instrText>
        </w:r>
        <w:r w:rsidRPr="001B5F75">
          <w:rPr>
            <w:rFonts w:ascii="Times New Roman" w:hAnsi="Times New Roman" w:cs="Times New Roman"/>
            <w:sz w:val="24"/>
            <w:szCs w:val="24"/>
          </w:rPr>
          <w:fldChar w:fldCharType="separate"/>
        </w:r>
        <w:r w:rsidR="00E75748">
          <w:rPr>
            <w:rFonts w:ascii="Times New Roman" w:hAnsi="Times New Roman" w:cs="Times New Roman"/>
            <w:noProof/>
            <w:sz w:val="24"/>
            <w:szCs w:val="24"/>
          </w:rPr>
          <w:t>92</w:t>
        </w:r>
        <w:r w:rsidRPr="001B5F75">
          <w:rPr>
            <w:rFonts w:ascii="Times New Roman" w:hAnsi="Times New Roman" w:cs="Times New Roman"/>
            <w:noProof/>
            <w:sz w:val="24"/>
            <w:szCs w:val="24"/>
          </w:rPr>
          <w:fldChar w:fldCharType="end"/>
        </w:r>
      </w:p>
    </w:sdtContent>
  </w:sdt>
  <w:p w14:paraId="3005D2BA" w14:textId="77777777" w:rsidR="004833C4" w:rsidRDefault="00483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372D"/>
    <w:multiLevelType w:val="hybridMultilevel"/>
    <w:tmpl w:val="D3249284"/>
    <w:lvl w:ilvl="0" w:tplc="A80EC9A8">
      <w:start w:val="1"/>
      <w:numFmt w:val="decimal"/>
      <w:lvlText w:val="%1)"/>
      <w:lvlJc w:val="left"/>
      <w:pPr>
        <w:ind w:left="386" w:hanging="360"/>
      </w:pPr>
      <w:rPr>
        <w:rFonts w:hint="default"/>
        <w:u w:val="none"/>
      </w:rPr>
    </w:lvl>
    <w:lvl w:ilvl="1" w:tplc="08090019" w:tentative="1">
      <w:start w:val="1"/>
      <w:numFmt w:val="lowerLetter"/>
      <w:lvlText w:val="%2."/>
      <w:lvlJc w:val="left"/>
      <w:pPr>
        <w:ind w:left="1106" w:hanging="360"/>
      </w:pPr>
    </w:lvl>
    <w:lvl w:ilvl="2" w:tplc="0809001B" w:tentative="1">
      <w:start w:val="1"/>
      <w:numFmt w:val="lowerRoman"/>
      <w:lvlText w:val="%3."/>
      <w:lvlJc w:val="right"/>
      <w:pPr>
        <w:ind w:left="1826" w:hanging="180"/>
      </w:pPr>
    </w:lvl>
    <w:lvl w:ilvl="3" w:tplc="0809000F" w:tentative="1">
      <w:start w:val="1"/>
      <w:numFmt w:val="decimal"/>
      <w:lvlText w:val="%4."/>
      <w:lvlJc w:val="left"/>
      <w:pPr>
        <w:ind w:left="2546" w:hanging="360"/>
      </w:pPr>
    </w:lvl>
    <w:lvl w:ilvl="4" w:tplc="08090019" w:tentative="1">
      <w:start w:val="1"/>
      <w:numFmt w:val="lowerLetter"/>
      <w:lvlText w:val="%5."/>
      <w:lvlJc w:val="left"/>
      <w:pPr>
        <w:ind w:left="3266" w:hanging="360"/>
      </w:pPr>
    </w:lvl>
    <w:lvl w:ilvl="5" w:tplc="0809001B" w:tentative="1">
      <w:start w:val="1"/>
      <w:numFmt w:val="lowerRoman"/>
      <w:lvlText w:val="%6."/>
      <w:lvlJc w:val="right"/>
      <w:pPr>
        <w:ind w:left="3986" w:hanging="180"/>
      </w:pPr>
    </w:lvl>
    <w:lvl w:ilvl="6" w:tplc="0809000F" w:tentative="1">
      <w:start w:val="1"/>
      <w:numFmt w:val="decimal"/>
      <w:lvlText w:val="%7."/>
      <w:lvlJc w:val="left"/>
      <w:pPr>
        <w:ind w:left="4706" w:hanging="360"/>
      </w:pPr>
    </w:lvl>
    <w:lvl w:ilvl="7" w:tplc="08090019" w:tentative="1">
      <w:start w:val="1"/>
      <w:numFmt w:val="lowerLetter"/>
      <w:lvlText w:val="%8."/>
      <w:lvlJc w:val="left"/>
      <w:pPr>
        <w:ind w:left="5426" w:hanging="360"/>
      </w:pPr>
    </w:lvl>
    <w:lvl w:ilvl="8" w:tplc="0809001B" w:tentative="1">
      <w:start w:val="1"/>
      <w:numFmt w:val="lowerRoman"/>
      <w:lvlText w:val="%9."/>
      <w:lvlJc w:val="right"/>
      <w:pPr>
        <w:ind w:left="6146" w:hanging="180"/>
      </w:pPr>
    </w:lvl>
  </w:abstractNum>
  <w:abstractNum w:abstractNumId="1" w15:restartNumberingAfterBreak="0">
    <w:nsid w:val="020404B9"/>
    <w:multiLevelType w:val="hybridMultilevel"/>
    <w:tmpl w:val="A09AD974"/>
    <w:lvl w:ilvl="0" w:tplc="DD42BE6A">
      <w:start w:val="1"/>
      <w:numFmt w:val="decimal"/>
      <w:lvlText w:val="%1)"/>
      <w:lvlJc w:val="left"/>
      <w:pPr>
        <w:ind w:left="386" w:hanging="360"/>
      </w:pPr>
      <w:rPr>
        <w:rFonts w:hint="default"/>
      </w:rPr>
    </w:lvl>
    <w:lvl w:ilvl="1" w:tplc="04260019" w:tentative="1">
      <w:start w:val="1"/>
      <w:numFmt w:val="lowerLetter"/>
      <w:lvlText w:val="%2."/>
      <w:lvlJc w:val="left"/>
      <w:pPr>
        <w:ind w:left="1106" w:hanging="360"/>
      </w:pPr>
    </w:lvl>
    <w:lvl w:ilvl="2" w:tplc="0426001B" w:tentative="1">
      <w:start w:val="1"/>
      <w:numFmt w:val="lowerRoman"/>
      <w:lvlText w:val="%3."/>
      <w:lvlJc w:val="right"/>
      <w:pPr>
        <w:ind w:left="1826" w:hanging="180"/>
      </w:pPr>
    </w:lvl>
    <w:lvl w:ilvl="3" w:tplc="0426000F" w:tentative="1">
      <w:start w:val="1"/>
      <w:numFmt w:val="decimal"/>
      <w:lvlText w:val="%4."/>
      <w:lvlJc w:val="left"/>
      <w:pPr>
        <w:ind w:left="2546" w:hanging="360"/>
      </w:pPr>
    </w:lvl>
    <w:lvl w:ilvl="4" w:tplc="04260019" w:tentative="1">
      <w:start w:val="1"/>
      <w:numFmt w:val="lowerLetter"/>
      <w:lvlText w:val="%5."/>
      <w:lvlJc w:val="left"/>
      <w:pPr>
        <w:ind w:left="3266" w:hanging="360"/>
      </w:pPr>
    </w:lvl>
    <w:lvl w:ilvl="5" w:tplc="0426001B" w:tentative="1">
      <w:start w:val="1"/>
      <w:numFmt w:val="lowerRoman"/>
      <w:lvlText w:val="%6."/>
      <w:lvlJc w:val="right"/>
      <w:pPr>
        <w:ind w:left="3986" w:hanging="180"/>
      </w:pPr>
    </w:lvl>
    <w:lvl w:ilvl="6" w:tplc="0426000F" w:tentative="1">
      <w:start w:val="1"/>
      <w:numFmt w:val="decimal"/>
      <w:lvlText w:val="%7."/>
      <w:lvlJc w:val="left"/>
      <w:pPr>
        <w:ind w:left="4706" w:hanging="360"/>
      </w:pPr>
    </w:lvl>
    <w:lvl w:ilvl="7" w:tplc="04260019" w:tentative="1">
      <w:start w:val="1"/>
      <w:numFmt w:val="lowerLetter"/>
      <w:lvlText w:val="%8."/>
      <w:lvlJc w:val="left"/>
      <w:pPr>
        <w:ind w:left="5426" w:hanging="360"/>
      </w:pPr>
    </w:lvl>
    <w:lvl w:ilvl="8" w:tplc="0426001B" w:tentative="1">
      <w:start w:val="1"/>
      <w:numFmt w:val="lowerRoman"/>
      <w:lvlText w:val="%9."/>
      <w:lvlJc w:val="right"/>
      <w:pPr>
        <w:ind w:left="6146" w:hanging="180"/>
      </w:pPr>
    </w:lvl>
  </w:abstractNum>
  <w:abstractNum w:abstractNumId="2" w15:restartNumberingAfterBreak="0">
    <w:nsid w:val="053C07B5"/>
    <w:multiLevelType w:val="hybridMultilevel"/>
    <w:tmpl w:val="8C96EE54"/>
    <w:lvl w:ilvl="0" w:tplc="865E62C4">
      <w:start w:val="1"/>
      <w:numFmt w:val="decimal"/>
      <w:lvlText w:val="%1)"/>
      <w:lvlJc w:val="left"/>
      <w:pPr>
        <w:ind w:left="684" w:hanging="360"/>
      </w:pPr>
      <w:rPr>
        <w:rFonts w:hint="default"/>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3" w15:restartNumberingAfterBreak="0">
    <w:nsid w:val="0C71001F"/>
    <w:multiLevelType w:val="hybridMultilevel"/>
    <w:tmpl w:val="AD0C19F0"/>
    <w:lvl w:ilvl="0" w:tplc="7B1AF132">
      <w:start w:val="1"/>
      <w:numFmt w:val="decimal"/>
      <w:lvlText w:val="%1)"/>
      <w:lvlJc w:val="left"/>
      <w:pPr>
        <w:ind w:left="684" w:hanging="360"/>
      </w:pPr>
      <w:rPr>
        <w:rFonts w:hint="default"/>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4" w15:restartNumberingAfterBreak="0">
    <w:nsid w:val="0E9356A9"/>
    <w:multiLevelType w:val="hybridMultilevel"/>
    <w:tmpl w:val="F6A838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D40B60"/>
    <w:multiLevelType w:val="hybridMultilevel"/>
    <w:tmpl w:val="262E0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CB7B1D"/>
    <w:multiLevelType w:val="hybridMultilevel"/>
    <w:tmpl w:val="337C81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50A79"/>
    <w:multiLevelType w:val="hybridMultilevel"/>
    <w:tmpl w:val="7F8CAE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4E3C71"/>
    <w:multiLevelType w:val="hybridMultilevel"/>
    <w:tmpl w:val="7FB4C3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3D083A"/>
    <w:multiLevelType w:val="hybridMultilevel"/>
    <w:tmpl w:val="88BC1A32"/>
    <w:lvl w:ilvl="0" w:tplc="3800AD72">
      <w:start w:val="1"/>
      <w:numFmt w:val="decimal"/>
      <w:lvlText w:val="%1)"/>
      <w:lvlJc w:val="left"/>
      <w:pPr>
        <w:ind w:left="927" w:hanging="360"/>
      </w:pPr>
      <w:rPr>
        <w:rFonts w:hint="default"/>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10" w15:restartNumberingAfterBreak="0">
    <w:nsid w:val="1F024B66"/>
    <w:multiLevelType w:val="hybridMultilevel"/>
    <w:tmpl w:val="37B0B18A"/>
    <w:lvl w:ilvl="0" w:tplc="46163A0C">
      <w:start w:val="1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176721"/>
    <w:multiLevelType w:val="hybridMultilevel"/>
    <w:tmpl w:val="496AE96E"/>
    <w:lvl w:ilvl="0" w:tplc="04260001">
      <w:start w:val="1"/>
      <w:numFmt w:val="bullet"/>
      <w:lvlText w:val=""/>
      <w:lvlJc w:val="left"/>
      <w:pPr>
        <w:ind w:left="1106" w:hanging="360"/>
      </w:pPr>
      <w:rPr>
        <w:rFonts w:ascii="Symbol" w:hAnsi="Symbol" w:hint="default"/>
      </w:rPr>
    </w:lvl>
    <w:lvl w:ilvl="1" w:tplc="04260003" w:tentative="1">
      <w:start w:val="1"/>
      <w:numFmt w:val="bullet"/>
      <w:lvlText w:val="o"/>
      <w:lvlJc w:val="left"/>
      <w:pPr>
        <w:ind w:left="1826" w:hanging="360"/>
      </w:pPr>
      <w:rPr>
        <w:rFonts w:ascii="Courier New" w:hAnsi="Courier New" w:cs="Courier New" w:hint="default"/>
      </w:rPr>
    </w:lvl>
    <w:lvl w:ilvl="2" w:tplc="04260005" w:tentative="1">
      <w:start w:val="1"/>
      <w:numFmt w:val="bullet"/>
      <w:lvlText w:val=""/>
      <w:lvlJc w:val="left"/>
      <w:pPr>
        <w:ind w:left="2546" w:hanging="360"/>
      </w:pPr>
      <w:rPr>
        <w:rFonts w:ascii="Wingdings" w:hAnsi="Wingdings" w:hint="default"/>
      </w:rPr>
    </w:lvl>
    <w:lvl w:ilvl="3" w:tplc="04260001" w:tentative="1">
      <w:start w:val="1"/>
      <w:numFmt w:val="bullet"/>
      <w:lvlText w:val=""/>
      <w:lvlJc w:val="left"/>
      <w:pPr>
        <w:ind w:left="3266" w:hanging="360"/>
      </w:pPr>
      <w:rPr>
        <w:rFonts w:ascii="Symbol" w:hAnsi="Symbol" w:hint="default"/>
      </w:rPr>
    </w:lvl>
    <w:lvl w:ilvl="4" w:tplc="04260003" w:tentative="1">
      <w:start w:val="1"/>
      <w:numFmt w:val="bullet"/>
      <w:lvlText w:val="o"/>
      <w:lvlJc w:val="left"/>
      <w:pPr>
        <w:ind w:left="3986" w:hanging="360"/>
      </w:pPr>
      <w:rPr>
        <w:rFonts w:ascii="Courier New" w:hAnsi="Courier New" w:cs="Courier New" w:hint="default"/>
      </w:rPr>
    </w:lvl>
    <w:lvl w:ilvl="5" w:tplc="04260005" w:tentative="1">
      <w:start w:val="1"/>
      <w:numFmt w:val="bullet"/>
      <w:lvlText w:val=""/>
      <w:lvlJc w:val="left"/>
      <w:pPr>
        <w:ind w:left="4706" w:hanging="360"/>
      </w:pPr>
      <w:rPr>
        <w:rFonts w:ascii="Wingdings" w:hAnsi="Wingdings" w:hint="default"/>
      </w:rPr>
    </w:lvl>
    <w:lvl w:ilvl="6" w:tplc="04260001" w:tentative="1">
      <w:start w:val="1"/>
      <w:numFmt w:val="bullet"/>
      <w:lvlText w:val=""/>
      <w:lvlJc w:val="left"/>
      <w:pPr>
        <w:ind w:left="5426" w:hanging="360"/>
      </w:pPr>
      <w:rPr>
        <w:rFonts w:ascii="Symbol" w:hAnsi="Symbol" w:hint="default"/>
      </w:rPr>
    </w:lvl>
    <w:lvl w:ilvl="7" w:tplc="04260003" w:tentative="1">
      <w:start w:val="1"/>
      <w:numFmt w:val="bullet"/>
      <w:lvlText w:val="o"/>
      <w:lvlJc w:val="left"/>
      <w:pPr>
        <w:ind w:left="6146" w:hanging="360"/>
      </w:pPr>
      <w:rPr>
        <w:rFonts w:ascii="Courier New" w:hAnsi="Courier New" w:cs="Courier New" w:hint="default"/>
      </w:rPr>
    </w:lvl>
    <w:lvl w:ilvl="8" w:tplc="04260005" w:tentative="1">
      <w:start w:val="1"/>
      <w:numFmt w:val="bullet"/>
      <w:lvlText w:val=""/>
      <w:lvlJc w:val="left"/>
      <w:pPr>
        <w:ind w:left="6866" w:hanging="360"/>
      </w:pPr>
      <w:rPr>
        <w:rFonts w:ascii="Wingdings" w:hAnsi="Wingdings" w:hint="default"/>
      </w:rPr>
    </w:lvl>
  </w:abstractNum>
  <w:abstractNum w:abstractNumId="12" w15:restartNumberingAfterBreak="0">
    <w:nsid w:val="232A38B4"/>
    <w:multiLevelType w:val="hybridMultilevel"/>
    <w:tmpl w:val="1F16028C"/>
    <w:lvl w:ilvl="0" w:tplc="F52074E6">
      <w:start w:val="1"/>
      <w:numFmt w:val="decimal"/>
      <w:lvlText w:val="%1)"/>
      <w:lvlJc w:val="left"/>
      <w:pPr>
        <w:ind w:left="684" w:hanging="360"/>
      </w:pPr>
      <w:rPr>
        <w:rFonts w:hint="default"/>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13" w15:restartNumberingAfterBreak="0">
    <w:nsid w:val="2F243E23"/>
    <w:multiLevelType w:val="hybridMultilevel"/>
    <w:tmpl w:val="1B1A1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3B274C"/>
    <w:multiLevelType w:val="hybridMultilevel"/>
    <w:tmpl w:val="9DAA339A"/>
    <w:lvl w:ilvl="0" w:tplc="04260001">
      <w:start w:val="1"/>
      <w:numFmt w:val="bullet"/>
      <w:lvlText w:val=""/>
      <w:lvlJc w:val="left"/>
      <w:pPr>
        <w:ind w:left="1106" w:hanging="360"/>
      </w:pPr>
      <w:rPr>
        <w:rFonts w:ascii="Symbol" w:hAnsi="Symbol" w:hint="default"/>
      </w:rPr>
    </w:lvl>
    <w:lvl w:ilvl="1" w:tplc="04260003" w:tentative="1">
      <w:start w:val="1"/>
      <w:numFmt w:val="bullet"/>
      <w:lvlText w:val="o"/>
      <w:lvlJc w:val="left"/>
      <w:pPr>
        <w:ind w:left="1826" w:hanging="360"/>
      </w:pPr>
      <w:rPr>
        <w:rFonts w:ascii="Courier New" w:hAnsi="Courier New" w:cs="Courier New" w:hint="default"/>
      </w:rPr>
    </w:lvl>
    <w:lvl w:ilvl="2" w:tplc="04260005" w:tentative="1">
      <w:start w:val="1"/>
      <w:numFmt w:val="bullet"/>
      <w:lvlText w:val=""/>
      <w:lvlJc w:val="left"/>
      <w:pPr>
        <w:ind w:left="2546" w:hanging="360"/>
      </w:pPr>
      <w:rPr>
        <w:rFonts w:ascii="Wingdings" w:hAnsi="Wingdings" w:hint="default"/>
      </w:rPr>
    </w:lvl>
    <w:lvl w:ilvl="3" w:tplc="04260001" w:tentative="1">
      <w:start w:val="1"/>
      <w:numFmt w:val="bullet"/>
      <w:lvlText w:val=""/>
      <w:lvlJc w:val="left"/>
      <w:pPr>
        <w:ind w:left="3266" w:hanging="360"/>
      </w:pPr>
      <w:rPr>
        <w:rFonts w:ascii="Symbol" w:hAnsi="Symbol" w:hint="default"/>
      </w:rPr>
    </w:lvl>
    <w:lvl w:ilvl="4" w:tplc="04260003" w:tentative="1">
      <w:start w:val="1"/>
      <w:numFmt w:val="bullet"/>
      <w:lvlText w:val="o"/>
      <w:lvlJc w:val="left"/>
      <w:pPr>
        <w:ind w:left="3986" w:hanging="360"/>
      </w:pPr>
      <w:rPr>
        <w:rFonts w:ascii="Courier New" w:hAnsi="Courier New" w:cs="Courier New" w:hint="default"/>
      </w:rPr>
    </w:lvl>
    <w:lvl w:ilvl="5" w:tplc="04260005" w:tentative="1">
      <w:start w:val="1"/>
      <w:numFmt w:val="bullet"/>
      <w:lvlText w:val=""/>
      <w:lvlJc w:val="left"/>
      <w:pPr>
        <w:ind w:left="4706" w:hanging="360"/>
      </w:pPr>
      <w:rPr>
        <w:rFonts w:ascii="Wingdings" w:hAnsi="Wingdings" w:hint="default"/>
      </w:rPr>
    </w:lvl>
    <w:lvl w:ilvl="6" w:tplc="04260001" w:tentative="1">
      <w:start w:val="1"/>
      <w:numFmt w:val="bullet"/>
      <w:lvlText w:val=""/>
      <w:lvlJc w:val="left"/>
      <w:pPr>
        <w:ind w:left="5426" w:hanging="360"/>
      </w:pPr>
      <w:rPr>
        <w:rFonts w:ascii="Symbol" w:hAnsi="Symbol" w:hint="default"/>
      </w:rPr>
    </w:lvl>
    <w:lvl w:ilvl="7" w:tplc="04260003" w:tentative="1">
      <w:start w:val="1"/>
      <w:numFmt w:val="bullet"/>
      <w:lvlText w:val="o"/>
      <w:lvlJc w:val="left"/>
      <w:pPr>
        <w:ind w:left="6146" w:hanging="360"/>
      </w:pPr>
      <w:rPr>
        <w:rFonts w:ascii="Courier New" w:hAnsi="Courier New" w:cs="Courier New" w:hint="default"/>
      </w:rPr>
    </w:lvl>
    <w:lvl w:ilvl="8" w:tplc="04260005" w:tentative="1">
      <w:start w:val="1"/>
      <w:numFmt w:val="bullet"/>
      <w:lvlText w:val=""/>
      <w:lvlJc w:val="left"/>
      <w:pPr>
        <w:ind w:left="6866" w:hanging="360"/>
      </w:pPr>
      <w:rPr>
        <w:rFonts w:ascii="Wingdings" w:hAnsi="Wingdings" w:hint="default"/>
      </w:rPr>
    </w:lvl>
  </w:abstractNum>
  <w:abstractNum w:abstractNumId="15" w15:restartNumberingAfterBreak="0">
    <w:nsid w:val="321A5EEA"/>
    <w:multiLevelType w:val="hybridMultilevel"/>
    <w:tmpl w:val="90385D72"/>
    <w:lvl w:ilvl="0" w:tplc="9F54F9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9B181F"/>
    <w:multiLevelType w:val="hybridMultilevel"/>
    <w:tmpl w:val="395878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EA0CD3"/>
    <w:multiLevelType w:val="hybridMultilevel"/>
    <w:tmpl w:val="AB5207EE"/>
    <w:lvl w:ilvl="0" w:tplc="6DB2CA90">
      <w:start w:val="1"/>
      <w:numFmt w:val="decimal"/>
      <w:lvlText w:val="%1)"/>
      <w:lvlJc w:val="left"/>
      <w:pPr>
        <w:ind w:left="684" w:hanging="360"/>
      </w:pPr>
      <w:rPr>
        <w:rFonts w:hint="default"/>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18" w15:restartNumberingAfterBreak="0">
    <w:nsid w:val="36180133"/>
    <w:multiLevelType w:val="hybridMultilevel"/>
    <w:tmpl w:val="7EE48632"/>
    <w:lvl w:ilvl="0" w:tplc="0C208400">
      <w:start w:val="1"/>
      <w:numFmt w:val="decimal"/>
      <w:lvlText w:val="%1)"/>
      <w:lvlJc w:val="left"/>
      <w:pPr>
        <w:ind w:left="684" w:hanging="360"/>
      </w:pPr>
      <w:rPr>
        <w:rFonts w:hint="default"/>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19" w15:restartNumberingAfterBreak="0">
    <w:nsid w:val="3A1C05B2"/>
    <w:multiLevelType w:val="hybridMultilevel"/>
    <w:tmpl w:val="3EA6F5BE"/>
    <w:lvl w:ilvl="0" w:tplc="82044CDE">
      <w:start w:val="1"/>
      <w:numFmt w:val="decimal"/>
      <w:lvlText w:val="%1)"/>
      <w:lvlJc w:val="left"/>
      <w:pPr>
        <w:ind w:left="1044" w:hanging="360"/>
      </w:pPr>
      <w:rPr>
        <w:rFonts w:hint="default"/>
      </w:rPr>
    </w:lvl>
    <w:lvl w:ilvl="1" w:tplc="08090019" w:tentative="1">
      <w:start w:val="1"/>
      <w:numFmt w:val="lowerLetter"/>
      <w:lvlText w:val="%2."/>
      <w:lvlJc w:val="left"/>
      <w:pPr>
        <w:ind w:left="1764" w:hanging="360"/>
      </w:pPr>
    </w:lvl>
    <w:lvl w:ilvl="2" w:tplc="0809001B" w:tentative="1">
      <w:start w:val="1"/>
      <w:numFmt w:val="lowerRoman"/>
      <w:lvlText w:val="%3."/>
      <w:lvlJc w:val="right"/>
      <w:pPr>
        <w:ind w:left="2484" w:hanging="180"/>
      </w:pPr>
    </w:lvl>
    <w:lvl w:ilvl="3" w:tplc="0809000F" w:tentative="1">
      <w:start w:val="1"/>
      <w:numFmt w:val="decimal"/>
      <w:lvlText w:val="%4."/>
      <w:lvlJc w:val="left"/>
      <w:pPr>
        <w:ind w:left="3204" w:hanging="360"/>
      </w:pPr>
    </w:lvl>
    <w:lvl w:ilvl="4" w:tplc="08090019" w:tentative="1">
      <w:start w:val="1"/>
      <w:numFmt w:val="lowerLetter"/>
      <w:lvlText w:val="%5."/>
      <w:lvlJc w:val="left"/>
      <w:pPr>
        <w:ind w:left="3924" w:hanging="360"/>
      </w:pPr>
    </w:lvl>
    <w:lvl w:ilvl="5" w:tplc="0809001B" w:tentative="1">
      <w:start w:val="1"/>
      <w:numFmt w:val="lowerRoman"/>
      <w:lvlText w:val="%6."/>
      <w:lvlJc w:val="right"/>
      <w:pPr>
        <w:ind w:left="4644" w:hanging="180"/>
      </w:pPr>
    </w:lvl>
    <w:lvl w:ilvl="6" w:tplc="0809000F" w:tentative="1">
      <w:start w:val="1"/>
      <w:numFmt w:val="decimal"/>
      <w:lvlText w:val="%7."/>
      <w:lvlJc w:val="left"/>
      <w:pPr>
        <w:ind w:left="5364" w:hanging="360"/>
      </w:pPr>
    </w:lvl>
    <w:lvl w:ilvl="7" w:tplc="08090019" w:tentative="1">
      <w:start w:val="1"/>
      <w:numFmt w:val="lowerLetter"/>
      <w:lvlText w:val="%8."/>
      <w:lvlJc w:val="left"/>
      <w:pPr>
        <w:ind w:left="6084" w:hanging="360"/>
      </w:pPr>
    </w:lvl>
    <w:lvl w:ilvl="8" w:tplc="0809001B" w:tentative="1">
      <w:start w:val="1"/>
      <w:numFmt w:val="lowerRoman"/>
      <w:lvlText w:val="%9."/>
      <w:lvlJc w:val="right"/>
      <w:pPr>
        <w:ind w:left="6804" w:hanging="180"/>
      </w:pPr>
    </w:lvl>
  </w:abstractNum>
  <w:abstractNum w:abstractNumId="20" w15:restartNumberingAfterBreak="0">
    <w:nsid w:val="3B8771E1"/>
    <w:multiLevelType w:val="hybridMultilevel"/>
    <w:tmpl w:val="7E608F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26219E"/>
    <w:multiLevelType w:val="hybridMultilevel"/>
    <w:tmpl w:val="CE5EA9FE"/>
    <w:lvl w:ilvl="0" w:tplc="04260001">
      <w:start w:val="1"/>
      <w:numFmt w:val="bullet"/>
      <w:lvlText w:val=""/>
      <w:lvlJc w:val="left"/>
      <w:pPr>
        <w:ind w:left="1106" w:hanging="360"/>
      </w:pPr>
      <w:rPr>
        <w:rFonts w:ascii="Symbol" w:hAnsi="Symbol" w:hint="default"/>
      </w:rPr>
    </w:lvl>
    <w:lvl w:ilvl="1" w:tplc="04260003" w:tentative="1">
      <w:start w:val="1"/>
      <w:numFmt w:val="bullet"/>
      <w:lvlText w:val="o"/>
      <w:lvlJc w:val="left"/>
      <w:pPr>
        <w:ind w:left="1826" w:hanging="360"/>
      </w:pPr>
      <w:rPr>
        <w:rFonts w:ascii="Courier New" w:hAnsi="Courier New" w:cs="Courier New" w:hint="default"/>
      </w:rPr>
    </w:lvl>
    <w:lvl w:ilvl="2" w:tplc="04260005" w:tentative="1">
      <w:start w:val="1"/>
      <w:numFmt w:val="bullet"/>
      <w:lvlText w:val=""/>
      <w:lvlJc w:val="left"/>
      <w:pPr>
        <w:ind w:left="2546" w:hanging="360"/>
      </w:pPr>
      <w:rPr>
        <w:rFonts w:ascii="Wingdings" w:hAnsi="Wingdings" w:hint="default"/>
      </w:rPr>
    </w:lvl>
    <w:lvl w:ilvl="3" w:tplc="04260001" w:tentative="1">
      <w:start w:val="1"/>
      <w:numFmt w:val="bullet"/>
      <w:lvlText w:val=""/>
      <w:lvlJc w:val="left"/>
      <w:pPr>
        <w:ind w:left="3266" w:hanging="360"/>
      </w:pPr>
      <w:rPr>
        <w:rFonts w:ascii="Symbol" w:hAnsi="Symbol" w:hint="default"/>
      </w:rPr>
    </w:lvl>
    <w:lvl w:ilvl="4" w:tplc="04260003" w:tentative="1">
      <w:start w:val="1"/>
      <w:numFmt w:val="bullet"/>
      <w:lvlText w:val="o"/>
      <w:lvlJc w:val="left"/>
      <w:pPr>
        <w:ind w:left="3986" w:hanging="360"/>
      </w:pPr>
      <w:rPr>
        <w:rFonts w:ascii="Courier New" w:hAnsi="Courier New" w:cs="Courier New" w:hint="default"/>
      </w:rPr>
    </w:lvl>
    <w:lvl w:ilvl="5" w:tplc="04260005" w:tentative="1">
      <w:start w:val="1"/>
      <w:numFmt w:val="bullet"/>
      <w:lvlText w:val=""/>
      <w:lvlJc w:val="left"/>
      <w:pPr>
        <w:ind w:left="4706" w:hanging="360"/>
      </w:pPr>
      <w:rPr>
        <w:rFonts w:ascii="Wingdings" w:hAnsi="Wingdings" w:hint="default"/>
      </w:rPr>
    </w:lvl>
    <w:lvl w:ilvl="6" w:tplc="04260001" w:tentative="1">
      <w:start w:val="1"/>
      <w:numFmt w:val="bullet"/>
      <w:lvlText w:val=""/>
      <w:lvlJc w:val="left"/>
      <w:pPr>
        <w:ind w:left="5426" w:hanging="360"/>
      </w:pPr>
      <w:rPr>
        <w:rFonts w:ascii="Symbol" w:hAnsi="Symbol" w:hint="default"/>
      </w:rPr>
    </w:lvl>
    <w:lvl w:ilvl="7" w:tplc="04260003" w:tentative="1">
      <w:start w:val="1"/>
      <w:numFmt w:val="bullet"/>
      <w:lvlText w:val="o"/>
      <w:lvlJc w:val="left"/>
      <w:pPr>
        <w:ind w:left="6146" w:hanging="360"/>
      </w:pPr>
      <w:rPr>
        <w:rFonts w:ascii="Courier New" w:hAnsi="Courier New" w:cs="Courier New" w:hint="default"/>
      </w:rPr>
    </w:lvl>
    <w:lvl w:ilvl="8" w:tplc="04260005" w:tentative="1">
      <w:start w:val="1"/>
      <w:numFmt w:val="bullet"/>
      <w:lvlText w:val=""/>
      <w:lvlJc w:val="left"/>
      <w:pPr>
        <w:ind w:left="6866" w:hanging="360"/>
      </w:pPr>
      <w:rPr>
        <w:rFonts w:ascii="Wingdings" w:hAnsi="Wingdings" w:hint="default"/>
      </w:rPr>
    </w:lvl>
  </w:abstractNum>
  <w:abstractNum w:abstractNumId="22" w15:restartNumberingAfterBreak="0">
    <w:nsid w:val="40C04159"/>
    <w:multiLevelType w:val="hybridMultilevel"/>
    <w:tmpl w:val="30186E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990178"/>
    <w:multiLevelType w:val="hybridMultilevel"/>
    <w:tmpl w:val="1062F7A0"/>
    <w:lvl w:ilvl="0" w:tplc="04260001">
      <w:start w:val="1"/>
      <w:numFmt w:val="bullet"/>
      <w:lvlText w:val=""/>
      <w:lvlJc w:val="left"/>
      <w:pPr>
        <w:ind w:left="1170" w:hanging="360"/>
      </w:pPr>
      <w:rPr>
        <w:rFonts w:ascii="Symbol" w:hAnsi="Symbol" w:hint="default"/>
      </w:rPr>
    </w:lvl>
    <w:lvl w:ilvl="1" w:tplc="04260003" w:tentative="1">
      <w:start w:val="1"/>
      <w:numFmt w:val="bullet"/>
      <w:lvlText w:val="o"/>
      <w:lvlJc w:val="left"/>
      <w:pPr>
        <w:ind w:left="1890" w:hanging="360"/>
      </w:pPr>
      <w:rPr>
        <w:rFonts w:ascii="Courier New" w:hAnsi="Courier New" w:cs="Courier New" w:hint="default"/>
      </w:rPr>
    </w:lvl>
    <w:lvl w:ilvl="2" w:tplc="04260005" w:tentative="1">
      <w:start w:val="1"/>
      <w:numFmt w:val="bullet"/>
      <w:lvlText w:val=""/>
      <w:lvlJc w:val="left"/>
      <w:pPr>
        <w:ind w:left="2610" w:hanging="360"/>
      </w:pPr>
      <w:rPr>
        <w:rFonts w:ascii="Wingdings" w:hAnsi="Wingdings" w:hint="default"/>
      </w:rPr>
    </w:lvl>
    <w:lvl w:ilvl="3" w:tplc="04260001" w:tentative="1">
      <w:start w:val="1"/>
      <w:numFmt w:val="bullet"/>
      <w:lvlText w:val=""/>
      <w:lvlJc w:val="left"/>
      <w:pPr>
        <w:ind w:left="3330" w:hanging="360"/>
      </w:pPr>
      <w:rPr>
        <w:rFonts w:ascii="Symbol" w:hAnsi="Symbol" w:hint="default"/>
      </w:rPr>
    </w:lvl>
    <w:lvl w:ilvl="4" w:tplc="04260003" w:tentative="1">
      <w:start w:val="1"/>
      <w:numFmt w:val="bullet"/>
      <w:lvlText w:val="o"/>
      <w:lvlJc w:val="left"/>
      <w:pPr>
        <w:ind w:left="4050" w:hanging="360"/>
      </w:pPr>
      <w:rPr>
        <w:rFonts w:ascii="Courier New" w:hAnsi="Courier New" w:cs="Courier New" w:hint="default"/>
      </w:rPr>
    </w:lvl>
    <w:lvl w:ilvl="5" w:tplc="04260005" w:tentative="1">
      <w:start w:val="1"/>
      <w:numFmt w:val="bullet"/>
      <w:lvlText w:val=""/>
      <w:lvlJc w:val="left"/>
      <w:pPr>
        <w:ind w:left="4770" w:hanging="360"/>
      </w:pPr>
      <w:rPr>
        <w:rFonts w:ascii="Wingdings" w:hAnsi="Wingdings" w:hint="default"/>
      </w:rPr>
    </w:lvl>
    <w:lvl w:ilvl="6" w:tplc="04260001" w:tentative="1">
      <w:start w:val="1"/>
      <w:numFmt w:val="bullet"/>
      <w:lvlText w:val=""/>
      <w:lvlJc w:val="left"/>
      <w:pPr>
        <w:ind w:left="5490" w:hanging="360"/>
      </w:pPr>
      <w:rPr>
        <w:rFonts w:ascii="Symbol" w:hAnsi="Symbol" w:hint="default"/>
      </w:rPr>
    </w:lvl>
    <w:lvl w:ilvl="7" w:tplc="04260003" w:tentative="1">
      <w:start w:val="1"/>
      <w:numFmt w:val="bullet"/>
      <w:lvlText w:val="o"/>
      <w:lvlJc w:val="left"/>
      <w:pPr>
        <w:ind w:left="6210" w:hanging="360"/>
      </w:pPr>
      <w:rPr>
        <w:rFonts w:ascii="Courier New" w:hAnsi="Courier New" w:cs="Courier New" w:hint="default"/>
      </w:rPr>
    </w:lvl>
    <w:lvl w:ilvl="8" w:tplc="04260005" w:tentative="1">
      <w:start w:val="1"/>
      <w:numFmt w:val="bullet"/>
      <w:lvlText w:val=""/>
      <w:lvlJc w:val="left"/>
      <w:pPr>
        <w:ind w:left="6930" w:hanging="360"/>
      </w:pPr>
      <w:rPr>
        <w:rFonts w:ascii="Wingdings" w:hAnsi="Wingdings" w:hint="default"/>
      </w:rPr>
    </w:lvl>
  </w:abstractNum>
  <w:abstractNum w:abstractNumId="24" w15:restartNumberingAfterBreak="0">
    <w:nsid w:val="4FB64576"/>
    <w:multiLevelType w:val="hybridMultilevel"/>
    <w:tmpl w:val="85EACD5C"/>
    <w:lvl w:ilvl="0" w:tplc="96608F58">
      <w:start w:val="1"/>
      <w:numFmt w:val="decimal"/>
      <w:lvlText w:val="%1)"/>
      <w:lvlJc w:val="left"/>
      <w:pPr>
        <w:ind w:left="684" w:hanging="360"/>
      </w:pPr>
      <w:rPr>
        <w:rFonts w:hint="default"/>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25" w15:restartNumberingAfterBreak="0">
    <w:nsid w:val="5195181F"/>
    <w:multiLevelType w:val="hybridMultilevel"/>
    <w:tmpl w:val="078CD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8A4AE3"/>
    <w:multiLevelType w:val="hybridMultilevel"/>
    <w:tmpl w:val="9EC0A3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813A01"/>
    <w:multiLevelType w:val="hybridMultilevel"/>
    <w:tmpl w:val="11C4EC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C517B0"/>
    <w:multiLevelType w:val="hybridMultilevel"/>
    <w:tmpl w:val="8CA89B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EA725A"/>
    <w:multiLevelType w:val="hybridMultilevel"/>
    <w:tmpl w:val="BD7E41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8975BE"/>
    <w:multiLevelType w:val="hybridMultilevel"/>
    <w:tmpl w:val="E360697E"/>
    <w:lvl w:ilvl="0" w:tplc="E2069244">
      <w:start w:val="1"/>
      <w:numFmt w:val="decimal"/>
      <w:lvlText w:val="%1)"/>
      <w:lvlJc w:val="left"/>
      <w:pPr>
        <w:ind w:left="684" w:hanging="360"/>
      </w:pPr>
      <w:rPr>
        <w:rFonts w:hint="default"/>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31" w15:restartNumberingAfterBreak="0">
    <w:nsid w:val="673704A2"/>
    <w:multiLevelType w:val="hybridMultilevel"/>
    <w:tmpl w:val="2A8476D6"/>
    <w:lvl w:ilvl="0" w:tplc="CA9084C0">
      <w:start w:val="1"/>
      <w:numFmt w:val="decimal"/>
      <w:lvlText w:val="%1)"/>
      <w:lvlJc w:val="left"/>
      <w:pPr>
        <w:ind w:left="684" w:hanging="360"/>
      </w:pPr>
      <w:rPr>
        <w:rFonts w:hint="default"/>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32" w15:restartNumberingAfterBreak="0">
    <w:nsid w:val="69F65659"/>
    <w:multiLevelType w:val="hybridMultilevel"/>
    <w:tmpl w:val="D8FCB5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DA2D63"/>
    <w:multiLevelType w:val="hybridMultilevel"/>
    <w:tmpl w:val="61D210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500E0F"/>
    <w:multiLevelType w:val="hybridMultilevel"/>
    <w:tmpl w:val="5470E1DA"/>
    <w:lvl w:ilvl="0" w:tplc="E5C2EA48">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776780"/>
    <w:multiLevelType w:val="hybridMultilevel"/>
    <w:tmpl w:val="F5623B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A704B0"/>
    <w:multiLevelType w:val="hybridMultilevel"/>
    <w:tmpl w:val="56D23642"/>
    <w:lvl w:ilvl="0" w:tplc="38C65070">
      <w:start w:val="1"/>
      <w:numFmt w:val="decimal"/>
      <w:lvlText w:val="%1)"/>
      <w:lvlJc w:val="left"/>
      <w:pPr>
        <w:ind w:left="684" w:hanging="360"/>
      </w:pPr>
      <w:rPr>
        <w:rFonts w:hint="default"/>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37" w15:restartNumberingAfterBreak="0">
    <w:nsid w:val="71297829"/>
    <w:multiLevelType w:val="hybridMultilevel"/>
    <w:tmpl w:val="3478709A"/>
    <w:lvl w:ilvl="0" w:tplc="1766E4A6">
      <w:start w:val="1"/>
      <w:numFmt w:val="decimal"/>
      <w:lvlText w:val="%1)"/>
      <w:lvlJc w:val="left"/>
      <w:pPr>
        <w:ind w:left="684" w:hanging="360"/>
      </w:pPr>
      <w:rPr>
        <w:rFonts w:hint="default"/>
      </w:rPr>
    </w:lvl>
    <w:lvl w:ilvl="1" w:tplc="08090019" w:tentative="1">
      <w:start w:val="1"/>
      <w:numFmt w:val="lowerLetter"/>
      <w:lvlText w:val="%2."/>
      <w:lvlJc w:val="left"/>
      <w:pPr>
        <w:ind w:left="1404" w:hanging="360"/>
      </w:pPr>
    </w:lvl>
    <w:lvl w:ilvl="2" w:tplc="0809001B" w:tentative="1">
      <w:start w:val="1"/>
      <w:numFmt w:val="lowerRoman"/>
      <w:lvlText w:val="%3."/>
      <w:lvlJc w:val="right"/>
      <w:pPr>
        <w:ind w:left="2124" w:hanging="180"/>
      </w:pPr>
    </w:lvl>
    <w:lvl w:ilvl="3" w:tplc="0809000F" w:tentative="1">
      <w:start w:val="1"/>
      <w:numFmt w:val="decimal"/>
      <w:lvlText w:val="%4."/>
      <w:lvlJc w:val="left"/>
      <w:pPr>
        <w:ind w:left="2844" w:hanging="360"/>
      </w:pPr>
    </w:lvl>
    <w:lvl w:ilvl="4" w:tplc="08090019" w:tentative="1">
      <w:start w:val="1"/>
      <w:numFmt w:val="lowerLetter"/>
      <w:lvlText w:val="%5."/>
      <w:lvlJc w:val="left"/>
      <w:pPr>
        <w:ind w:left="3564" w:hanging="360"/>
      </w:pPr>
    </w:lvl>
    <w:lvl w:ilvl="5" w:tplc="0809001B" w:tentative="1">
      <w:start w:val="1"/>
      <w:numFmt w:val="lowerRoman"/>
      <w:lvlText w:val="%6."/>
      <w:lvlJc w:val="right"/>
      <w:pPr>
        <w:ind w:left="4284" w:hanging="180"/>
      </w:pPr>
    </w:lvl>
    <w:lvl w:ilvl="6" w:tplc="0809000F" w:tentative="1">
      <w:start w:val="1"/>
      <w:numFmt w:val="decimal"/>
      <w:lvlText w:val="%7."/>
      <w:lvlJc w:val="left"/>
      <w:pPr>
        <w:ind w:left="5004" w:hanging="360"/>
      </w:pPr>
    </w:lvl>
    <w:lvl w:ilvl="7" w:tplc="08090019" w:tentative="1">
      <w:start w:val="1"/>
      <w:numFmt w:val="lowerLetter"/>
      <w:lvlText w:val="%8."/>
      <w:lvlJc w:val="left"/>
      <w:pPr>
        <w:ind w:left="5724" w:hanging="360"/>
      </w:pPr>
    </w:lvl>
    <w:lvl w:ilvl="8" w:tplc="0809001B" w:tentative="1">
      <w:start w:val="1"/>
      <w:numFmt w:val="lowerRoman"/>
      <w:lvlText w:val="%9."/>
      <w:lvlJc w:val="right"/>
      <w:pPr>
        <w:ind w:left="6444" w:hanging="180"/>
      </w:pPr>
    </w:lvl>
  </w:abstractNum>
  <w:abstractNum w:abstractNumId="38" w15:restartNumberingAfterBreak="0">
    <w:nsid w:val="73217CA9"/>
    <w:multiLevelType w:val="hybridMultilevel"/>
    <w:tmpl w:val="1AFEE742"/>
    <w:lvl w:ilvl="0" w:tplc="AD3C60AC">
      <w:start w:val="1"/>
      <w:numFmt w:val="decimal"/>
      <w:lvlText w:val="%1)"/>
      <w:lvlJc w:val="left"/>
      <w:pPr>
        <w:ind w:left="1044" w:hanging="360"/>
      </w:pPr>
      <w:rPr>
        <w:rFonts w:hint="default"/>
      </w:rPr>
    </w:lvl>
    <w:lvl w:ilvl="1" w:tplc="08090019" w:tentative="1">
      <w:start w:val="1"/>
      <w:numFmt w:val="lowerLetter"/>
      <w:lvlText w:val="%2."/>
      <w:lvlJc w:val="left"/>
      <w:pPr>
        <w:ind w:left="1764" w:hanging="360"/>
      </w:pPr>
    </w:lvl>
    <w:lvl w:ilvl="2" w:tplc="0809001B" w:tentative="1">
      <w:start w:val="1"/>
      <w:numFmt w:val="lowerRoman"/>
      <w:lvlText w:val="%3."/>
      <w:lvlJc w:val="right"/>
      <w:pPr>
        <w:ind w:left="2484" w:hanging="180"/>
      </w:pPr>
    </w:lvl>
    <w:lvl w:ilvl="3" w:tplc="0809000F" w:tentative="1">
      <w:start w:val="1"/>
      <w:numFmt w:val="decimal"/>
      <w:lvlText w:val="%4."/>
      <w:lvlJc w:val="left"/>
      <w:pPr>
        <w:ind w:left="3204" w:hanging="360"/>
      </w:pPr>
    </w:lvl>
    <w:lvl w:ilvl="4" w:tplc="08090019" w:tentative="1">
      <w:start w:val="1"/>
      <w:numFmt w:val="lowerLetter"/>
      <w:lvlText w:val="%5."/>
      <w:lvlJc w:val="left"/>
      <w:pPr>
        <w:ind w:left="3924" w:hanging="360"/>
      </w:pPr>
    </w:lvl>
    <w:lvl w:ilvl="5" w:tplc="0809001B" w:tentative="1">
      <w:start w:val="1"/>
      <w:numFmt w:val="lowerRoman"/>
      <w:lvlText w:val="%6."/>
      <w:lvlJc w:val="right"/>
      <w:pPr>
        <w:ind w:left="4644" w:hanging="180"/>
      </w:pPr>
    </w:lvl>
    <w:lvl w:ilvl="6" w:tplc="0809000F" w:tentative="1">
      <w:start w:val="1"/>
      <w:numFmt w:val="decimal"/>
      <w:lvlText w:val="%7."/>
      <w:lvlJc w:val="left"/>
      <w:pPr>
        <w:ind w:left="5364" w:hanging="360"/>
      </w:pPr>
    </w:lvl>
    <w:lvl w:ilvl="7" w:tplc="08090019" w:tentative="1">
      <w:start w:val="1"/>
      <w:numFmt w:val="lowerLetter"/>
      <w:lvlText w:val="%8."/>
      <w:lvlJc w:val="left"/>
      <w:pPr>
        <w:ind w:left="6084" w:hanging="360"/>
      </w:pPr>
    </w:lvl>
    <w:lvl w:ilvl="8" w:tplc="0809001B" w:tentative="1">
      <w:start w:val="1"/>
      <w:numFmt w:val="lowerRoman"/>
      <w:lvlText w:val="%9."/>
      <w:lvlJc w:val="right"/>
      <w:pPr>
        <w:ind w:left="6804" w:hanging="180"/>
      </w:pPr>
    </w:lvl>
  </w:abstractNum>
  <w:abstractNum w:abstractNumId="39" w15:restartNumberingAfterBreak="0">
    <w:nsid w:val="791441A8"/>
    <w:multiLevelType w:val="hybridMultilevel"/>
    <w:tmpl w:val="834C8246"/>
    <w:lvl w:ilvl="0" w:tplc="786E8666">
      <w:start w:val="1"/>
      <w:numFmt w:val="decimal"/>
      <w:lvlText w:val="%1)"/>
      <w:lvlJc w:val="left"/>
      <w:pPr>
        <w:ind w:left="386" w:hanging="360"/>
      </w:pPr>
      <w:rPr>
        <w:rFonts w:hint="default"/>
      </w:rPr>
    </w:lvl>
    <w:lvl w:ilvl="1" w:tplc="08090019" w:tentative="1">
      <w:start w:val="1"/>
      <w:numFmt w:val="lowerLetter"/>
      <w:lvlText w:val="%2."/>
      <w:lvlJc w:val="left"/>
      <w:pPr>
        <w:ind w:left="1106" w:hanging="360"/>
      </w:pPr>
    </w:lvl>
    <w:lvl w:ilvl="2" w:tplc="0809001B" w:tentative="1">
      <w:start w:val="1"/>
      <w:numFmt w:val="lowerRoman"/>
      <w:lvlText w:val="%3."/>
      <w:lvlJc w:val="right"/>
      <w:pPr>
        <w:ind w:left="1826" w:hanging="180"/>
      </w:pPr>
    </w:lvl>
    <w:lvl w:ilvl="3" w:tplc="0809000F" w:tentative="1">
      <w:start w:val="1"/>
      <w:numFmt w:val="decimal"/>
      <w:lvlText w:val="%4."/>
      <w:lvlJc w:val="left"/>
      <w:pPr>
        <w:ind w:left="2546" w:hanging="360"/>
      </w:pPr>
    </w:lvl>
    <w:lvl w:ilvl="4" w:tplc="08090019" w:tentative="1">
      <w:start w:val="1"/>
      <w:numFmt w:val="lowerLetter"/>
      <w:lvlText w:val="%5."/>
      <w:lvlJc w:val="left"/>
      <w:pPr>
        <w:ind w:left="3266" w:hanging="360"/>
      </w:pPr>
    </w:lvl>
    <w:lvl w:ilvl="5" w:tplc="0809001B" w:tentative="1">
      <w:start w:val="1"/>
      <w:numFmt w:val="lowerRoman"/>
      <w:lvlText w:val="%6."/>
      <w:lvlJc w:val="right"/>
      <w:pPr>
        <w:ind w:left="3986" w:hanging="180"/>
      </w:pPr>
    </w:lvl>
    <w:lvl w:ilvl="6" w:tplc="0809000F" w:tentative="1">
      <w:start w:val="1"/>
      <w:numFmt w:val="decimal"/>
      <w:lvlText w:val="%7."/>
      <w:lvlJc w:val="left"/>
      <w:pPr>
        <w:ind w:left="4706" w:hanging="360"/>
      </w:pPr>
    </w:lvl>
    <w:lvl w:ilvl="7" w:tplc="08090019" w:tentative="1">
      <w:start w:val="1"/>
      <w:numFmt w:val="lowerLetter"/>
      <w:lvlText w:val="%8."/>
      <w:lvlJc w:val="left"/>
      <w:pPr>
        <w:ind w:left="5426" w:hanging="360"/>
      </w:pPr>
    </w:lvl>
    <w:lvl w:ilvl="8" w:tplc="0809001B" w:tentative="1">
      <w:start w:val="1"/>
      <w:numFmt w:val="lowerRoman"/>
      <w:lvlText w:val="%9."/>
      <w:lvlJc w:val="right"/>
      <w:pPr>
        <w:ind w:left="6146" w:hanging="180"/>
      </w:pPr>
    </w:lvl>
  </w:abstractNum>
  <w:abstractNum w:abstractNumId="40" w15:restartNumberingAfterBreak="0">
    <w:nsid w:val="7B401ED5"/>
    <w:multiLevelType w:val="hybridMultilevel"/>
    <w:tmpl w:val="60B44F48"/>
    <w:lvl w:ilvl="0" w:tplc="73D4EBF2">
      <w:start w:val="1"/>
      <w:numFmt w:val="decimal"/>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41" w15:restartNumberingAfterBreak="0">
    <w:nsid w:val="7FE67C10"/>
    <w:multiLevelType w:val="hybridMultilevel"/>
    <w:tmpl w:val="C17A03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5"/>
  </w:num>
  <w:num w:numId="3">
    <w:abstractNumId w:val="34"/>
  </w:num>
  <w:num w:numId="4">
    <w:abstractNumId w:val="7"/>
  </w:num>
  <w:num w:numId="5">
    <w:abstractNumId w:val="5"/>
  </w:num>
  <w:num w:numId="6">
    <w:abstractNumId w:val="29"/>
  </w:num>
  <w:num w:numId="7">
    <w:abstractNumId w:val="0"/>
  </w:num>
  <w:num w:numId="8">
    <w:abstractNumId w:val="39"/>
  </w:num>
  <w:num w:numId="9">
    <w:abstractNumId w:val="6"/>
  </w:num>
  <w:num w:numId="10">
    <w:abstractNumId w:val="26"/>
  </w:num>
  <w:num w:numId="11">
    <w:abstractNumId w:val="41"/>
  </w:num>
  <w:num w:numId="12">
    <w:abstractNumId w:val="1"/>
  </w:num>
  <w:num w:numId="13">
    <w:abstractNumId w:val="11"/>
  </w:num>
  <w:num w:numId="14">
    <w:abstractNumId w:val="23"/>
  </w:num>
  <w:num w:numId="15">
    <w:abstractNumId w:val="21"/>
  </w:num>
  <w:num w:numId="16">
    <w:abstractNumId w:val="14"/>
  </w:num>
  <w:num w:numId="17">
    <w:abstractNumId w:val="37"/>
  </w:num>
  <w:num w:numId="18">
    <w:abstractNumId w:val="32"/>
  </w:num>
  <w:num w:numId="19">
    <w:abstractNumId w:val="9"/>
  </w:num>
  <w:num w:numId="20">
    <w:abstractNumId w:val="18"/>
  </w:num>
  <w:num w:numId="21">
    <w:abstractNumId w:val="36"/>
  </w:num>
  <w:num w:numId="22">
    <w:abstractNumId w:val="38"/>
  </w:num>
  <w:num w:numId="23">
    <w:abstractNumId w:val="13"/>
  </w:num>
  <w:num w:numId="24">
    <w:abstractNumId w:val="20"/>
  </w:num>
  <w:num w:numId="25">
    <w:abstractNumId w:val="19"/>
  </w:num>
  <w:num w:numId="26">
    <w:abstractNumId w:val="16"/>
  </w:num>
  <w:num w:numId="27">
    <w:abstractNumId w:val="17"/>
  </w:num>
  <w:num w:numId="28">
    <w:abstractNumId w:val="12"/>
  </w:num>
  <w:num w:numId="29">
    <w:abstractNumId w:val="22"/>
  </w:num>
  <w:num w:numId="30">
    <w:abstractNumId w:val="15"/>
  </w:num>
  <w:num w:numId="31">
    <w:abstractNumId w:val="27"/>
  </w:num>
  <w:num w:numId="32">
    <w:abstractNumId w:val="24"/>
  </w:num>
  <w:num w:numId="33">
    <w:abstractNumId w:val="31"/>
  </w:num>
  <w:num w:numId="34">
    <w:abstractNumId w:val="30"/>
  </w:num>
  <w:num w:numId="35">
    <w:abstractNumId w:val="28"/>
  </w:num>
  <w:num w:numId="36">
    <w:abstractNumId w:val="8"/>
  </w:num>
  <w:num w:numId="37">
    <w:abstractNumId w:val="2"/>
  </w:num>
  <w:num w:numId="38">
    <w:abstractNumId w:val="33"/>
  </w:num>
  <w:num w:numId="39">
    <w:abstractNumId w:val="40"/>
  </w:num>
  <w:num w:numId="40">
    <w:abstractNumId w:val="35"/>
  </w:num>
  <w:num w:numId="41">
    <w:abstractNumId w:val="4"/>
  </w:num>
  <w:num w:numId="42">
    <w:abstractNumId w:val="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8A7"/>
    <w:rsid w:val="0000084D"/>
    <w:rsid w:val="00002DA6"/>
    <w:rsid w:val="000079A9"/>
    <w:rsid w:val="0001112F"/>
    <w:rsid w:val="0001133D"/>
    <w:rsid w:val="00025DB9"/>
    <w:rsid w:val="000305AF"/>
    <w:rsid w:val="0003285F"/>
    <w:rsid w:val="000434F9"/>
    <w:rsid w:val="000460EB"/>
    <w:rsid w:val="00051140"/>
    <w:rsid w:val="000529B3"/>
    <w:rsid w:val="00052D79"/>
    <w:rsid w:val="000906BD"/>
    <w:rsid w:val="000C45C2"/>
    <w:rsid w:val="000F094B"/>
    <w:rsid w:val="000F0A97"/>
    <w:rsid w:val="000F3301"/>
    <w:rsid w:val="00101246"/>
    <w:rsid w:val="00112FB9"/>
    <w:rsid w:val="00121FFC"/>
    <w:rsid w:val="00125B4F"/>
    <w:rsid w:val="00160F92"/>
    <w:rsid w:val="00161FF5"/>
    <w:rsid w:val="0017400D"/>
    <w:rsid w:val="00175F25"/>
    <w:rsid w:val="001766E3"/>
    <w:rsid w:val="001B5F75"/>
    <w:rsid w:val="001C3D10"/>
    <w:rsid w:val="001E2954"/>
    <w:rsid w:val="001E2B91"/>
    <w:rsid w:val="001E3FE1"/>
    <w:rsid w:val="001F096E"/>
    <w:rsid w:val="002022B0"/>
    <w:rsid w:val="00202E05"/>
    <w:rsid w:val="00212306"/>
    <w:rsid w:val="00223179"/>
    <w:rsid w:val="00253029"/>
    <w:rsid w:val="002A0074"/>
    <w:rsid w:val="002A1154"/>
    <w:rsid w:val="002A3B39"/>
    <w:rsid w:val="002A56AE"/>
    <w:rsid w:val="002B0D33"/>
    <w:rsid w:val="002B57F9"/>
    <w:rsid w:val="002B5C40"/>
    <w:rsid w:val="002D20E0"/>
    <w:rsid w:val="002E15E2"/>
    <w:rsid w:val="002E41F8"/>
    <w:rsid w:val="002F046B"/>
    <w:rsid w:val="00305982"/>
    <w:rsid w:val="003061AA"/>
    <w:rsid w:val="00307BF5"/>
    <w:rsid w:val="00314E8A"/>
    <w:rsid w:val="00331486"/>
    <w:rsid w:val="00333D3D"/>
    <w:rsid w:val="00356DE3"/>
    <w:rsid w:val="003612AD"/>
    <w:rsid w:val="003638A7"/>
    <w:rsid w:val="0036548E"/>
    <w:rsid w:val="003713D0"/>
    <w:rsid w:val="003735CC"/>
    <w:rsid w:val="00374C06"/>
    <w:rsid w:val="00395AA9"/>
    <w:rsid w:val="003B2C6F"/>
    <w:rsid w:val="003B4FB1"/>
    <w:rsid w:val="003D2226"/>
    <w:rsid w:val="003E4559"/>
    <w:rsid w:val="003F1B4F"/>
    <w:rsid w:val="00400401"/>
    <w:rsid w:val="00403CDB"/>
    <w:rsid w:val="00410DA3"/>
    <w:rsid w:val="004165DB"/>
    <w:rsid w:val="00421D7E"/>
    <w:rsid w:val="004358B4"/>
    <w:rsid w:val="004360FD"/>
    <w:rsid w:val="00456233"/>
    <w:rsid w:val="00457505"/>
    <w:rsid w:val="00472B89"/>
    <w:rsid w:val="004833C4"/>
    <w:rsid w:val="00490010"/>
    <w:rsid w:val="00493B44"/>
    <w:rsid w:val="004A262B"/>
    <w:rsid w:val="004A3D66"/>
    <w:rsid w:val="004A71CF"/>
    <w:rsid w:val="004B57D7"/>
    <w:rsid w:val="004E3BC3"/>
    <w:rsid w:val="004F4FBE"/>
    <w:rsid w:val="0050758F"/>
    <w:rsid w:val="00520C5B"/>
    <w:rsid w:val="00523CFC"/>
    <w:rsid w:val="005247DE"/>
    <w:rsid w:val="0052492B"/>
    <w:rsid w:val="00525879"/>
    <w:rsid w:val="00546166"/>
    <w:rsid w:val="0055135D"/>
    <w:rsid w:val="00567987"/>
    <w:rsid w:val="005753CB"/>
    <w:rsid w:val="00575CD2"/>
    <w:rsid w:val="005839E9"/>
    <w:rsid w:val="00583BEC"/>
    <w:rsid w:val="005A1736"/>
    <w:rsid w:val="005B180D"/>
    <w:rsid w:val="005B1FC4"/>
    <w:rsid w:val="005B331D"/>
    <w:rsid w:val="005B70E3"/>
    <w:rsid w:val="005C4BEC"/>
    <w:rsid w:val="005E5F97"/>
    <w:rsid w:val="005F4269"/>
    <w:rsid w:val="00604902"/>
    <w:rsid w:val="00615181"/>
    <w:rsid w:val="00623519"/>
    <w:rsid w:val="00624F44"/>
    <w:rsid w:val="00641189"/>
    <w:rsid w:val="00666BF5"/>
    <w:rsid w:val="00671395"/>
    <w:rsid w:val="006765D0"/>
    <w:rsid w:val="00684A21"/>
    <w:rsid w:val="00690619"/>
    <w:rsid w:val="0069213D"/>
    <w:rsid w:val="006921B0"/>
    <w:rsid w:val="006963C3"/>
    <w:rsid w:val="006A45C7"/>
    <w:rsid w:val="006A47DA"/>
    <w:rsid w:val="006D45E0"/>
    <w:rsid w:val="006D7F74"/>
    <w:rsid w:val="007110B1"/>
    <w:rsid w:val="00711C67"/>
    <w:rsid w:val="007144A3"/>
    <w:rsid w:val="00744C34"/>
    <w:rsid w:val="007470F0"/>
    <w:rsid w:val="007605A4"/>
    <w:rsid w:val="0077457F"/>
    <w:rsid w:val="00785E0B"/>
    <w:rsid w:val="00796A7C"/>
    <w:rsid w:val="007A2FEE"/>
    <w:rsid w:val="007B4F9A"/>
    <w:rsid w:val="007C14DB"/>
    <w:rsid w:val="007D5F0A"/>
    <w:rsid w:val="007E3180"/>
    <w:rsid w:val="007E40A1"/>
    <w:rsid w:val="007F4D3C"/>
    <w:rsid w:val="00804C3E"/>
    <w:rsid w:val="00815F63"/>
    <w:rsid w:val="00820758"/>
    <w:rsid w:val="00822888"/>
    <w:rsid w:val="00823E14"/>
    <w:rsid w:val="00840219"/>
    <w:rsid w:val="00843206"/>
    <w:rsid w:val="00846B7D"/>
    <w:rsid w:val="008620AA"/>
    <w:rsid w:val="008A4E5A"/>
    <w:rsid w:val="008B173A"/>
    <w:rsid w:val="008B5256"/>
    <w:rsid w:val="008C1425"/>
    <w:rsid w:val="008D4730"/>
    <w:rsid w:val="008F334C"/>
    <w:rsid w:val="008F3860"/>
    <w:rsid w:val="008F6B49"/>
    <w:rsid w:val="00906A4D"/>
    <w:rsid w:val="00907324"/>
    <w:rsid w:val="00920C70"/>
    <w:rsid w:val="009238BB"/>
    <w:rsid w:val="00926F1E"/>
    <w:rsid w:val="00942D63"/>
    <w:rsid w:val="00943FE8"/>
    <w:rsid w:val="0095272E"/>
    <w:rsid w:val="009605F9"/>
    <w:rsid w:val="009625EC"/>
    <w:rsid w:val="00964F93"/>
    <w:rsid w:val="009A4DE1"/>
    <w:rsid w:val="009A7202"/>
    <w:rsid w:val="009B05E3"/>
    <w:rsid w:val="009B7606"/>
    <w:rsid w:val="009C123D"/>
    <w:rsid w:val="009D620D"/>
    <w:rsid w:val="009E4EDD"/>
    <w:rsid w:val="009E4EF6"/>
    <w:rsid w:val="009F11EF"/>
    <w:rsid w:val="009F36B8"/>
    <w:rsid w:val="009F3C17"/>
    <w:rsid w:val="009F5ED8"/>
    <w:rsid w:val="00A06963"/>
    <w:rsid w:val="00A12485"/>
    <w:rsid w:val="00A15452"/>
    <w:rsid w:val="00A23C9C"/>
    <w:rsid w:val="00A475FB"/>
    <w:rsid w:val="00A50C18"/>
    <w:rsid w:val="00A50DF5"/>
    <w:rsid w:val="00A54C89"/>
    <w:rsid w:val="00A569AE"/>
    <w:rsid w:val="00A767CF"/>
    <w:rsid w:val="00A85297"/>
    <w:rsid w:val="00A8571B"/>
    <w:rsid w:val="00AD1A99"/>
    <w:rsid w:val="00AD2833"/>
    <w:rsid w:val="00AE33B1"/>
    <w:rsid w:val="00AE665C"/>
    <w:rsid w:val="00B039BB"/>
    <w:rsid w:val="00B1799F"/>
    <w:rsid w:val="00B32F01"/>
    <w:rsid w:val="00B4080B"/>
    <w:rsid w:val="00B60933"/>
    <w:rsid w:val="00B6763C"/>
    <w:rsid w:val="00B67DA6"/>
    <w:rsid w:val="00B7574F"/>
    <w:rsid w:val="00B84E0E"/>
    <w:rsid w:val="00BA460A"/>
    <w:rsid w:val="00BD0D0F"/>
    <w:rsid w:val="00BD60A1"/>
    <w:rsid w:val="00BF3167"/>
    <w:rsid w:val="00BF6E27"/>
    <w:rsid w:val="00C136FC"/>
    <w:rsid w:val="00C2574C"/>
    <w:rsid w:val="00C25D78"/>
    <w:rsid w:val="00C421E3"/>
    <w:rsid w:val="00C53FE5"/>
    <w:rsid w:val="00C55D1E"/>
    <w:rsid w:val="00C56D2F"/>
    <w:rsid w:val="00C5799B"/>
    <w:rsid w:val="00C7077C"/>
    <w:rsid w:val="00C70D9B"/>
    <w:rsid w:val="00C72C92"/>
    <w:rsid w:val="00C8074C"/>
    <w:rsid w:val="00C81FE1"/>
    <w:rsid w:val="00C92A83"/>
    <w:rsid w:val="00CA2EE9"/>
    <w:rsid w:val="00CA475A"/>
    <w:rsid w:val="00CC1AE3"/>
    <w:rsid w:val="00CE4A36"/>
    <w:rsid w:val="00D01791"/>
    <w:rsid w:val="00D04E01"/>
    <w:rsid w:val="00D05340"/>
    <w:rsid w:val="00D1405D"/>
    <w:rsid w:val="00D177CB"/>
    <w:rsid w:val="00D42109"/>
    <w:rsid w:val="00D44ECA"/>
    <w:rsid w:val="00D456E4"/>
    <w:rsid w:val="00D55D04"/>
    <w:rsid w:val="00D62B1E"/>
    <w:rsid w:val="00D63893"/>
    <w:rsid w:val="00D70363"/>
    <w:rsid w:val="00D75715"/>
    <w:rsid w:val="00D855A6"/>
    <w:rsid w:val="00DA5173"/>
    <w:rsid w:val="00DB3D90"/>
    <w:rsid w:val="00DB48DB"/>
    <w:rsid w:val="00DC4D27"/>
    <w:rsid w:val="00DC7EFC"/>
    <w:rsid w:val="00DD1159"/>
    <w:rsid w:val="00E06B0C"/>
    <w:rsid w:val="00E15EFC"/>
    <w:rsid w:val="00E25730"/>
    <w:rsid w:val="00E42D4C"/>
    <w:rsid w:val="00E4633E"/>
    <w:rsid w:val="00E51051"/>
    <w:rsid w:val="00E52380"/>
    <w:rsid w:val="00E5240A"/>
    <w:rsid w:val="00E54535"/>
    <w:rsid w:val="00E6136E"/>
    <w:rsid w:val="00E61A2A"/>
    <w:rsid w:val="00E641C1"/>
    <w:rsid w:val="00E70B75"/>
    <w:rsid w:val="00E75748"/>
    <w:rsid w:val="00E8025B"/>
    <w:rsid w:val="00E8618A"/>
    <w:rsid w:val="00EA5B8F"/>
    <w:rsid w:val="00EA5F51"/>
    <w:rsid w:val="00EB12C5"/>
    <w:rsid w:val="00EE415A"/>
    <w:rsid w:val="00EF0925"/>
    <w:rsid w:val="00EF492A"/>
    <w:rsid w:val="00F00957"/>
    <w:rsid w:val="00F011D9"/>
    <w:rsid w:val="00F042ED"/>
    <w:rsid w:val="00F10229"/>
    <w:rsid w:val="00F178AE"/>
    <w:rsid w:val="00F204D7"/>
    <w:rsid w:val="00F215F3"/>
    <w:rsid w:val="00F25D4C"/>
    <w:rsid w:val="00F366D1"/>
    <w:rsid w:val="00F50E9F"/>
    <w:rsid w:val="00F50F04"/>
    <w:rsid w:val="00F62A5D"/>
    <w:rsid w:val="00F630BB"/>
    <w:rsid w:val="00F73D88"/>
    <w:rsid w:val="00F91398"/>
    <w:rsid w:val="00F977D8"/>
    <w:rsid w:val="00FC409A"/>
    <w:rsid w:val="00FD37D4"/>
    <w:rsid w:val="00FF20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AB5D"/>
  <w15:chartTrackingRefBased/>
  <w15:docId w15:val="{7FF09320-66DD-4E73-94B4-C17E4068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5247D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5247DE"/>
    <w:rPr>
      <w:color w:val="0000FF"/>
      <w:u w:val="single"/>
    </w:rPr>
  </w:style>
  <w:style w:type="paragraph" w:customStyle="1" w:styleId="naisf">
    <w:name w:val="naisf"/>
    <w:basedOn w:val="Normal"/>
    <w:rsid w:val="0040040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A8571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8571B"/>
  </w:style>
  <w:style w:type="paragraph" w:styleId="Footer">
    <w:name w:val="footer"/>
    <w:basedOn w:val="Normal"/>
    <w:link w:val="FooterChar"/>
    <w:uiPriority w:val="99"/>
    <w:unhideWhenUsed/>
    <w:rsid w:val="00A8571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8571B"/>
  </w:style>
  <w:style w:type="paragraph" w:styleId="BalloonText">
    <w:name w:val="Balloon Text"/>
    <w:basedOn w:val="Normal"/>
    <w:link w:val="BalloonTextChar"/>
    <w:uiPriority w:val="99"/>
    <w:semiHidden/>
    <w:unhideWhenUsed/>
    <w:rsid w:val="00942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D63"/>
    <w:rPr>
      <w:rFonts w:ascii="Segoe UI" w:hAnsi="Segoe UI" w:cs="Segoe UI"/>
      <w:sz w:val="18"/>
      <w:szCs w:val="18"/>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604902"/>
    <w:pPr>
      <w:ind w:left="720"/>
      <w:contextualSpacing/>
    </w:p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604902"/>
  </w:style>
  <w:style w:type="table" w:styleId="TableGrid">
    <w:name w:val="Table Grid"/>
    <w:basedOn w:val="TableNormal"/>
    <w:uiPriority w:val="39"/>
    <w:rsid w:val="006049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60490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4165DB"/>
    <w:rPr>
      <w:sz w:val="16"/>
      <w:szCs w:val="16"/>
    </w:rPr>
  </w:style>
  <w:style w:type="paragraph" w:styleId="CommentText">
    <w:name w:val="annotation text"/>
    <w:basedOn w:val="Normal"/>
    <w:link w:val="CommentTextChar"/>
    <w:uiPriority w:val="99"/>
    <w:semiHidden/>
    <w:unhideWhenUsed/>
    <w:rsid w:val="004165DB"/>
    <w:pPr>
      <w:spacing w:line="240" w:lineRule="auto"/>
    </w:pPr>
    <w:rPr>
      <w:sz w:val="20"/>
      <w:szCs w:val="20"/>
    </w:rPr>
  </w:style>
  <w:style w:type="character" w:customStyle="1" w:styleId="CommentTextChar">
    <w:name w:val="Comment Text Char"/>
    <w:basedOn w:val="DefaultParagraphFont"/>
    <w:link w:val="CommentText"/>
    <w:uiPriority w:val="99"/>
    <w:semiHidden/>
    <w:rsid w:val="004165DB"/>
    <w:rPr>
      <w:sz w:val="20"/>
      <w:szCs w:val="20"/>
    </w:rPr>
  </w:style>
  <w:style w:type="paragraph" w:styleId="CommentSubject">
    <w:name w:val="annotation subject"/>
    <w:basedOn w:val="CommentText"/>
    <w:next w:val="CommentText"/>
    <w:link w:val="CommentSubjectChar"/>
    <w:uiPriority w:val="99"/>
    <w:semiHidden/>
    <w:unhideWhenUsed/>
    <w:rsid w:val="004165DB"/>
    <w:rPr>
      <w:b/>
      <w:bCs/>
    </w:rPr>
  </w:style>
  <w:style w:type="character" w:customStyle="1" w:styleId="CommentSubjectChar">
    <w:name w:val="Comment Subject Char"/>
    <w:basedOn w:val="CommentTextChar"/>
    <w:link w:val="CommentSubject"/>
    <w:uiPriority w:val="99"/>
    <w:semiHidden/>
    <w:rsid w:val="004165DB"/>
    <w:rPr>
      <w:b/>
      <w:bCs/>
      <w:sz w:val="20"/>
      <w:szCs w:val="20"/>
    </w:rPr>
  </w:style>
  <w:style w:type="character" w:customStyle="1" w:styleId="fontsize2">
    <w:name w:val="fontsize2"/>
    <w:basedOn w:val="DefaultParagraphFont"/>
    <w:rsid w:val="002A56AE"/>
  </w:style>
  <w:style w:type="character" w:styleId="FollowedHyperlink">
    <w:name w:val="FollowedHyperlink"/>
    <w:basedOn w:val="DefaultParagraphFont"/>
    <w:uiPriority w:val="99"/>
    <w:semiHidden/>
    <w:unhideWhenUsed/>
    <w:rsid w:val="009625EC"/>
    <w:rPr>
      <w:color w:val="954F72" w:themeColor="followedHyperlink"/>
      <w:u w:val="single"/>
    </w:rPr>
  </w:style>
  <w:style w:type="character" w:customStyle="1" w:styleId="object">
    <w:name w:val="object"/>
    <w:basedOn w:val="DefaultParagraphFont"/>
    <w:rsid w:val="00C7077C"/>
  </w:style>
  <w:style w:type="paragraph" w:styleId="NormalWeb">
    <w:name w:val="Normal (Web)"/>
    <w:basedOn w:val="Normal"/>
    <w:uiPriority w:val="99"/>
    <w:unhideWhenUsed/>
    <w:rsid w:val="001F096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03513">
      <w:bodyDiv w:val="1"/>
      <w:marLeft w:val="0"/>
      <w:marRight w:val="0"/>
      <w:marTop w:val="0"/>
      <w:marBottom w:val="0"/>
      <w:divBdr>
        <w:top w:val="none" w:sz="0" w:space="0" w:color="auto"/>
        <w:left w:val="none" w:sz="0" w:space="0" w:color="auto"/>
        <w:bottom w:val="none" w:sz="0" w:space="0" w:color="auto"/>
        <w:right w:val="none" w:sz="0" w:space="0" w:color="auto"/>
      </w:divBdr>
    </w:div>
    <w:div w:id="1047679181">
      <w:bodyDiv w:val="1"/>
      <w:marLeft w:val="0"/>
      <w:marRight w:val="0"/>
      <w:marTop w:val="0"/>
      <w:marBottom w:val="0"/>
      <w:divBdr>
        <w:top w:val="none" w:sz="0" w:space="0" w:color="auto"/>
        <w:left w:val="none" w:sz="0" w:space="0" w:color="auto"/>
        <w:bottom w:val="none" w:sz="0" w:space="0" w:color="auto"/>
        <w:right w:val="none" w:sz="0" w:space="0" w:color="auto"/>
      </w:divBdr>
    </w:div>
    <w:div w:id="1361710128">
      <w:bodyDiv w:val="1"/>
      <w:marLeft w:val="0"/>
      <w:marRight w:val="0"/>
      <w:marTop w:val="0"/>
      <w:marBottom w:val="0"/>
      <w:divBdr>
        <w:top w:val="none" w:sz="0" w:space="0" w:color="auto"/>
        <w:left w:val="none" w:sz="0" w:space="0" w:color="auto"/>
        <w:bottom w:val="none" w:sz="0" w:space="0" w:color="auto"/>
        <w:right w:val="none" w:sz="0" w:space="0" w:color="auto"/>
      </w:divBdr>
    </w:div>
    <w:div w:id="1488010692">
      <w:bodyDiv w:val="1"/>
      <w:marLeft w:val="0"/>
      <w:marRight w:val="0"/>
      <w:marTop w:val="0"/>
      <w:marBottom w:val="0"/>
      <w:divBdr>
        <w:top w:val="none" w:sz="0" w:space="0" w:color="auto"/>
        <w:left w:val="none" w:sz="0" w:space="0" w:color="auto"/>
        <w:bottom w:val="none" w:sz="0" w:space="0" w:color="auto"/>
        <w:right w:val="none" w:sz="0" w:space="0" w:color="auto"/>
      </w:divBdr>
    </w:div>
    <w:div w:id="177100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214846-noteikumi-par-latvijas-republikas-diplomatisko-un-konsularo-parstavniecibu-teritorialo-kompetenci-vizu-pieprasisanai" TargetMode="External"/><Relationship Id="rId18" Type="http://schemas.openxmlformats.org/officeDocument/2006/relationships/hyperlink" Target="https://likumi.lv/ta/id/74346-arzemnieku-celosanas-dokumentu-atzisanas-kartiba" TargetMode="External"/><Relationship Id="rId26" Type="http://schemas.openxmlformats.org/officeDocument/2006/relationships/hyperlink" Target="https://likumi.lv/ta/id/303872-noteikumi-par-personas-ipasuma-stavokla-un-ienakumu-limena-atbilstibu-valsts-nodrosinatas-juridiskas-palidzibas-pieskirsanai-un..." TargetMode="External"/><Relationship Id="rId39" Type="http://schemas.openxmlformats.org/officeDocument/2006/relationships/hyperlink" Target="http://eur-lex.europa.eu/eli/dir/2014/66/oj/?locale=LV" TargetMode="External"/><Relationship Id="rId21" Type="http://schemas.openxmlformats.org/officeDocument/2006/relationships/hyperlink" Target="https://likumi.lv/ta/id/212364-noteikumi-par-valstim-kuru-pilsoniem-izsniedzot-vizu-vai-uzturesanas-atlauju-veic-papildu-parbaudi" TargetMode="External"/><Relationship Id="rId34" Type="http://schemas.openxmlformats.org/officeDocument/2006/relationships/hyperlink" Target="http://eur-lex.europa.eu/eli/dir/2008/115/oj/?locale=LV" TargetMode="External"/><Relationship Id="rId42" Type="http://schemas.openxmlformats.org/officeDocument/2006/relationships/hyperlink" Target="http://eur-lex.europa.eu/eli/dir/2003/86/oj/?locale=LV" TargetMode="External"/><Relationship Id="rId47" Type="http://schemas.openxmlformats.org/officeDocument/2006/relationships/hyperlink" Target="http://eur-lex.europa.eu/eli/dir/2011/95/oj/?locale=LV" TargetMode="External"/><Relationship Id="rId50" Type="http://schemas.openxmlformats.org/officeDocument/2006/relationships/hyperlink" Target="http://eur-lex.europa.eu/eli/dir/2014/66/oj/?locale=LV"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kumi.lv/ta/id/179063-arzemnieku-veselibas-apdrosinasanas-noteikumi" TargetMode="External"/><Relationship Id="rId29" Type="http://schemas.openxmlformats.org/officeDocument/2006/relationships/hyperlink" Target="http://eur-lex.europa.eu/eli/dir/2001/51/oj/?locale=LV" TargetMode="External"/><Relationship Id="rId11" Type="http://schemas.openxmlformats.org/officeDocument/2006/relationships/hyperlink" Target="http://eur-lex.europa.eu/eli/dir/2008/115/oj/?locale=LV" TargetMode="External"/><Relationship Id="rId24" Type="http://schemas.openxmlformats.org/officeDocument/2006/relationships/hyperlink" Target="https://likumi.lv/ta/id/290560-noteikumi-par-aiztureto-arzemnieku-izmitinasanas-centra-un-patveruma-mekletaju-izmitinasanas-telpu-iekartosanu-un-aprikosanu" TargetMode="External"/><Relationship Id="rId32" Type="http://schemas.openxmlformats.org/officeDocument/2006/relationships/hyperlink" Target="http://eur-lex.europa.eu/eli/dir/2003/109/oj/?locale=LV" TargetMode="External"/><Relationship Id="rId37" Type="http://schemas.openxmlformats.org/officeDocument/2006/relationships/hyperlink" Target="http://eur-lex.europa.eu/eli/dir/2011/95/oj/?locale=LV" TargetMode="External"/><Relationship Id="rId40" Type="http://schemas.openxmlformats.org/officeDocument/2006/relationships/hyperlink" Target="http://eur-lex.europa.eu/eli/dir/2001/51/oj/?locale=LV" TargetMode="External"/><Relationship Id="rId45" Type="http://schemas.openxmlformats.org/officeDocument/2006/relationships/hyperlink" Target="http://eur-lex.europa.eu/eli/dir/2009/50/oj/?locale=LV" TargetMode="External"/><Relationship Id="rId53" Type="http://schemas.openxmlformats.org/officeDocument/2006/relationships/hyperlink" Target="mailto:ilze.briede@pmlp.gov.lv"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likumi.lv/ta/id/77921-personu-apliecinosu-un-tiesibas-apliecinosu-dokumentu-paraugu-informacijas-sistemas-veidosanas-un-izmantosanas-noteikumi" TargetMode="External"/><Relationship Id="rId4" Type="http://schemas.openxmlformats.org/officeDocument/2006/relationships/settings" Target="settings.xml"/><Relationship Id="rId9" Type="http://schemas.openxmlformats.org/officeDocument/2006/relationships/hyperlink" Target="http://eur-lex.europa.eu/eli/dir/2008/115/oj/?locale=LV" TargetMode="External"/><Relationship Id="rId14" Type="http://schemas.openxmlformats.org/officeDocument/2006/relationships/hyperlink" Target="https://likumi.lv/ta/id/226690-vietejas-pierobezas-satiksmes-atlauju-noteikumi" TargetMode="External"/><Relationship Id="rId22" Type="http://schemas.openxmlformats.org/officeDocument/2006/relationships/hyperlink" Target="https://likumi.lv/ta/id/239969-kartiba-kada-nosaka-un-piedzen-izdevumus-kas-radusies-sakara-ar-arzemnieka-piespiedu-izraidisanu-aizturesanu-un-turesanu-apsard..." TargetMode="External"/><Relationship Id="rId27" Type="http://schemas.openxmlformats.org/officeDocument/2006/relationships/hyperlink" Target="https://likumi.lv/ta/id/298872-valsts-robezsardzes-elektroniskas-informacijas-sistemas-noteikumi" TargetMode="External"/><Relationship Id="rId30" Type="http://schemas.openxmlformats.org/officeDocument/2006/relationships/hyperlink" Target="http://eur-lex.europa.eu/eli/dir/2001/55/oj/?locale=LV" TargetMode="External"/><Relationship Id="rId35" Type="http://schemas.openxmlformats.org/officeDocument/2006/relationships/hyperlink" Target="http://eur-lex.europa.eu/eli/dir/2009/50/oj/?locale=LV" TargetMode="External"/><Relationship Id="rId43" Type="http://schemas.openxmlformats.org/officeDocument/2006/relationships/hyperlink" Target="http://eur-lex.europa.eu/eli/dir/2003/109/oj/?locale=LV" TargetMode="External"/><Relationship Id="rId48" Type="http://schemas.openxmlformats.org/officeDocument/2006/relationships/hyperlink" Target="http://eur-lex.europa.eu/eli/dir/2011/98/oj/?locale=LV" TargetMode="External"/><Relationship Id="rId56" Type="http://schemas.openxmlformats.org/officeDocument/2006/relationships/footer" Target="footer1.xml"/><Relationship Id="rId8" Type="http://schemas.openxmlformats.org/officeDocument/2006/relationships/hyperlink" Target="http://eur-lex.europa.eu/eli/dir/2008/115/oj/?locale=LV" TargetMode="External"/><Relationship Id="rId51" Type="http://schemas.openxmlformats.org/officeDocument/2006/relationships/hyperlink" Target="http://www.iem.gov.lv" TargetMode="External"/><Relationship Id="rId3" Type="http://schemas.openxmlformats.org/officeDocument/2006/relationships/styles" Target="styles.xml"/><Relationship Id="rId12" Type="http://schemas.openxmlformats.org/officeDocument/2006/relationships/hyperlink" Target="http://eur-lex.europa.eu/eli/dir/2001/51/oj/?locale=LV" TargetMode="External"/><Relationship Id="rId17" Type="http://schemas.openxmlformats.org/officeDocument/2006/relationships/hyperlink" Target="https://likumi.lv/ta/id/194735-noteikumi-par-valsts-valodas-zinasanu-apjomu-un-valsts-valodas-prasmes-parbaudes-kartibu-profesionalo-un-amata-pienakumu-veiksa..." TargetMode="External"/><Relationship Id="rId25" Type="http://schemas.openxmlformats.org/officeDocument/2006/relationships/hyperlink" Target="https://likumi.lv/ta/id/291005-noteikumi-par-uzturesanas-normam-higienas-un-pirmas-nepieciesamibas-precu-apjomu-valsts-robezsardzes-patveruma-mekletaju-izmiti..." TargetMode="External"/><Relationship Id="rId33" Type="http://schemas.openxmlformats.org/officeDocument/2006/relationships/hyperlink" Target="http://eur-lex.europa.eu/eli/dir/2004/81/oj/?locale=LV" TargetMode="External"/><Relationship Id="rId38" Type="http://schemas.openxmlformats.org/officeDocument/2006/relationships/hyperlink" Target="http://eur-lex.europa.eu/eli/dir/2014/36/oj/?locale=LV" TargetMode="External"/><Relationship Id="rId46" Type="http://schemas.openxmlformats.org/officeDocument/2006/relationships/hyperlink" Target="http://eur-lex.europa.eu/eli/dir/2009/52/oj/?locale=LV" TargetMode="External"/><Relationship Id="rId59" Type="http://schemas.openxmlformats.org/officeDocument/2006/relationships/glossaryDocument" Target="glossary/document.xml"/><Relationship Id="rId20" Type="http://schemas.openxmlformats.org/officeDocument/2006/relationships/hyperlink" Target="https://likumi.lv/ta/id/175980-kartiba-kada-veic-pieejamas-informacijas-parbaudi-izskatot-arzemnieka-vizas-vai-uzturesanas-atlaujas-pieprasijuma-dokumentus" TargetMode="External"/><Relationship Id="rId41" Type="http://schemas.openxmlformats.org/officeDocument/2006/relationships/hyperlink" Target="http://eur-lex.europa.eu/eli/dir/2001/55/oj/?locale=LV" TargetMode="External"/><Relationship Id="rId54" Type="http://schemas.openxmlformats.org/officeDocument/2006/relationships/hyperlink" Target="mailto:ramona.brivniece@pmlp.gov.l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kumi.lv/ta/id/293626-noteikumi-par-valsts-nodevu-par-vizas-uzturesanas-atlaujas-vai-eiropas-savienibas-pastaviga-iedzivotaja-statusa-latvijas-republ..." TargetMode="External"/><Relationship Id="rId23" Type="http://schemas.openxmlformats.org/officeDocument/2006/relationships/hyperlink" Target="https://likumi.lv/ta/id/255534-noteikumi-par-izraidito-arzemnieku-un-iecelosanas-aizliegumu-registru" TargetMode="External"/><Relationship Id="rId28" Type="http://schemas.openxmlformats.org/officeDocument/2006/relationships/hyperlink" Target="http://eur-lex.europa.eu/eli/dir/2001/40/oj/?locale=LV" TargetMode="External"/><Relationship Id="rId36" Type="http://schemas.openxmlformats.org/officeDocument/2006/relationships/hyperlink" Target="http://eur-lex.europa.eu/eli/dir/2009/52/oj/?locale=LV" TargetMode="External"/><Relationship Id="rId49" Type="http://schemas.openxmlformats.org/officeDocument/2006/relationships/hyperlink" Target="http://eur-lex.europa.eu/eli/dir/2014/36/oj/?locale=LV" TargetMode="External"/><Relationship Id="rId57" Type="http://schemas.openxmlformats.org/officeDocument/2006/relationships/footer" Target="footer2.xml"/><Relationship Id="rId10" Type="http://schemas.openxmlformats.org/officeDocument/2006/relationships/hyperlink" Target="http://eur-lex.europa.eu/eli/dir/2008/115/oj/?locale=LV" TargetMode="External"/><Relationship Id="rId31" Type="http://schemas.openxmlformats.org/officeDocument/2006/relationships/hyperlink" Target="http://eur-lex.europa.eu/eli/dir/2003/86/oj/?locale=LV" TargetMode="External"/><Relationship Id="rId44" Type="http://schemas.openxmlformats.org/officeDocument/2006/relationships/hyperlink" Target="http://eur-lex.europa.eu/eli/dir/2004/81/oj/?locale=LV" TargetMode="External"/><Relationship Id="rId52" Type="http://schemas.openxmlformats.org/officeDocument/2006/relationships/hyperlink" Target="http://www.iem.gov.lv/" TargetMode="External"/><Relationship Id="rId6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D58DF6050C43E5BCBFBB19BFDE4992"/>
        <w:category>
          <w:name w:val="General"/>
          <w:gallery w:val="placeholder"/>
        </w:category>
        <w:types>
          <w:type w:val="bbPlcHdr"/>
        </w:types>
        <w:behaviors>
          <w:behavior w:val="content"/>
        </w:behaviors>
        <w:guid w:val="{DC39CB14-2D42-4B92-9552-B38EA7F18CA4}"/>
      </w:docPartPr>
      <w:docPartBody>
        <w:p w:rsidR="009B52CA" w:rsidRDefault="009B52CA" w:rsidP="009B52CA">
          <w:pPr>
            <w:pStyle w:val="B4D58DF6050C43E5BCBFBB19BFDE4992"/>
          </w:pPr>
          <w:r w:rsidRPr="00894C55">
            <w:rPr>
              <w:rFonts w:ascii="Times New Roman" w:eastAsia="Times New Roman" w:hAnsi="Times New Roman" w:cs="Times New Roman"/>
              <w:color w:val="A6A6A6" w:themeColor="background1" w:themeShade="A6"/>
              <w:sz w:val="24"/>
              <w:szCs w:val="24"/>
            </w:rPr>
            <w:t>Iekļauj informāciju atbilstoši instrukcijas 57.</w:t>
          </w:r>
          <w:r w:rsidRPr="003E0791">
            <w:rPr>
              <w:rFonts w:ascii="Times New Roman" w:eastAsia="Times New Roman" w:hAnsi="Times New Roman" w:cs="Times New Roman"/>
              <w:color w:val="A6A6A6" w:themeColor="background1" w:themeShade="A6"/>
              <w:sz w:val="24"/>
              <w:szCs w:val="24"/>
            </w:rPr>
            <w:t> </w:t>
          </w:r>
          <w:r w:rsidRPr="00894C55">
            <w:rPr>
              <w:rFonts w:ascii="Times New Roman" w:eastAsia="Times New Roman" w:hAnsi="Times New Roman" w:cs="Times New Roman"/>
              <w:color w:val="A6A6A6" w:themeColor="background1" w:themeShade="A6"/>
              <w:sz w:val="24"/>
              <w:szCs w:val="24"/>
            </w:rPr>
            <w:t>punktā noteiktajam</w:t>
          </w:r>
        </w:p>
      </w:docPartBody>
    </w:docPart>
    <w:docPart>
      <w:docPartPr>
        <w:name w:val="F56CB498262843AEBA43ADD555587570"/>
        <w:category>
          <w:name w:val="General"/>
          <w:gallery w:val="placeholder"/>
        </w:category>
        <w:types>
          <w:type w:val="bbPlcHdr"/>
        </w:types>
        <w:behaviors>
          <w:behavior w:val="content"/>
        </w:behaviors>
        <w:guid w:val="{44C4BD42-B113-4EF3-82D5-9E241EF6E0BC}"/>
      </w:docPartPr>
      <w:docPartBody>
        <w:p w:rsidR="009B52CA" w:rsidRPr="00894C55" w:rsidRDefault="009B52CA" w:rsidP="009B52CA">
          <w:pPr>
            <w:spacing w:after="0" w:line="240" w:lineRule="auto"/>
            <w:rPr>
              <w:rFonts w:ascii="Times New Roman" w:eastAsia="Times New Roman" w:hAnsi="Times New Roman" w:cs="Times New Roman"/>
              <w:color w:val="A6A6A6" w:themeColor="background1" w:themeShade="A6"/>
              <w:sz w:val="24"/>
              <w:szCs w:val="24"/>
            </w:rPr>
          </w:pPr>
          <w:r w:rsidRPr="00894C55">
            <w:rPr>
              <w:rFonts w:ascii="Times New Roman" w:eastAsia="Times New Roman" w:hAnsi="Times New Roman" w:cs="Times New Roman"/>
              <w:color w:val="A6A6A6" w:themeColor="background1" w:themeShade="A6"/>
              <w:sz w:val="24"/>
              <w:szCs w:val="24"/>
            </w:rPr>
            <w:t>Iekļauj informāciju atbilstoši instrukcijas 59.</w:t>
          </w:r>
          <w:r w:rsidRPr="003E0791">
            <w:rPr>
              <w:rFonts w:ascii="Times New Roman" w:eastAsia="Times New Roman" w:hAnsi="Times New Roman" w:cs="Times New Roman"/>
              <w:color w:val="A6A6A6" w:themeColor="background1" w:themeShade="A6"/>
              <w:sz w:val="24"/>
              <w:szCs w:val="24"/>
            </w:rPr>
            <w:t> </w:t>
          </w:r>
          <w:r w:rsidRPr="00894C55">
            <w:rPr>
              <w:rFonts w:ascii="Times New Roman" w:eastAsia="Times New Roman" w:hAnsi="Times New Roman" w:cs="Times New Roman"/>
              <w:color w:val="A6A6A6" w:themeColor="background1" w:themeShade="A6"/>
              <w:sz w:val="24"/>
              <w:szCs w:val="24"/>
            </w:rPr>
            <w:t>punktā noteiktajam, kā arī papildu informāciju pēc tiesību akta projekta izstrādātāja ieskatiem.</w:t>
          </w:r>
        </w:p>
        <w:p w:rsidR="009B52CA" w:rsidRDefault="009B52CA" w:rsidP="009B52CA">
          <w:pPr>
            <w:pStyle w:val="F56CB498262843AEBA43ADD555587570"/>
          </w:pPr>
          <w:r w:rsidRPr="00894C55">
            <w:rPr>
              <w:rFonts w:ascii="Times New Roman" w:eastAsia="Times New Roman" w:hAnsi="Times New Roman" w:cs="Times New Roman"/>
              <w:color w:val="A6A6A6" w:themeColor="background1" w:themeShade="A6"/>
              <w:sz w:val="24"/>
              <w:szCs w:val="24"/>
            </w:rPr>
            <w:t>Ja šādas informācijas nav, ieraksta – "Nav"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T 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2CA"/>
    <w:rsid w:val="00183B4A"/>
    <w:rsid w:val="002C3CB8"/>
    <w:rsid w:val="002D1D95"/>
    <w:rsid w:val="00324375"/>
    <w:rsid w:val="004219FE"/>
    <w:rsid w:val="00520089"/>
    <w:rsid w:val="005607E0"/>
    <w:rsid w:val="005B0262"/>
    <w:rsid w:val="005B3056"/>
    <w:rsid w:val="006F38B4"/>
    <w:rsid w:val="007811E1"/>
    <w:rsid w:val="00972F4E"/>
    <w:rsid w:val="009B52CA"/>
    <w:rsid w:val="00B454AC"/>
    <w:rsid w:val="00BE0FB5"/>
    <w:rsid w:val="00EA737E"/>
    <w:rsid w:val="00EE2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D58DF6050C43E5BCBFBB19BFDE4992">
    <w:name w:val="B4D58DF6050C43E5BCBFBB19BFDE4992"/>
    <w:rsid w:val="009B52CA"/>
  </w:style>
  <w:style w:type="paragraph" w:customStyle="1" w:styleId="F56CB498262843AEBA43ADD555587570">
    <w:name w:val="F56CB498262843AEBA43ADD555587570"/>
    <w:rsid w:val="009B5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D21EB-903C-40D2-945F-CF9D5620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119184</Words>
  <Characters>67935</Characters>
  <Application>Microsoft Office Word</Application>
  <DocSecurity>0</DocSecurity>
  <Lines>566</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Šaicāne</dc:creator>
  <cp:keywords/>
  <dc:description/>
  <cp:lastModifiedBy>Ilze Briede</cp:lastModifiedBy>
  <cp:revision>2</cp:revision>
  <cp:lastPrinted>2019-09-05T12:14:00Z</cp:lastPrinted>
  <dcterms:created xsi:type="dcterms:W3CDTF">2020-06-08T07:10:00Z</dcterms:created>
  <dcterms:modified xsi:type="dcterms:W3CDTF">2020-06-08T07:10:00Z</dcterms:modified>
</cp:coreProperties>
</file>